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7EEA5D97"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623CAF">
              <w:rPr>
                <w:rFonts w:asciiTheme="minorHAnsi" w:hAnsiTheme="minorHAnsi" w:cstheme="minorHAnsi"/>
                <w:sz w:val="18"/>
                <w:szCs w:val="18"/>
              </w:rPr>
              <w:t>3</w:t>
            </w:r>
          </w:p>
        </w:tc>
        <w:tc>
          <w:tcPr>
            <w:tcW w:w="3319" w:type="pct"/>
            <w:gridSpan w:val="5"/>
            <w:vAlign w:val="center"/>
          </w:tcPr>
          <w:p w14:paraId="01041263" w14:textId="2A259577" w:rsidR="00F34746" w:rsidRPr="004851B6" w:rsidRDefault="00714ED0" w:rsidP="00977853">
            <w:pPr>
              <w:pStyle w:val="Subttulo"/>
              <w:spacing w:before="100" w:beforeAutospacing="1" w:after="100" w:afterAutospacing="1"/>
              <w:jc w:val="both"/>
              <w:rPr>
                <w:rFonts w:asciiTheme="minorHAnsi" w:hAnsiTheme="minorHAnsi" w:cstheme="minorHAnsi"/>
                <w:b w:val="0"/>
                <w:sz w:val="18"/>
                <w:szCs w:val="18"/>
              </w:rPr>
            </w:pPr>
            <w:r w:rsidRPr="00714ED0">
              <w:rPr>
                <w:rFonts w:asciiTheme="minorHAnsi" w:hAnsiTheme="minorHAnsi" w:cstheme="minorHAnsi"/>
                <w:b w:val="0"/>
                <w:sz w:val="18"/>
                <w:szCs w:val="18"/>
              </w:rPr>
              <w:t>Usando Cursores Explícitos Complejos para Procesar Información Masiva</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15F29B8D" w:rsidR="00977853" w:rsidRPr="004851B6" w:rsidRDefault="00F34746" w:rsidP="006D02C3">
            <w:pPr>
              <w:pStyle w:val="Subttulo"/>
              <w:spacing w:before="100" w:beforeAutospacing="1" w:after="100" w:afterAutospacing="1"/>
              <w:jc w:val="both"/>
              <w:rPr>
                <w:rFonts w:asciiTheme="minorHAnsi" w:hAnsiTheme="minorHAnsi" w:cstheme="minorHAnsi"/>
                <w:b w:val="0"/>
                <w:sz w:val="18"/>
                <w:szCs w:val="18"/>
              </w:rPr>
            </w:pPr>
            <w:r w:rsidRPr="00F34746">
              <w:rPr>
                <w:rStyle w:val="Textoennegrita"/>
                <w:rFonts w:asciiTheme="minorHAnsi" w:hAnsiTheme="minorHAnsi" w:cstheme="minorHAnsi"/>
                <w:b/>
                <w:sz w:val="18"/>
                <w:szCs w:val="18"/>
              </w:rPr>
              <w:t>2</w:t>
            </w:r>
            <w:r>
              <w:rPr>
                <w:rStyle w:val="Textoennegrita"/>
                <w:rFonts w:asciiTheme="minorHAnsi" w:hAnsiTheme="minorHAnsi" w:cstheme="minorHAnsi"/>
                <w:b/>
                <w:sz w:val="18"/>
                <w:szCs w:val="18"/>
              </w:rPr>
              <w:t>.</w:t>
            </w:r>
            <w:r w:rsidR="00623CAF">
              <w:rPr>
                <w:rStyle w:val="Textoennegrita"/>
                <w:rFonts w:asciiTheme="minorHAnsi" w:hAnsiTheme="minorHAnsi" w:cstheme="minorHAnsi"/>
                <w:b/>
                <w:sz w:val="18"/>
                <w:szCs w:val="18"/>
              </w:rPr>
              <w:t>3</w:t>
            </w:r>
            <w:r>
              <w:rPr>
                <w:rStyle w:val="Textoennegrita"/>
                <w:rFonts w:asciiTheme="minorHAnsi" w:hAnsiTheme="minorHAnsi" w:cstheme="minorHAnsi"/>
                <w:b/>
                <w:sz w:val="18"/>
                <w:szCs w:val="18"/>
              </w:rPr>
              <w:t>.</w:t>
            </w:r>
            <w:r w:rsidR="0064594D">
              <w:rPr>
                <w:rStyle w:val="Textoennegrita"/>
                <w:rFonts w:asciiTheme="minorHAnsi" w:hAnsiTheme="minorHAnsi" w:cstheme="minorHAnsi"/>
                <w:b/>
                <w:sz w:val="18"/>
                <w:szCs w:val="18"/>
              </w:rPr>
              <w:t>2</w:t>
            </w:r>
            <w:r w:rsidRPr="00F34746">
              <w:rPr>
                <w:rStyle w:val="Textoennegrita"/>
                <w:rFonts w:asciiTheme="minorHAnsi" w:hAnsiTheme="minorHAnsi" w:cstheme="minorHAnsi"/>
                <w:b/>
                <w:sz w:val="18"/>
                <w:szCs w:val="18"/>
              </w:rPr>
              <w:t xml:space="preserve"> Actividad </w:t>
            </w:r>
            <w:r w:rsidR="00714ED0" w:rsidRPr="00714ED0">
              <w:rPr>
                <w:rStyle w:val="Textoennegrita"/>
                <w:rFonts w:asciiTheme="minorHAnsi" w:hAnsiTheme="minorHAnsi" w:cstheme="minorHAnsi"/>
                <w:b/>
                <w:sz w:val="18"/>
                <w:szCs w:val="18"/>
              </w:rPr>
              <w:t>Usando Cursores Explícitos Complejos para Procesar Información Masiva</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643374">
            <w:pPr>
              <w:pStyle w:val="Subttulo"/>
              <w:numPr>
                <w:ilvl w:val="0"/>
                <w:numId w:val="4"/>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643374">
            <w:pPr>
              <w:pStyle w:val="Sinespaciado"/>
              <w:numPr>
                <w:ilvl w:val="0"/>
                <w:numId w:val="5"/>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7DF27AC5" w:rsidR="003C2F23" w:rsidRDefault="003C2F23" w:rsidP="00643374">
            <w:pPr>
              <w:pStyle w:val="Sinespaciado"/>
              <w:numPr>
                <w:ilvl w:val="0"/>
                <w:numId w:val="5"/>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5A5CC6D5" w14:textId="3543EAA1" w:rsidR="00DC0624" w:rsidRDefault="00DC0624" w:rsidP="00643374">
            <w:pPr>
              <w:pStyle w:val="Sinespaciado"/>
              <w:numPr>
                <w:ilvl w:val="0"/>
                <w:numId w:val="5"/>
              </w:numPr>
              <w:ind w:left="358" w:hanging="283"/>
              <w:rPr>
                <w:rFonts w:asciiTheme="minorHAnsi" w:hAnsiTheme="minorHAnsi" w:cstheme="minorHAnsi"/>
                <w:sz w:val="18"/>
                <w:szCs w:val="18"/>
              </w:rPr>
            </w:pPr>
            <w:r w:rsidRPr="00FC6F81">
              <w:rPr>
                <w:rFonts w:asciiTheme="minorHAnsi" w:hAnsiTheme="minorHAnsi" w:cstheme="minorHAnsi"/>
                <w:sz w:val="18"/>
                <w:szCs w:val="18"/>
              </w:rPr>
              <w:t>Utiliza cursores explícitos simples que permitan procesar datos masivamente para solucionar los requerimientos de información planteados.</w:t>
            </w:r>
          </w:p>
          <w:p w14:paraId="098CF2BD" w14:textId="5100C02C" w:rsidR="00B96398" w:rsidRPr="00B96398" w:rsidRDefault="00B96398" w:rsidP="00B96398">
            <w:pPr>
              <w:pStyle w:val="Sinespaciado"/>
              <w:numPr>
                <w:ilvl w:val="0"/>
                <w:numId w:val="5"/>
              </w:numPr>
              <w:ind w:left="358" w:hanging="283"/>
              <w:rPr>
                <w:rFonts w:asciiTheme="minorHAnsi" w:hAnsiTheme="minorHAnsi" w:cstheme="minorHAnsi"/>
                <w:sz w:val="18"/>
                <w:szCs w:val="18"/>
              </w:rPr>
            </w:pPr>
            <w:r w:rsidRPr="00FC6F81">
              <w:rPr>
                <w:rFonts w:asciiTheme="minorHAnsi" w:hAnsiTheme="minorHAnsi" w:cstheme="minorHAnsi"/>
                <w:sz w:val="18"/>
                <w:szCs w:val="18"/>
              </w:rPr>
              <w:t xml:space="preserve">Utiliza cursores explícitos </w:t>
            </w:r>
            <w:r>
              <w:rPr>
                <w:rFonts w:asciiTheme="minorHAnsi" w:hAnsiTheme="minorHAnsi" w:cstheme="minorHAnsi"/>
                <w:sz w:val="18"/>
                <w:szCs w:val="18"/>
              </w:rPr>
              <w:t>complejos</w:t>
            </w:r>
            <w:r w:rsidRPr="00FC6F81">
              <w:rPr>
                <w:rFonts w:asciiTheme="minorHAnsi" w:hAnsiTheme="minorHAnsi" w:cstheme="minorHAnsi"/>
                <w:sz w:val="18"/>
                <w:szCs w:val="18"/>
              </w:rPr>
              <w:t xml:space="preserve"> que permitan procesar datos masivamente para solucionar los requerimientos de información planteados.</w:t>
            </w:r>
          </w:p>
          <w:p w14:paraId="7F96F790" w14:textId="73378B73" w:rsidR="003C2F23" w:rsidRPr="002F2854" w:rsidRDefault="003C2F23" w:rsidP="003C2F23">
            <w:pPr>
              <w:pStyle w:val="Sinespaciado"/>
              <w:ind w:left="75"/>
              <w:rPr>
                <w:rFonts w:asciiTheme="minorHAnsi" w:hAnsiTheme="minorHAnsi" w:cstheme="minorHAnsi"/>
                <w:sz w:val="18"/>
                <w:szCs w:val="18"/>
              </w:rPr>
            </w:pP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643374">
            <w:pPr>
              <w:pStyle w:val="Subttulo"/>
              <w:keepNext/>
              <w:keepLines/>
              <w:numPr>
                <w:ilvl w:val="0"/>
                <w:numId w:val="4"/>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3AF516AC" w14:textId="77777777" w:rsidR="00977853" w:rsidRP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Prrafodelista"/>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643374">
            <w:pPr>
              <w:pStyle w:val="Subttulo"/>
              <w:numPr>
                <w:ilvl w:val="0"/>
                <w:numId w:val="6"/>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0FB9E400" w:rsidR="00CA0C1F" w:rsidRDefault="00BF5F84" w:rsidP="00BF5F84">
      <w:pPr>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Pr>
          <w:rFonts w:ascii="Calibri" w:eastAsia="Calibri" w:hAnsi="Calibri" w:cs="Calibri"/>
          <w:color w:val="000000"/>
          <w:sz w:val="20"/>
        </w:rPr>
        <w:t xml:space="preserve">formativo y grupal, donde entre dos estudiantes, </w:t>
      </w:r>
      <w:r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11702B" w:rsidRPr="0011702B">
        <w:rPr>
          <w:rFonts w:asciiTheme="minorHAnsi" w:hAnsiTheme="minorHAnsi" w:cstheme="minorHAnsi"/>
          <w:bCs/>
          <w:sz w:val="20"/>
          <w:szCs w:val="20"/>
        </w:rPr>
        <w:t xml:space="preserve">usando la herramienta de desarrollo Oracle SQL </w:t>
      </w:r>
      <w:proofErr w:type="spellStart"/>
      <w:r w:rsidR="0011702B" w:rsidRPr="0011702B">
        <w:rPr>
          <w:rFonts w:asciiTheme="minorHAnsi" w:hAnsiTheme="minorHAnsi" w:cstheme="minorHAnsi"/>
          <w:bCs/>
          <w:sz w:val="20"/>
          <w:szCs w:val="20"/>
        </w:rPr>
        <w:t>Developer</w:t>
      </w:r>
      <w:proofErr w:type="spellEnd"/>
      <w:r w:rsidR="0011702B" w:rsidRPr="0011702B">
        <w:rPr>
          <w:rFonts w:asciiTheme="minorHAnsi" w:hAnsiTheme="minorHAnsi" w:cstheme="minorHAnsi"/>
          <w:bCs/>
          <w:sz w:val="20"/>
          <w:szCs w:val="20"/>
        </w:rPr>
        <w:t xml:space="preserve">, deberán crear las tablas en la base de datos y </w:t>
      </w:r>
      <w:r w:rsidR="00F8370E" w:rsidRPr="00542978">
        <w:rPr>
          <w:rFonts w:asciiTheme="minorHAnsi" w:hAnsiTheme="minorHAnsi" w:cstheme="minorHAnsi"/>
          <w:sz w:val="20"/>
          <w:szCs w:val="20"/>
        </w:rPr>
        <w:t>construir las soluciones para crear y rediseñar algunos de los procesos de</w:t>
      </w:r>
      <w:r w:rsidR="00F8370E">
        <w:rPr>
          <w:rFonts w:asciiTheme="minorHAnsi" w:hAnsiTheme="minorHAnsi" w:cstheme="minorHAnsi"/>
          <w:sz w:val="20"/>
          <w:szCs w:val="20"/>
        </w:rPr>
        <w:t>l</w:t>
      </w:r>
      <w:r w:rsidR="00F8370E" w:rsidRPr="00542978">
        <w:rPr>
          <w:rFonts w:asciiTheme="minorHAnsi" w:hAnsiTheme="minorHAnsi" w:cstheme="minorHAnsi"/>
          <w:sz w:val="20"/>
          <w:szCs w:val="20"/>
        </w:rPr>
        <w:t xml:space="preserve"> Sistema Informático de la empresa de </w:t>
      </w:r>
      <w:proofErr w:type="spellStart"/>
      <w:r w:rsidR="00F8370E" w:rsidRPr="00542978">
        <w:rPr>
          <w:rFonts w:asciiTheme="minorHAnsi" w:hAnsiTheme="minorHAnsi" w:cstheme="minorHAnsi"/>
          <w:sz w:val="20"/>
          <w:szCs w:val="20"/>
        </w:rPr>
        <w:t>retail</w:t>
      </w:r>
      <w:proofErr w:type="spellEnd"/>
      <w:r w:rsidR="00F8370E" w:rsidRPr="00542978">
        <w:rPr>
          <w:rFonts w:asciiTheme="minorHAnsi" w:hAnsiTheme="minorHAnsi" w:cstheme="minorHAnsi"/>
          <w:sz w:val="20"/>
          <w:szCs w:val="20"/>
        </w:rPr>
        <w:t xml:space="preserve"> </w:t>
      </w:r>
      <w:r w:rsidR="00F8370E" w:rsidRPr="00F8370E">
        <w:rPr>
          <w:rFonts w:asciiTheme="minorHAnsi" w:hAnsiTheme="minorHAnsi" w:cstheme="minorHAnsi"/>
          <w:bCs/>
          <w:sz w:val="20"/>
          <w:szCs w:val="20"/>
        </w:rPr>
        <w:t>ALL THE BEST</w:t>
      </w:r>
      <w:r w:rsidR="00F8370E" w:rsidRPr="00542978">
        <w:rPr>
          <w:rFonts w:asciiTheme="minorHAnsi" w:hAnsiTheme="minorHAnsi" w:cstheme="minorHAnsi"/>
          <w:sz w:val="20"/>
          <w:szCs w:val="20"/>
        </w:rPr>
        <w:t xml:space="preserve"> que gestionan la</w:t>
      </w:r>
      <w:r w:rsidR="00F8370E">
        <w:rPr>
          <w:rFonts w:asciiTheme="minorHAnsi" w:hAnsiTheme="minorHAnsi" w:cstheme="minorHAnsi"/>
          <w:sz w:val="20"/>
          <w:szCs w:val="20"/>
        </w:rPr>
        <w:t>s</w:t>
      </w:r>
      <w:r w:rsidR="00F8370E" w:rsidRPr="00542978">
        <w:rPr>
          <w:rFonts w:asciiTheme="minorHAnsi" w:hAnsiTheme="minorHAnsi" w:cstheme="minorHAnsi"/>
          <w:sz w:val="20"/>
          <w:szCs w:val="20"/>
        </w:rPr>
        <w:t xml:space="preserve"> transacciones que los clientes realizan con la tarjeta de la empresa</w:t>
      </w:r>
      <w:r w:rsidR="00101115">
        <w:rPr>
          <w:rFonts w:asciiTheme="minorHAnsi" w:hAnsiTheme="minorHAnsi" w:cstheme="minorHAnsi"/>
          <w:sz w:val="20"/>
          <w:szCs w:val="20"/>
        </w:rPr>
        <w:t xml:space="preserve"> además de la </w:t>
      </w:r>
      <w:r w:rsidR="00F8370E">
        <w:rPr>
          <w:rFonts w:asciiTheme="minorHAnsi" w:hAnsiTheme="minorHAnsi" w:cstheme="minorHAnsi"/>
          <w:sz w:val="20"/>
          <w:szCs w:val="20"/>
        </w:rPr>
        <w:t xml:space="preserve">información que se debe </w:t>
      </w:r>
      <w:proofErr w:type="spellStart"/>
      <w:r w:rsidR="00F8370E">
        <w:rPr>
          <w:rFonts w:asciiTheme="minorHAnsi" w:hAnsiTheme="minorHAnsi" w:cstheme="minorHAnsi"/>
          <w:sz w:val="20"/>
          <w:szCs w:val="20"/>
        </w:rPr>
        <w:t>disponibilizar</w:t>
      </w:r>
      <w:proofErr w:type="spellEnd"/>
      <w:r w:rsidR="00F8370E">
        <w:rPr>
          <w:rFonts w:asciiTheme="minorHAnsi" w:hAnsiTheme="minorHAnsi" w:cstheme="minorHAnsi"/>
          <w:sz w:val="20"/>
          <w:szCs w:val="20"/>
        </w:rPr>
        <w:t xml:space="preserve"> a la</w:t>
      </w:r>
      <w:r w:rsidR="00101115">
        <w:rPr>
          <w:rFonts w:asciiTheme="minorHAnsi" w:hAnsiTheme="minorHAnsi" w:cstheme="minorHAnsi"/>
          <w:sz w:val="20"/>
          <w:szCs w:val="20"/>
        </w:rPr>
        <w:t xml:space="preserve"> </w:t>
      </w:r>
      <w:r w:rsidR="00101115" w:rsidRPr="00542978">
        <w:rPr>
          <w:rFonts w:asciiTheme="minorHAnsi" w:hAnsiTheme="minorHAnsi" w:cstheme="minorHAnsi"/>
          <w:sz w:val="20"/>
          <w:szCs w:val="20"/>
        </w:rPr>
        <w:t>SBIF</w:t>
      </w:r>
      <w:r w:rsidR="00F8370E">
        <w:rPr>
          <w:rFonts w:asciiTheme="minorHAnsi" w:hAnsiTheme="minorHAnsi" w:cstheme="minorHAnsi"/>
          <w:sz w:val="20"/>
          <w:szCs w:val="20"/>
        </w:rPr>
        <w:t xml:space="preserve"> </w:t>
      </w:r>
      <w:r w:rsidR="00101115">
        <w:rPr>
          <w:rFonts w:asciiTheme="minorHAnsi" w:hAnsiTheme="minorHAnsi" w:cstheme="minorHAnsi"/>
          <w:sz w:val="20"/>
          <w:szCs w:val="20"/>
        </w:rPr>
        <w:t xml:space="preserve">y </w:t>
      </w:r>
      <w:r w:rsidR="00F8370E" w:rsidRPr="00542978">
        <w:rPr>
          <w:rFonts w:asciiTheme="minorHAnsi" w:hAnsiTheme="minorHAnsi" w:cstheme="minorHAnsi"/>
          <w:sz w:val="20"/>
          <w:szCs w:val="20"/>
        </w:rPr>
        <w:t>que se plantean en cada caso</w:t>
      </w:r>
      <w:r w:rsidR="001C55E5">
        <w:rPr>
          <w:rFonts w:asciiTheme="minorHAnsi" w:hAnsiTheme="minorHAnsi" w:cstheme="minorHAnsi"/>
          <w:sz w:val="20"/>
          <w:szCs w:val="20"/>
        </w:rPr>
        <w:t xml:space="preserve">. En </w:t>
      </w:r>
      <w:r w:rsidR="00D96F95">
        <w:rPr>
          <w:rFonts w:asciiTheme="minorHAnsi" w:hAnsiTheme="minorHAnsi" w:cstheme="minorHAnsi"/>
          <w:sz w:val="20"/>
          <w:szCs w:val="20"/>
        </w:rPr>
        <w:t>uno</w:t>
      </w:r>
      <w:r w:rsidR="001C55E5">
        <w:rPr>
          <w:rFonts w:asciiTheme="minorHAnsi" w:hAnsiTheme="minorHAnsi" w:cstheme="minorHAnsi"/>
          <w:sz w:val="20"/>
          <w:szCs w:val="20"/>
        </w:rPr>
        <w:t xml:space="preserve"> los casos propuestos, el  </w:t>
      </w:r>
      <w:r w:rsidR="001C55E5" w:rsidRPr="00A51F07">
        <w:rPr>
          <w:rFonts w:asciiTheme="minorHAnsi" w:hAnsiTheme="minorHAnsi" w:cstheme="minorHAnsi"/>
          <w:sz w:val="20"/>
          <w:szCs w:val="20"/>
        </w:rPr>
        <w:t xml:space="preserve"> estudiante integrará especialidad y empleabilidad</w:t>
      </w:r>
      <w:r w:rsidR="001C55E5">
        <w:rPr>
          <w:rFonts w:asciiTheme="minorHAnsi" w:hAnsiTheme="minorHAnsi" w:cstheme="minorHAnsi"/>
          <w:sz w:val="20"/>
          <w:szCs w:val="20"/>
        </w:rPr>
        <w:t xml:space="preserve"> Resolución de Problemas</w:t>
      </w:r>
      <w:r w:rsidR="001C55E5" w:rsidRPr="004C5D46">
        <w:rPr>
          <w:rFonts w:asciiTheme="minorHAnsi" w:hAnsiTheme="minorHAnsi" w:cstheme="minorHAnsi"/>
          <w:sz w:val="20"/>
          <w:szCs w:val="20"/>
        </w:rPr>
        <w:t xml:space="preserve"> N1</w:t>
      </w:r>
      <w:r w:rsidR="001C55E5">
        <w:rPr>
          <w:rFonts w:asciiTheme="minorHAnsi" w:hAnsiTheme="minorHAnsi" w:cstheme="minorHAnsi"/>
          <w:sz w:val="20"/>
          <w:szCs w:val="20"/>
        </w:rPr>
        <w:t xml:space="preserve">, </w:t>
      </w:r>
      <w:r w:rsidR="004E094A">
        <w:rPr>
          <w:rFonts w:asciiTheme="minorHAnsi" w:hAnsiTheme="minorHAnsi" w:cstheme="minorHAnsi"/>
          <w:sz w:val="20"/>
          <w:szCs w:val="20"/>
        </w:rPr>
        <w:t>p</w:t>
      </w:r>
      <w:r w:rsidR="004E094A" w:rsidRPr="009A4E56">
        <w:rPr>
          <w:rFonts w:asciiTheme="minorHAnsi" w:hAnsiTheme="minorHAnsi" w:cstheme="minorHAnsi"/>
          <w:sz w:val="20"/>
          <w:szCs w:val="20"/>
        </w:rPr>
        <w:t>resenta</w:t>
      </w:r>
      <w:r w:rsidR="004E094A">
        <w:rPr>
          <w:rFonts w:asciiTheme="minorHAnsi" w:hAnsiTheme="minorHAnsi" w:cstheme="minorHAnsi"/>
          <w:sz w:val="20"/>
          <w:szCs w:val="20"/>
        </w:rPr>
        <w:t>ndo</w:t>
      </w:r>
      <w:r w:rsidR="004E094A" w:rsidRPr="009A4E56">
        <w:rPr>
          <w:rFonts w:asciiTheme="minorHAnsi" w:hAnsiTheme="minorHAnsi" w:cstheme="minorHAnsi"/>
          <w:sz w:val="20"/>
          <w:szCs w:val="20"/>
        </w:rPr>
        <w:t xml:space="preserve"> distintas alternativas de solución al problema planteado, tomando en cuenta todos los riesgos y ventajas posible</w:t>
      </w:r>
      <w:r w:rsidR="004E094A">
        <w:rPr>
          <w:rFonts w:asciiTheme="minorHAnsi" w:hAnsiTheme="minorHAnsi" w:cstheme="minorHAnsi"/>
          <w:sz w:val="20"/>
          <w:szCs w:val="20"/>
        </w:rPr>
        <w:t>s y a</w:t>
      </w:r>
      <w:r w:rsidR="004E094A" w:rsidRPr="009A4E56">
        <w:rPr>
          <w:rFonts w:asciiTheme="minorHAnsi" w:hAnsiTheme="minorHAnsi" w:cstheme="minorHAnsi"/>
          <w:sz w:val="20"/>
          <w:szCs w:val="20"/>
        </w:rPr>
        <w:t>plica</w:t>
      </w:r>
      <w:r w:rsidR="004E094A">
        <w:rPr>
          <w:rFonts w:asciiTheme="minorHAnsi" w:hAnsiTheme="minorHAnsi" w:cstheme="minorHAnsi"/>
          <w:sz w:val="20"/>
          <w:szCs w:val="20"/>
        </w:rPr>
        <w:t>ndo</w:t>
      </w:r>
      <w:r w:rsidR="004E094A" w:rsidRPr="009A4E56">
        <w:rPr>
          <w:rFonts w:asciiTheme="minorHAnsi" w:hAnsiTheme="minorHAnsi" w:cstheme="minorHAnsi"/>
          <w:sz w:val="20"/>
          <w:szCs w:val="20"/>
        </w:rPr>
        <w:t xml:space="preserve"> de manera total todos los elementos de la alternativa escogida, para poder solucionar el problema planteado.</w:t>
      </w:r>
    </w:p>
    <w:p w14:paraId="3E1B1263" w14:textId="77777777" w:rsidR="009E450B" w:rsidRDefault="009E450B" w:rsidP="00977853">
      <w:pPr>
        <w:spacing w:after="0"/>
        <w:rPr>
          <w:rFonts w:ascii="Calibri" w:hAnsi="Calibri" w:cs="Calibri"/>
          <w:b/>
        </w:rPr>
      </w:pPr>
    </w:p>
    <w:p w14:paraId="2CFF7DFA" w14:textId="2F9D4186"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2186AC15"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9E450B">
        <w:rPr>
          <w:rFonts w:asciiTheme="minorHAnsi" w:hAnsiTheme="minorHAnsi" w:cstheme="minorHAnsi"/>
          <w:sz w:val="20"/>
          <w:szCs w:val="20"/>
        </w:rPr>
        <w:t>7</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9E450B">
        <w:rPr>
          <w:rFonts w:asciiTheme="minorHAnsi" w:hAnsiTheme="minorHAnsi" w:cstheme="minorHAnsi"/>
          <w:sz w:val="20"/>
          <w:szCs w:val="20"/>
        </w:rPr>
        <w:t>7</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5EFB1062"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9E450B">
        <w:rPr>
          <w:rFonts w:asciiTheme="minorHAnsi" w:hAnsiTheme="minorHAnsi" w:cstheme="minorHAnsi"/>
          <w:sz w:val="20"/>
          <w:szCs w:val="20"/>
        </w:rPr>
        <w:t>7</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23890F2"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9E450B">
        <w:rPr>
          <w:rFonts w:asciiTheme="minorHAnsi" w:hAnsiTheme="minorHAnsi" w:cstheme="minorHAnsi"/>
          <w:sz w:val="20"/>
          <w:szCs w:val="20"/>
        </w:rPr>
        <w:t>7</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9E450B" w:rsidRPr="009E450B">
        <w:rPr>
          <w:rFonts w:asciiTheme="minorHAnsi" w:hAnsiTheme="minorHAnsi" w:cstheme="minorHAnsi"/>
          <w:sz w:val="20"/>
          <w:szCs w:val="20"/>
        </w:rPr>
        <w:t>script_crea_pobla_tablas_bd_ALL</w:t>
      </w:r>
      <w:r w:rsidR="009E450B">
        <w:rPr>
          <w:rFonts w:asciiTheme="minorHAnsi" w:hAnsiTheme="minorHAnsi" w:cstheme="minorHAnsi"/>
          <w:sz w:val="20"/>
          <w:szCs w:val="20"/>
        </w:rPr>
        <w:t>_</w:t>
      </w:r>
      <w:r w:rsidR="009E450B" w:rsidRPr="009E450B">
        <w:rPr>
          <w:rFonts w:asciiTheme="minorHAnsi" w:hAnsiTheme="minorHAnsi" w:cstheme="minorHAnsi"/>
          <w:sz w:val="20"/>
          <w:szCs w:val="20"/>
        </w:rPr>
        <w:t>THE</w:t>
      </w:r>
      <w:r w:rsidR="009E450B">
        <w:rPr>
          <w:rFonts w:asciiTheme="minorHAnsi" w:hAnsiTheme="minorHAnsi" w:cstheme="minorHAnsi"/>
          <w:sz w:val="20"/>
          <w:szCs w:val="20"/>
        </w:rPr>
        <w:t>_</w:t>
      </w:r>
      <w:r w:rsidR="009E450B" w:rsidRPr="009E450B">
        <w:rPr>
          <w:rFonts w:asciiTheme="minorHAnsi" w:hAnsiTheme="minorHAnsi" w:cstheme="minorHAnsi"/>
          <w:sz w:val="20"/>
          <w:szCs w:val="20"/>
        </w:rPr>
        <w:t>BEST</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BC363E" w:rsidRDefault="00977853" w:rsidP="00643374">
      <w:pPr>
        <w:pStyle w:val="Prrafodelista"/>
        <w:numPr>
          <w:ilvl w:val="0"/>
          <w:numId w:val="2"/>
        </w:numPr>
        <w:tabs>
          <w:tab w:val="left" w:pos="2410"/>
          <w:tab w:val="left" w:leader="underscore" w:pos="8647"/>
        </w:tabs>
        <w:spacing w:after="0" w:line="240" w:lineRule="auto"/>
        <w:contextualSpacing w:val="0"/>
        <w:jc w:val="both"/>
        <w:rPr>
          <w:rFonts w:ascii="Calibri" w:hAnsi="Calibri" w:cs="Calibri"/>
          <w:sz w:val="20"/>
          <w:szCs w:val="20"/>
        </w:rPr>
      </w:pPr>
      <w:bookmarkStart w:id="3" w:name="_Hlk22593606"/>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6D858E61" w:rsidR="0072454A" w:rsidRPr="0072454A" w:rsidRDefault="006E60F6"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5B9AC59A" w:rsidR="0072454A" w:rsidRPr="0072454A"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 el caso planteado</w:t>
      </w:r>
      <w:r w:rsidR="00101115">
        <w:rPr>
          <w:rFonts w:asciiTheme="minorHAnsi" w:hAnsiTheme="minorHAnsi" w:cstheme="minorHAnsi"/>
          <w:sz w:val="20"/>
          <w:szCs w:val="20"/>
        </w:rPr>
        <w:t xml:space="preserve"> </w:t>
      </w:r>
      <w:proofErr w:type="gramStart"/>
      <w:r w:rsidR="00101115">
        <w:rPr>
          <w:rFonts w:asciiTheme="minorHAnsi" w:hAnsiTheme="minorHAnsi" w:cstheme="minorHAnsi"/>
          <w:sz w:val="20"/>
          <w:szCs w:val="20"/>
        </w:rPr>
        <w:t>de acuerdo a</w:t>
      </w:r>
      <w:proofErr w:type="gramEnd"/>
      <w:r w:rsidR="00101115">
        <w:rPr>
          <w:rFonts w:asciiTheme="minorHAnsi" w:hAnsiTheme="minorHAnsi" w:cstheme="minorHAnsi"/>
          <w:sz w:val="20"/>
          <w:szCs w:val="20"/>
        </w:rPr>
        <w:t xml:space="preserve"> las especificaciones entregadas en el caso.</w:t>
      </w:r>
    </w:p>
    <w:p w14:paraId="1DAECF6C" w14:textId="6CF1EC96"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37178DFC" w:rsidR="00977853" w:rsidRPr="009370B7" w:rsidRDefault="00977853" w:rsidP="006E60F6">
      <w:pPr>
        <w:pStyle w:val="Prrafodelista"/>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5CF8E67A" w14:textId="72327ECE" w:rsidR="00DD41DC" w:rsidRDefault="001C0149" w:rsidP="000B62E1">
      <w:pPr>
        <w:pStyle w:val="Prrafodelista"/>
        <w:spacing w:after="0" w:line="240" w:lineRule="auto"/>
        <w:contextualSpacing w:val="0"/>
        <w:jc w:val="center"/>
        <w:rPr>
          <w:rFonts w:asciiTheme="minorHAnsi" w:hAnsiTheme="minorHAnsi" w:cstheme="minorHAnsi"/>
          <w:sz w:val="20"/>
          <w:szCs w:val="20"/>
        </w:rPr>
      </w:pPr>
      <w:r>
        <w:rPr>
          <w:rFonts w:asciiTheme="minorHAnsi" w:hAnsiTheme="minorHAnsi" w:cstheme="minorHAnsi"/>
          <w:b/>
          <w:noProof/>
          <w:sz w:val="20"/>
          <w:szCs w:val="20"/>
          <w:u w:val="single"/>
          <w:lang w:eastAsia="es-CL"/>
        </w:rPr>
        <w:drawing>
          <wp:anchor distT="0" distB="0" distL="114300" distR="114300" simplePos="0" relativeHeight="251659264" behindDoc="0" locked="0" layoutInCell="1" allowOverlap="1" wp14:anchorId="026E7053" wp14:editId="1637A4F7">
            <wp:simplePos x="0" y="0"/>
            <wp:positionH relativeFrom="margin">
              <wp:align>center</wp:align>
            </wp:positionH>
            <wp:positionV relativeFrom="paragraph">
              <wp:posOffset>58039</wp:posOffset>
            </wp:positionV>
            <wp:extent cx="2095500" cy="2095500"/>
            <wp:effectExtent l="0" t="0" r="0" b="0"/>
            <wp:wrapThrough wrapText="bothSides">
              <wp:wrapPolygon edited="0">
                <wp:start x="8640" y="0"/>
                <wp:lineTo x="6873" y="589"/>
                <wp:lineTo x="2945" y="2749"/>
                <wp:lineTo x="1964" y="4516"/>
                <wp:lineTo x="589" y="6480"/>
                <wp:lineTo x="0" y="8836"/>
                <wp:lineTo x="0" y="12960"/>
                <wp:lineTo x="982" y="15905"/>
                <wp:lineTo x="3535" y="19440"/>
                <wp:lineTo x="8051" y="21404"/>
                <wp:lineTo x="9229" y="21404"/>
                <wp:lineTo x="11782" y="21404"/>
                <wp:lineTo x="12960" y="21404"/>
                <wp:lineTo x="17476" y="19440"/>
                <wp:lineTo x="20225" y="15905"/>
                <wp:lineTo x="21404" y="12764"/>
                <wp:lineTo x="21404" y="9033"/>
                <wp:lineTo x="20815" y="6480"/>
                <wp:lineTo x="18851" y="3535"/>
                <wp:lineTo x="18655" y="2749"/>
                <wp:lineTo x="14335" y="393"/>
                <wp:lineTo x="12764" y="0"/>
                <wp:lineTo x="864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14:sizeRelH relativeFrom="margin">
              <wp14:pctWidth>0</wp14:pctWidth>
            </wp14:sizeRelH>
            <wp14:sizeRelV relativeFrom="margin">
              <wp14:pctHeight>0</wp14:pctHeight>
            </wp14:sizeRelV>
          </wp:anchor>
        </w:drawing>
      </w:r>
    </w:p>
    <w:p w14:paraId="5905981B" w14:textId="34E0854D" w:rsidR="00DD41DC" w:rsidRDefault="00DD41DC" w:rsidP="00733418">
      <w:pPr>
        <w:pStyle w:val="Prrafodelista"/>
        <w:spacing w:after="0" w:line="240" w:lineRule="auto"/>
        <w:contextualSpacing w:val="0"/>
        <w:jc w:val="center"/>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230702C5"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ALL THE BEST es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perteneciente al Holding Chileno GRUPO TERRACHILE S.A, que se creó en el año 2015 y que a la fecha de hoy cuenta con sucursales en todas las regiones del país. Su éxito se debe a las estrategias innovadoras que se han implementado en estos años beneficiando a sus clientes en compras, avances en efectivo y súper avances con tasas de interés más atractivas que las ofrecidas por las otras empresas del mismo rubro y entidades bancarias tradicionales. Para poder optar a los avances en efectivo y/o súper avances, la persona debe poseer la tarjeta CATB, con la cual también puede efectuar compras en cuotas en las diferentes tiendas que posee el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Cuando una persona solicita la tarjeta CATB, se completa un formulario con sus datos personales. El cupo que se le asigna al cliente para que pueda efectuar compras, </w:t>
      </w:r>
      <w:r w:rsidRPr="00542978">
        <w:rPr>
          <w:rFonts w:asciiTheme="minorHAnsi" w:hAnsiTheme="minorHAnsi" w:cstheme="minorHAnsi"/>
          <w:sz w:val="20"/>
          <w:szCs w:val="20"/>
        </w:rPr>
        <w:lastRenderedPageBreak/>
        <w:t>avances y súper avances tiene relación directa a la renta que percibe la que debe comprobar presentando un certificado o boletas que acrediten su renta.</w:t>
      </w:r>
    </w:p>
    <w:p w14:paraId="5F0215CF" w14:textId="77777777" w:rsidR="001C0149"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momento de inscribirse, a cada cliente se le entrega una tarjeta de la empresa para que pueda efectuar compras, solicitar avances en efectivo o solicitar súper avances en cuotas. El cliente puede tener más de una tarjeta si lo desea. </w:t>
      </w:r>
    </w:p>
    <w:p w14:paraId="6E0B82A9"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ser cliente de ALL THE BEST, la persona puede optar por cualquiera de los otros productos que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dispone para sus clientes. Cualquiera de ellos se debe solicitar personalmente en el área financiera de las sucursales que posee la empresa: </w:t>
      </w:r>
    </w:p>
    <w:p w14:paraId="4AA06CC7"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Consumo</w:t>
      </w:r>
    </w:p>
    <w:p w14:paraId="0779F0FA"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Automotriz</w:t>
      </w:r>
    </w:p>
    <w:p w14:paraId="6C1E62C3"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Emergencia</w:t>
      </w:r>
    </w:p>
    <w:p w14:paraId="64BFB8AA"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SOAP</w:t>
      </w:r>
    </w:p>
    <w:p w14:paraId="2A1C4C44"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Vida</w:t>
      </w:r>
    </w:p>
    <w:p w14:paraId="1AA6A5DF"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Salud</w:t>
      </w:r>
    </w:p>
    <w:p w14:paraId="06361556" w14:textId="77777777" w:rsidR="001C0149" w:rsidRPr="00947D5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Hogar</w:t>
      </w:r>
    </w:p>
    <w:p w14:paraId="63DD35FE"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Cuando se le entrega la tarjeta CATB al cliente, se le informa el cupo máximo (en dinero) que tendrá para efectuar:</w:t>
      </w:r>
    </w:p>
    <w:p w14:paraId="386D427E" w14:textId="77777777" w:rsidR="001C0149" w:rsidRDefault="001C0149" w:rsidP="001C0149">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Compras</w:t>
      </w:r>
    </w:p>
    <w:p w14:paraId="529CA0DB" w14:textId="77777777" w:rsidR="001C0149" w:rsidRDefault="001C0149" w:rsidP="001C0149">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Avances en dinero</w:t>
      </w:r>
    </w:p>
    <w:p w14:paraId="5DD3DD87" w14:textId="77777777" w:rsidR="001C0149" w:rsidRPr="00947D59" w:rsidRDefault="001C0149" w:rsidP="001C0149">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Súper Avances en dinero</w:t>
      </w:r>
    </w:p>
    <w:p w14:paraId="23E67A6F"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En el cupo máximo de compras se incluye el monto destinado para avances en efectivo y que corresponde al 40% del cupo total de compras. Para los súper avances al cliente se le asigna un cupo especial ya que es administrado como si fuera un crédito de consumo, pero con un monto máximo a solicitar menor.</w:t>
      </w:r>
    </w:p>
    <w:p w14:paraId="5BF3A780"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un cliente se le pueden entregar un máximo de 3 tarjetas adicionales cada una de ellas con un número diferente. Para que al cliente se le entregue más de una tarjeta adicional debe poseer un salario líquido mensual igual o superior a los $2.000.000 mensuales. Todas las transacciones que los clientes realizan con su tarjeta en alguna de las sucursales (física o virtual) de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quedan registradas en el Sistema que gestiona las transacciones comerciales de la empresa. El cliente tiene un máximo de 5 días, desde la fecha de la transacción, para anular una compra. Los avances y súper avances en dinero no se pueden anular. </w:t>
      </w:r>
    </w:p>
    <w:p w14:paraId="2D6DB5AA"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En los últimos seis meses ALL THE BEST se ha posicionado como la empresa más exitosa en su rubro a lo largo del país. Esto ha permitido efectuar una proyección y se estima que al finalizar el año contará con más de cinco millones de clientes. Esta nueva posición de la empresa en el mercado nacional tendrá directa relación con el aumento de las transacciones diarias que los clientes efectúan en todas las sucursales de la empresa y en el desafío de obtener la certificación ISO 9001.</w:t>
      </w:r>
    </w:p>
    <w:p w14:paraId="64DEFE44" w14:textId="6B9EE23A" w:rsidR="001C0149" w:rsidRPr="00542978" w:rsidRDefault="001C0149" w:rsidP="00D77007">
      <w:pPr>
        <w:spacing w:after="0"/>
        <w:jc w:val="both"/>
        <w:rPr>
          <w:rFonts w:asciiTheme="minorHAnsi" w:hAnsiTheme="minorHAnsi" w:cstheme="minorHAnsi"/>
          <w:sz w:val="20"/>
          <w:szCs w:val="20"/>
        </w:rPr>
      </w:pPr>
      <w:r w:rsidRPr="00542978">
        <w:rPr>
          <w:rFonts w:asciiTheme="minorHAnsi" w:hAnsiTheme="minorHAnsi" w:cstheme="minorHAnsi"/>
          <w:sz w:val="20"/>
          <w:szCs w:val="20"/>
        </w:rPr>
        <w:t>A esto también se suma</w:t>
      </w:r>
      <w:r w:rsidR="00D77007" w:rsidRPr="00D77007">
        <w:rPr>
          <w:rFonts w:asciiTheme="minorHAnsi" w:hAnsiTheme="minorHAnsi" w:cstheme="minorHAnsi"/>
          <w:sz w:val="20"/>
          <w:szCs w:val="20"/>
        </w:rPr>
        <w:t xml:space="preserve"> </w:t>
      </w:r>
      <w:r w:rsidR="00D77007">
        <w:rPr>
          <w:rFonts w:asciiTheme="minorHAnsi" w:hAnsiTheme="minorHAnsi" w:cstheme="minorHAnsi"/>
          <w:sz w:val="20"/>
          <w:szCs w:val="20"/>
        </w:rPr>
        <w:t xml:space="preserve">las </w:t>
      </w:r>
      <w:r w:rsidR="00D77007" w:rsidRPr="00542978">
        <w:rPr>
          <w:rFonts w:asciiTheme="minorHAnsi" w:hAnsiTheme="minorHAnsi" w:cstheme="minorHAnsi"/>
          <w:sz w:val="20"/>
          <w:szCs w:val="20"/>
          <w:lang w:val="es-ES"/>
        </w:rPr>
        <w:t xml:space="preserve">nuevas exigencias de Transparencia </w:t>
      </w:r>
      <w:r w:rsidR="00D77007">
        <w:rPr>
          <w:rFonts w:asciiTheme="minorHAnsi" w:hAnsiTheme="minorHAnsi" w:cstheme="minorHAnsi"/>
          <w:sz w:val="20"/>
          <w:szCs w:val="20"/>
          <w:lang w:val="es-ES"/>
        </w:rPr>
        <w:t xml:space="preserve">para las </w:t>
      </w:r>
      <w:r w:rsidR="00D77007" w:rsidRPr="00542978">
        <w:rPr>
          <w:rFonts w:asciiTheme="minorHAnsi" w:hAnsiTheme="minorHAnsi" w:cstheme="minorHAnsi"/>
          <w:sz w:val="20"/>
          <w:szCs w:val="20"/>
        </w:rPr>
        <w:t xml:space="preserve">empresas de </w:t>
      </w:r>
      <w:proofErr w:type="spellStart"/>
      <w:r w:rsidR="00D77007" w:rsidRPr="00542978">
        <w:rPr>
          <w:rFonts w:asciiTheme="minorHAnsi" w:hAnsiTheme="minorHAnsi" w:cstheme="minorHAnsi"/>
          <w:sz w:val="20"/>
          <w:szCs w:val="20"/>
        </w:rPr>
        <w:t>retails</w:t>
      </w:r>
      <w:proofErr w:type="spellEnd"/>
      <w:r w:rsidR="00D77007">
        <w:rPr>
          <w:rFonts w:asciiTheme="minorHAnsi" w:hAnsiTheme="minorHAnsi" w:cstheme="minorHAnsi"/>
          <w:sz w:val="20"/>
          <w:szCs w:val="20"/>
        </w:rPr>
        <w:t xml:space="preserve"> y la </w:t>
      </w:r>
      <w:r w:rsidRPr="00542978">
        <w:rPr>
          <w:rFonts w:asciiTheme="minorHAnsi" w:hAnsiTheme="minorHAnsi" w:cstheme="minorHAnsi"/>
          <w:sz w:val="20"/>
          <w:szCs w:val="20"/>
        </w:rPr>
        <w:t xml:space="preserve">nueva Ley de Operaciones de Avances y Súper Avances en dinero que </w:t>
      </w:r>
      <w:proofErr w:type="gramStart"/>
      <w:r w:rsidRPr="00542978">
        <w:rPr>
          <w:rFonts w:asciiTheme="minorHAnsi" w:hAnsiTheme="minorHAnsi" w:cstheme="minorHAnsi"/>
          <w:sz w:val="20"/>
          <w:szCs w:val="20"/>
        </w:rPr>
        <w:t>entrará en vigencia</w:t>
      </w:r>
      <w:proofErr w:type="gramEnd"/>
      <w:r w:rsidRPr="00542978">
        <w:rPr>
          <w:rFonts w:asciiTheme="minorHAnsi" w:hAnsiTheme="minorHAnsi" w:cstheme="minorHAnsi"/>
          <w:sz w:val="20"/>
          <w:szCs w:val="20"/>
        </w:rPr>
        <w:t xml:space="preserve"> en el mes de septiembre </w:t>
      </w:r>
      <w:r w:rsidR="00D77007">
        <w:rPr>
          <w:rFonts w:asciiTheme="minorHAnsi" w:hAnsiTheme="minorHAnsi" w:cstheme="minorHAnsi"/>
          <w:sz w:val="20"/>
          <w:szCs w:val="20"/>
        </w:rPr>
        <w:t xml:space="preserve">lo que obligará a las empresas de este rubro </w:t>
      </w:r>
      <w:proofErr w:type="spellStart"/>
      <w:r w:rsidR="00D77007">
        <w:rPr>
          <w:rFonts w:asciiTheme="minorHAnsi" w:hAnsiTheme="minorHAnsi" w:cstheme="minorHAnsi"/>
          <w:sz w:val="20"/>
          <w:szCs w:val="20"/>
        </w:rPr>
        <w:t>disponibilizar</w:t>
      </w:r>
      <w:proofErr w:type="spellEnd"/>
      <w:r w:rsidR="00D77007">
        <w:rPr>
          <w:rFonts w:asciiTheme="minorHAnsi" w:hAnsiTheme="minorHAnsi" w:cstheme="minorHAnsi"/>
          <w:sz w:val="20"/>
          <w:szCs w:val="20"/>
        </w:rPr>
        <w:t xml:space="preserve"> a la </w:t>
      </w:r>
      <w:r w:rsidRPr="00542978">
        <w:rPr>
          <w:rFonts w:asciiTheme="minorHAnsi" w:hAnsiTheme="minorHAnsi" w:cstheme="minorHAnsi"/>
          <w:sz w:val="20"/>
          <w:szCs w:val="20"/>
        </w:rPr>
        <w:t xml:space="preserve">Superintendencia de Bancos e Instituciones Financieras de Chile (SBIF) </w:t>
      </w:r>
      <w:r w:rsidR="00D77007">
        <w:rPr>
          <w:rFonts w:asciiTheme="minorHAnsi" w:hAnsiTheme="minorHAnsi" w:cstheme="minorHAnsi"/>
          <w:sz w:val="20"/>
          <w:szCs w:val="20"/>
        </w:rPr>
        <w:t>información de los movimientos monetarios, de compras, avances y súper avances, realizadas durante el año</w:t>
      </w:r>
      <w:r w:rsidRPr="00542978">
        <w:rPr>
          <w:rFonts w:asciiTheme="minorHAnsi" w:hAnsiTheme="minorHAnsi" w:cstheme="minorHAnsi"/>
          <w:sz w:val="20"/>
          <w:szCs w:val="20"/>
        </w:rPr>
        <w:t>.</w:t>
      </w:r>
    </w:p>
    <w:p w14:paraId="127E88E6" w14:textId="59CD69CB" w:rsidR="00733418" w:rsidRPr="009E7A72"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Para estos desafíos que ALL THE BEST debe enfrentar, se deben crear y rediseñar algunos de los procesos de los Sistemas Informáticos que gestionan la captación de clientes y las transacciones que los clientes realizan con la tarjeta de la empresa. Todos estos requerimientos están planteados en cada caso.</w:t>
      </w:r>
    </w:p>
    <w:p w14:paraId="13C41A98" w14:textId="653CFF33" w:rsidR="00D77007" w:rsidRDefault="00D77007" w:rsidP="00F60D78">
      <w:pPr>
        <w:spacing w:after="0"/>
        <w:jc w:val="both"/>
        <w:rPr>
          <w:rFonts w:asciiTheme="minorHAnsi" w:hAnsiTheme="minorHAnsi" w:cstheme="minorHAnsi"/>
          <w:b/>
          <w:sz w:val="20"/>
          <w:szCs w:val="20"/>
          <w:u w:val="single"/>
        </w:rPr>
      </w:pPr>
    </w:p>
    <w:p w14:paraId="70173A64" w14:textId="4627F9A0" w:rsidR="00D77007" w:rsidRDefault="00D77007" w:rsidP="00F60D78">
      <w:pPr>
        <w:spacing w:after="0"/>
        <w:jc w:val="both"/>
        <w:rPr>
          <w:rFonts w:asciiTheme="minorHAnsi" w:hAnsiTheme="minorHAnsi" w:cstheme="minorHAnsi"/>
          <w:b/>
          <w:sz w:val="20"/>
          <w:szCs w:val="20"/>
          <w:u w:val="single"/>
        </w:rPr>
      </w:pPr>
    </w:p>
    <w:p w14:paraId="06A04D2A" w14:textId="77777777" w:rsidR="00D77007" w:rsidRDefault="00D77007" w:rsidP="00F60D78">
      <w:pPr>
        <w:spacing w:after="0"/>
        <w:jc w:val="both"/>
        <w:rPr>
          <w:rFonts w:asciiTheme="minorHAnsi" w:hAnsiTheme="minorHAnsi" w:cstheme="minorHAnsi"/>
          <w:b/>
          <w:sz w:val="20"/>
          <w:szCs w:val="20"/>
          <w:u w:val="single"/>
        </w:rPr>
      </w:pPr>
    </w:p>
    <w:p w14:paraId="5EF86B13" w14:textId="4959C414" w:rsidR="00F60D78" w:rsidRPr="00F60D78" w:rsidRDefault="00F60D78" w:rsidP="00F60D78">
      <w:pPr>
        <w:spacing w:after="0"/>
        <w:jc w:val="both"/>
        <w:rPr>
          <w:rFonts w:asciiTheme="minorHAnsi" w:hAnsiTheme="minorHAnsi" w:cstheme="minorHAnsi"/>
          <w:b/>
          <w:sz w:val="20"/>
          <w:szCs w:val="20"/>
          <w:u w:val="single"/>
        </w:rPr>
      </w:pPr>
      <w:proofErr w:type="gramStart"/>
      <w:r w:rsidRPr="00F60D78">
        <w:rPr>
          <w:rFonts w:asciiTheme="minorHAnsi" w:hAnsiTheme="minorHAnsi" w:cstheme="minorHAnsi"/>
          <w:b/>
          <w:sz w:val="20"/>
          <w:szCs w:val="20"/>
          <w:u w:val="single"/>
        </w:rPr>
        <w:lastRenderedPageBreak/>
        <w:t>REQUERIMIENTOS A RESOLVER</w:t>
      </w:r>
      <w:proofErr w:type="gramEnd"/>
    </w:p>
    <w:p w14:paraId="7B3090FD" w14:textId="2D8C378C" w:rsidR="00F60D78" w:rsidRDefault="00F60D78" w:rsidP="00F60D78">
      <w:pPr>
        <w:spacing w:after="0"/>
        <w:jc w:val="both"/>
        <w:rPr>
          <w:rFonts w:asciiTheme="minorHAnsi" w:hAnsiTheme="minorHAnsi" w:cstheme="minorHAnsi"/>
          <w:sz w:val="20"/>
          <w:szCs w:val="20"/>
        </w:rPr>
      </w:pPr>
    </w:p>
    <w:p w14:paraId="78BF79B5" w14:textId="1DB331E4" w:rsidR="007245EF" w:rsidRPr="007245EF" w:rsidRDefault="007245EF" w:rsidP="007245EF">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7245EF">
        <w:rPr>
          <w:rFonts w:asciiTheme="minorHAnsi" w:hAnsiTheme="minorHAnsi" w:cstheme="minorHAnsi"/>
          <w:sz w:val="20"/>
          <w:szCs w:val="20"/>
        </w:rPr>
        <w:t xml:space="preserve"> </w:t>
      </w:r>
    </w:p>
    <w:p w14:paraId="02F6EDAB" w14:textId="77777777" w:rsidR="001C4A12" w:rsidRPr="00542978" w:rsidRDefault="001C4A12" w:rsidP="001C4A12">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El enfoque innovador en la captación de clientes que desean contar con la tarjeta CATB y poder optar a compras, avances y súper avances en dineros con tasas de interés más atractivas que las ofrecidas por las otras empresas del mismo rubro y entidades bancarias tradicionales, han hecho que ALL THE BEST haya cuadruplicado la cantidad de clientes desde que nació en el mercado del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w:t>
      </w:r>
    </w:p>
    <w:p w14:paraId="560858E4" w14:textId="77777777" w:rsidR="001C4A12" w:rsidRPr="00542978" w:rsidRDefault="001C4A12" w:rsidP="001C4A12">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El cupo que se le asigna al cliente para que pueda efectuar compras, avances y súper avances tiene relación directa a la renta que percibe. Por esta razón, debe acreditar su renta de acuerdo con lo siguiente:</w:t>
      </w:r>
    </w:p>
    <w:p w14:paraId="1946FD46"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Trabajador dependiente: debe presentar un certificado que indique los datos de la institución donde trabaja, años de antigüedad y el promedio de su sueldo mensual.</w:t>
      </w:r>
    </w:p>
    <w:p w14:paraId="536F13C3"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 xml:space="preserve">Trabajador independiente: debe presentar sus boletas de honorarios que acrediten las labores mensuales por las cuales percibe un sueldo en los últimos 2 años (a la fecha de inscripción como cliente). </w:t>
      </w:r>
      <w:proofErr w:type="gramStart"/>
      <w:r w:rsidRPr="00542978">
        <w:rPr>
          <w:rFonts w:asciiTheme="minorHAnsi" w:hAnsiTheme="minorHAnsi" w:cstheme="minorHAnsi"/>
          <w:bCs/>
          <w:sz w:val="20"/>
          <w:szCs w:val="20"/>
        </w:rPr>
        <w:t>De acuerdo al</w:t>
      </w:r>
      <w:proofErr w:type="gramEnd"/>
      <w:r w:rsidRPr="00542978">
        <w:rPr>
          <w:rFonts w:asciiTheme="minorHAnsi" w:hAnsiTheme="minorHAnsi" w:cstheme="minorHAnsi"/>
          <w:bCs/>
          <w:sz w:val="20"/>
          <w:szCs w:val="20"/>
        </w:rPr>
        <w:t xml:space="preserve"> monto total de las remuneraciones percibidas en los últimos 2 años se calcula un promedio mensual de renta para estos clientes.</w:t>
      </w:r>
    </w:p>
    <w:p w14:paraId="6755F58E"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Pensionado y Tercera Edad: se le solicita certificado que acredite renta mensual de la pensión que percibe de los últimos 12 meses. A partir de las 12 últimas rentas acreditadas se calcula el promedio de renta mensual del cliente.</w:t>
      </w:r>
    </w:p>
    <w:p w14:paraId="67BA40FE"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Dueña de casa: se le solicita un certificado que acredite la renta de la persona que será responsable de las deudas que adquiera.</w:t>
      </w:r>
    </w:p>
    <w:p w14:paraId="6F5C4C81" w14:textId="6327C06F"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actualmente las transacciones efectuadas con la tarjeta </w:t>
      </w:r>
      <w:r w:rsidRPr="00542978">
        <w:rPr>
          <w:rFonts w:asciiTheme="minorHAnsi" w:hAnsiTheme="minorHAnsi" w:cstheme="minorHAnsi"/>
          <w:bCs/>
          <w:sz w:val="20"/>
          <w:szCs w:val="20"/>
          <w:lang w:val="es-ES"/>
        </w:rPr>
        <w:t xml:space="preserve">CATB (compras, avances y/o súper avances) representan más del 50% del negocio, </w:t>
      </w:r>
      <w:r w:rsidRPr="00542978">
        <w:rPr>
          <w:rFonts w:asciiTheme="minorHAnsi" w:hAnsiTheme="minorHAnsi" w:cstheme="minorHAnsi"/>
          <w:sz w:val="20"/>
          <w:szCs w:val="20"/>
        </w:rPr>
        <w:t xml:space="preserve">a contar de enero del año pasado, ALL THE BEST implementó el nuevo programa de puntos CIRCULO ALL THE BEST que entrega una serie de beneficios para los clientes que usan la tarjeta </w:t>
      </w:r>
      <w:r w:rsidRPr="00542978">
        <w:rPr>
          <w:rFonts w:asciiTheme="minorHAnsi" w:hAnsiTheme="minorHAnsi" w:cstheme="minorHAnsi"/>
          <w:bCs/>
          <w:sz w:val="20"/>
          <w:szCs w:val="20"/>
          <w:lang w:val="es-ES"/>
        </w:rPr>
        <w:t>CATB</w:t>
      </w:r>
      <w:r w:rsidRPr="00542978">
        <w:rPr>
          <w:rFonts w:asciiTheme="minorHAnsi" w:hAnsiTheme="minorHAnsi" w:cstheme="minorHAnsi"/>
          <w:sz w:val="20"/>
          <w:szCs w:val="20"/>
        </w:rPr>
        <w:t xml:space="preserve">. La inscripción en el programa de puntos CIRCULO ALL THE BEST es automática y se realiza al momento que se le aprueba la tarjeta al cliente. Los puntos se van acumulando al run del cliente. </w:t>
      </w:r>
    </w:p>
    <w:p w14:paraId="30487CDE" w14:textId="787327C7" w:rsidR="0058234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Este nuevo beneficio considera que por cada $10</w:t>
      </w:r>
      <w:r w:rsidR="00783D37">
        <w:rPr>
          <w:rFonts w:asciiTheme="minorHAnsi" w:hAnsiTheme="minorHAnsi" w:cstheme="minorHAnsi"/>
          <w:sz w:val="20"/>
          <w:szCs w:val="20"/>
        </w:rPr>
        <w:t>0</w:t>
      </w:r>
      <w:r w:rsidRPr="00542978">
        <w:rPr>
          <w:rFonts w:asciiTheme="minorHAnsi" w:hAnsiTheme="minorHAnsi" w:cstheme="minorHAnsi"/>
          <w:sz w:val="20"/>
          <w:szCs w:val="20"/>
        </w:rPr>
        <w:t>.000 del monto (sin considerar la tasa de interés) de la compra, avance o súper avance le corresponderán 250</w:t>
      </w:r>
      <w:r w:rsidR="000E1D6B">
        <w:rPr>
          <w:rFonts w:asciiTheme="minorHAnsi" w:hAnsiTheme="minorHAnsi" w:cstheme="minorHAnsi"/>
          <w:sz w:val="20"/>
          <w:szCs w:val="20"/>
        </w:rPr>
        <w:t xml:space="preserve"> puntos</w:t>
      </w:r>
      <w:r w:rsidRPr="00542978">
        <w:rPr>
          <w:rFonts w:asciiTheme="minorHAnsi" w:hAnsiTheme="minorHAnsi" w:cstheme="minorHAnsi"/>
          <w:sz w:val="20"/>
          <w:szCs w:val="20"/>
        </w:rPr>
        <w:t xml:space="preserve">. </w:t>
      </w:r>
    </w:p>
    <w:p w14:paraId="2341C423" w14:textId="66962C88" w:rsidR="00582348" w:rsidRDefault="00582348" w:rsidP="00582348">
      <w:pPr>
        <w:tabs>
          <w:tab w:val="left" w:pos="2410"/>
          <w:tab w:val="left" w:leader="underscore" w:pos="8647"/>
        </w:tabs>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Existe una consideración adicional para las dueñas de casa y pensionados o de tercera edad: </w:t>
      </w:r>
    </w:p>
    <w:p w14:paraId="2D0E3793" w14:textId="77777777" w:rsidR="00582348" w:rsidRDefault="00582348" w:rsidP="00582348">
      <w:pPr>
        <w:spacing w:after="0" w:line="240" w:lineRule="auto"/>
        <w:jc w:val="both"/>
        <w:rPr>
          <w:rFonts w:asciiTheme="minorHAnsi" w:eastAsia="Calibri" w:hAnsiTheme="minorHAnsi" w:cstheme="minorHAnsi"/>
          <w:sz w:val="20"/>
          <w:szCs w:val="20"/>
        </w:rPr>
      </w:pPr>
    </w:p>
    <w:tbl>
      <w:tblPr>
        <w:tblStyle w:val="Tablaconcuadrcula"/>
        <w:tblW w:w="7796" w:type="dxa"/>
        <w:tblInd w:w="704" w:type="dxa"/>
        <w:tblLook w:val="04A0" w:firstRow="1" w:lastRow="0" w:firstColumn="1" w:lastColumn="0" w:noHBand="0" w:noVBand="1"/>
      </w:tblPr>
      <w:tblGrid>
        <w:gridCol w:w="3119"/>
        <w:gridCol w:w="4677"/>
      </w:tblGrid>
      <w:tr w:rsidR="00582348" w14:paraId="08D5F19A" w14:textId="77777777" w:rsidTr="00CE64A2">
        <w:tc>
          <w:tcPr>
            <w:tcW w:w="3119" w:type="dxa"/>
          </w:tcPr>
          <w:p w14:paraId="2759B1BB" w14:textId="77777777"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Monto total anual por </w:t>
            </w:r>
          </w:p>
          <w:p w14:paraId="1576D979" w14:textId="323E9EAA" w:rsidR="00582348" w:rsidRDefault="00582348" w:rsidP="00CE64A2">
            <w:pPr>
              <w:spacing w:line="259" w:lineRule="auto"/>
              <w:jc w:val="center"/>
              <w:rPr>
                <w:rFonts w:asciiTheme="minorHAnsi" w:eastAsia="Calibri" w:hAnsiTheme="minorHAnsi" w:cstheme="minorHAnsi"/>
                <w:sz w:val="20"/>
                <w:szCs w:val="20"/>
              </w:rPr>
            </w:pPr>
            <w:r w:rsidRPr="00542978">
              <w:rPr>
                <w:rFonts w:asciiTheme="minorHAnsi" w:hAnsiTheme="minorHAnsi" w:cstheme="minorHAnsi"/>
                <w:sz w:val="20"/>
                <w:szCs w:val="20"/>
              </w:rPr>
              <w:t>compra</w:t>
            </w:r>
            <w:r>
              <w:rPr>
                <w:rFonts w:asciiTheme="minorHAnsi" w:hAnsiTheme="minorHAnsi" w:cstheme="minorHAnsi"/>
                <w:sz w:val="20"/>
                <w:szCs w:val="20"/>
              </w:rPr>
              <w:t>s</w:t>
            </w:r>
            <w:r w:rsidRPr="00542978">
              <w:rPr>
                <w:rFonts w:asciiTheme="minorHAnsi" w:hAnsiTheme="minorHAnsi" w:cstheme="minorHAnsi"/>
                <w:sz w:val="20"/>
                <w:szCs w:val="20"/>
              </w:rPr>
              <w:t>, avance</w:t>
            </w:r>
            <w:r>
              <w:rPr>
                <w:rFonts w:asciiTheme="minorHAnsi" w:hAnsiTheme="minorHAnsi" w:cstheme="minorHAnsi"/>
                <w:sz w:val="20"/>
                <w:szCs w:val="20"/>
              </w:rPr>
              <w:t>s</w:t>
            </w:r>
            <w:r w:rsidRPr="00542978">
              <w:rPr>
                <w:rFonts w:asciiTheme="minorHAnsi" w:hAnsiTheme="minorHAnsi" w:cstheme="minorHAnsi"/>
                <w:sz w:val="20"/>
                <w:szCs w:val="20"/>
              </w:rPr>
              <w:t xml:space="preserve"> o súper avance</w:t>
            </w:r>
            <w:r>
              <w:rPr>
                <w:rFonts w:asciiTheme="minorHAnsi" w:hAnsiTheme="minorHAnsi" w:cstheme="minorHAnsi"/>
                <w:sz w:val="20"/>
                <w:szCs w:val="20"/>
              </w:rPr>
              <w:t>s</w:t>
            </w:r>
          </w:p>
        </w:tc>
        <w:tc>
          <w:tcPr>
            <w:tcW w:w="4677" w:type="dxa"/>
            <w:vAlign w:val="center"/>
          </w:tcPr>
          <w:p w14:paraId="0B81ACFC" w14:textId="67A197F0" w:rsidR="00582348" w:rsidRDefault="000E1D6B"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Puntos</w:t>
            </w:r>
            <w:r w:rsidR="00582348">
              <w:rPr>
                <w:rFonts w:asciiTheme="minorHAnsi" w:eastAsia="Calibri" w:hAnsiTheme="minorHAnsi" w:cstheme="minorHAnsi"/>
                <w:sz w:val="20"/>
                <w:szCs w:val="20"/>
              </w:rPr>
              <w:t xml:space="preserve"> Extras</w:t>
            </w:r>
          </w:p>
        </w:tc>
      </w:tr>
      <w:tr w:rsidR="00582348" w14:paraId="7F7FB6DC" w14:textId="77777777" w:rsidTr="00CE64A2">
        <w:tc>
          <w:tcPr>
            <w:tcW w:w="3119" w:type="dxa"/>
          </w:tcPr>
          <w:p w14:paraId="12A26150" w14:textId="0001C607"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w:t>
            </w:r>
            <w:r w:rsidR="0066159C">
              <w:rPr>
                <w:rFonts w:asciiTheme="minorHAnsi" w:eastAsia="Calibri" w:hAnsiTheme="minorHAnsi" w:cstheme="minorHAnsi"/>
                <w:sz w:val="20"/>
                <w:szCs w:val="20"/>
              </w:rPr>
              <w:t>500.000</w:t>
            </w:r>
            <w:r>
              <w:rPr>
                <w:rFonts w:asciiTheme="minorHAnsi" w:eastAsia="Calibri" w:hAnsiTheme="minorHAnsi" w:cstheme="minorHAnsi"/>
                <w:sz w:val="20"/>
                <w:szCs w:val="20"/>
              </w:rPr>
              <w:t xml:space="preserve"> -</w:t>
            </w:r>
            <w:r w:rsidR="0066159C">
              <w:rPr>
                <w:rFonts w:asciiTheme="minorHAnsi" w:eastAsia="Calibri" w:hAnsiTheme="minorHAnsi" w:cstheme="minorHAnsi"/>
                <w:sz w:val="20"/>
                <w:szCs w:val="20"/>
              </w:rPr>
              <w:t xml:space="preserve"> </w:t>
            </w:r>
            <w:r>
              <w:rPr>
                <w:rFonts w:asciiTheme="minorHAnsi" w:eastAsia="Calibri" w:hAnsiTheme="minorHAnsi" w:cstheme="minorHAnsi"/>
                <w:sz w:val="20"/>
                <w:szCs w:val="20"/>
              </w:rPr>
              <w:t>$</w:t>
            </w:r>
            <w:r w:rsidR="0066159C">
              <w:rPr>
                <w:rFonts w:asciiTheme="minorHAnsi" w:eastAsia="Calibri" w:hAnsiTheme="minorHAnsi" w:cstheme="minorHAnsi"/>
                <w:sz w:val="20"/>
                <w:szCs w:val="20"/>
              </w:rPr>
              <w:t>7</w:t>
            </w:r>
            <w:r>
              <w:rPr>
                <w:rFonts w:asciiTheme="minorHAnsi" w:eastAsia="Calibri" w:hAnsiTheme="minorHAnsi" w:cstheme="minorHAnsi"/>
                <w:sz w:val="20"/>
                <w:szCs w:val="20"/>
              </w:rPr>
              <w:t>00.000</w:t>
            </w:r>
          </w:p>
        </w:tc>
        <w:tc>
          <w:tcPr>
            <w:tcW w:w="4677" w:type="dxa"/>
          </w:tcPr>
          <w:p w14:paraId="7A7BEEA9" w14:textId="3D4EBCE3"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300 más por cada </w:t>
            </w:r>
            <w:r w:rsidRPr="00506F6A">
              <w:rPr>
                <w:rFonts w:asciiTheme="minorHAnsi" w:eastAsia="Calibri" w:hAnsiTheme="minorHAnsi" w:cstheme="minorHAnsi"/>
                <w:sz w:val="20"/>
                <w:szCs w:val="20"/>
              </w:rPr>
              <w:t>$100.000 del monto solicitado</w:t>
            </w:r>
          </w:p>
        </w:tc>
      </w:tr>
      <w:tr w:rsidR="00582348" w14:paraId="3409AAA9" w14:textId="77777777" w:rsidTr="00CE64A2">
        <w:tc>
          <w:tcPr>
            <w:tcW w:w="3119" w:type="dxa"/>
          </w:tcPr>
          <w:p w14:paraId="619724A9" w14:textId="5F16A061" w:rsidR="00582348" w:rsidRDefault="0066159C"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$700.001 </w:t>
            </w:r>
            <w:r w:rsidR="00582348">
              <w:rPr>
                <w:rFonts w:asciiTheme="minorHAnsi" w:eastAsia="Calibri" w:hAnsiTheme="minorHAnsi" w:cstheme="minorHAnsi"/>
                <w:sz w:val="20"/>
                <w:szCs w:val="20"/>
              </w:rPr>
              <w:t>- $</w:t>
            </w:r>
            <w:r>
              <w:rPr>
                <w:rFonts w:asciiTheme="minorHAnsi" w:eastAsia="Calibri" w:hAnsiTheme="minorHAnsi" w:cstheme="minorHAnsi"/>
                <w:sz w:val="20"/>
                <w:szCs w:val="20"/>
              </w:rPr>
              <w:t>9</w:t>
            </w:r>
            <w:r w:rsidR="00582348">
              <w:rPr>
                <w:rFonts w:asciiTheme="minorHAnsi" w:eastAsia="Calibri" w:hAnsiTheme="minorHAnsi" w:cstheme="minorHAnsi"/>
                <w:sz w:val="20"/>
                <w:szCs w:val="20"/>
              </w:rPr>
              <w:t>00.000</w:t>
            </w:r>
          </w:p>
        </w:tc>
        <w:tc>
          <w:tcPr>
            <w:tcW w:w="4677" w:type="dxa"/>
          </w:tcPr>
          <w:p w14:paraId="7E664247" w14:textId="10B11D1F"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550 más por cada </w:t>
            </w:r>
            <w:r w:rsidRPr="00506F6A">
              <w:rPr>
                <w:rFonts w:asciiTheme="minorHAnsi" w:eastAsia="Calibri" w:hAnsiTheme="minorHAnsi" w:cstheme="minorHAnsi"/>
                <w:sz w:val="20"/>
                <w:szCs w:val="20"/>
              </w:rPr>
              <w:t>$100.000 del monto solicitado</w:t>
            </w:r>
          </w:p>
        </w:tc>
      </w:tr>
      <w:tr w:rsidR="00582348" w14:paraId="385A7C00" w14:textId="77777777" w:rsidTr="00CE64A2">
        <w:tc>
          <w:tcPr>
            <w:tcW w:w="3119" w:type="dxa"/>
          </w:tcPr>
          <w:p w14:paraId="71E4DB73" w14:textId="656B1F7D"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Más de $</w:t>
            </w:r>
            <w:r w:rsidR="0066159C">
              <w:rPr>
                <w:rFonts w:asciiTheme="minorHAnsi" w:eastAsia="Calibri" w:hAnsiTheme="minorHAnsi" w:cstheme="minorHAnsi"/>
                <w:sz w:val="20"/>
                <w:szCs w:val="20"/>
              </w:rPr>
              <w:t>9</w:t>
            </w:r>
            <w:r>
              <w:rPr>
                <w:rFonts w:asciiTheme="minorHAnsi" w:eastAsia="Calibri" w:hAnsiTheme="minorHAnsi" w:cstheme="minorHAnsi"/>
                <w:sz w:val="20"/>
                <w:szCs w:val="20"/>
              </w:rPr>
              <w:t>00.000</w:t>
            </w:r>
          </w:p>
        </w:tc>
        <w:tc>
          <w:tcPr>
            <w:tcW w:w="4677" w:type="dxa"/>
          </w:tcPr>
          <w:p w14:paraId="73C3C49C" w14:textId="75B6DAC4"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 más por cada </w:t>
            </w:r>
            <w:r w:rsidRPr="00506F6A">
              <w:rPr>
                <w:rFonts w:asciiTheme="minorHAnsi" w:eastAsia="Calibri" w:hAnsiTheme="minorHAnsi" w:cstheme="minorHAnsi"/>
                <w:sz w:val="20"/>
                <w:szCs w:val="20"/>
              </w:rPr>
              <w:t>$100.000 del monto solicitado</w:t>
            </w:r>
          </w:p>
        </w:tc>
      </w:tr>
    </w:tbl>
    <w:p w14:paraId="1CAFE71B" w14:textId="77777777" w:rsidR="00582348" w:rsidRDefault="00582348" w:rsidP="001C4A12">
      <w:pPr>
        <w:spacing w:after="0"/>
        <w:jc w:val="both"/>
        <w:rPr>
          <w:rFonts w:asciiTheme="minorHAnsi" w:hAnsiTheme="minorHAnsi" w:cstheme="minorHAnsi"/>
          <w:sz w:val="20"/>
          <w:szCs w:val="20"/>
        </w:rPr>
      </w:pPr>
    </w:p>
    <w:p w14:paraId="42EFD0D9" w14:textId="10C2CFF0"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Los puntos son acumulables y se pueden canjear de las siguientes formas:</w:t>
      </w:r>
    </w:p>
    <w:p w14:paraId="052BE289" w14:textId="77777777"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w:t>
      </w:r>
      <w:proofErr w:type="spellStart"/>
      <w:r w:rsidRPr="00542978">
        <w:rPr>
          <w:rFonts w:asciiTheme="minorHAnsi" w:hAnsiTheme="minorHAnsi" w:cstheme="minorHAnsi"/>
          <w:sz w:val="20"/>
          <w:szCs w:val="20"/>
        </w:rPr>
        <w:t>Gifcard</w:t>
      </w:r>
      <w:proofErr w:type="spellEnd"/>
    </w:p>
    <w:p w14:paraId="7F9E631A" w14:textId="3EA75E60"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cualquier centro comercial, de comidas y/o entretenimientos que estén adheridos al programa de puntos CIRCULO ALL THE BEST.</w:t>
      </w:r>
    </w:p>
    <w:p w14:paraId="7A4CEBA1" w14:textId="35DC5E85"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las agencias de viajes adheridas al programa de puntos CIRCULO ALL THE BEST.</w:t>
      </w:r>
    </w:p>
    <w:p w14:paraId="73F8842F" w14:textId="77777777"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La vigencia de los puntos acumulados es de 36 meses y la cantidad mínima a canjear en cada oportunidad es de 5.000 los que se descuentan automáticamente desde el saldo de puntos que posee el cliente.</w:t>
      </w:r>
    </w:p>
    <w:p w14:paraId="4F4F674C" w14:textId="6AAED5AD" w:rsidR="00330AEB" w:rsidRPr="00542978" w:rsidRDefault="001C4A12" w:rsidP="00330AEB">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desde hace un par de años la mayoría de </w:t>
      </w:r>
      <w:r w:rsidRPr="00542978">
        <w:rPr>
          <w:rFonts w:asciiTheme="minorHAnsi" w:hAnsiTheme="minorHAnsi" w:cstheme="minorHAnsi"/>
          <w:bCs/>
          <w:sz w:val="20"/>
          <w:szCs w:val="20"/>
          <w:lang w:val="es-ES"/>
        </w:rPr>
        <w:t xml:space="preserve">las entidades de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 bancarias y</w:t>
      </w:r>
      <w:r w:rsidRPr="00542978">
        <w:rPr>
          <w:rFonts w:asciiTheme="minorHAnsi" w:hAnsiTheme="minorHAnsi" w:cstheme="minorHAnsi"/>
          <w:sz w:val="20"/>
          <w:szCs w:val="20"/>
        </w:rPr>
        <w:t xml:space="preserve"> financieras benefician a sus clientes con este tipo de programas, es que la SBIF ha dispuesto que, a contar de este año,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debe</w:t>
      </w:r>
      <w:r w:rsidR="00CE64A2">
        <w:rPr>
          <w:rFonts w:asciiTheme="minorHAnsi" w:hAnsiTheme="minorHAnsi" w:cstheme="minorHAnsi"/>
          <w:sz w:val="20"/>
          <w:szCs w:val="20"/>
        </w:rPr>
        <w:t>rán</w:t>
      </w:r>
      <w:r w:rsidRPr="00542978">
        <w:rPr>
          <w:rFonts w:asciiTheme="minorHAnsi" w:hAnsiTheme="minorHAnsi" w:cstheme="minorHAnsi"/>
          <w:sz w:val="20"/>
          <w:szCs w:val="20"/>
        </w:rPr>
        <w:t xml:space="preserve"> informa</w:t>
      </w:r>
      <w:r w:rsidR="00CE64A2">
        <w:rPr>
          <w:rFonts w:asciiTheme="minorHAnsi" w:hAnsiTheme="minorHAnsi" w:cstheme="minorHAnsi"/>
          <w:sz w:val="20"/>
          <w:szCs w:val="20"/>
        </w:rPr>
        <w:t xml:space="preserve">r, a través de un archivo, </w:t>
      </w:r>
      <w:r w:rsidRPr="00542978">
        <w:rPr>
          <w:rFonts w:asciiTheme="minorHAnsi" w:hAnsiTheme="minorHAnsi" w:cstheme="minorHAnsi"/>
          <w:sz w:val="20"/>
          <w:szCs w:val="20"/>
        </w:rPr>
        <w:t xml:space="preserve">todas las transacciones </w:t>
      </w:r>
      <w:r w:rsidR="00CE64A2">
        <w:rPr>
          <w:rFonts w:asciiTheme="minorHAnsi" w:hAnsiTheme="minorHAnsi" w:cstheme="minorHAnsi"/>
          <w:sz w:val="20"/>
          <w:szCs w:val="20"/>
        </w:rPr>
        <w:t xml:space="preserve">anuales </w:t>
      </w:r>
      <w:r w:rsidRPr="00542978">
        <w:rPr>
          <w:rFonts w:asciiTheme="minorHAnsi" w:hAnsiTheme="minorHAnsi" w:cstheme="minorHAnsi"/>
          <w:sz w:val="20"/>
          <w:szCs w:val="20"/>
        </w:rPr>
        <w:t xml:space="preserve">que sus clientes </w:t>
      </w:r>
      <w:r w:rsidR="009D2178">
        <w:rPr>
          <w:rFonts w:asciiTheme="minorHAnsi" w:hAnsiTheme="minorHAnsi" w:cstheme="minorHAnsi"/>
          <w:sz w:val="20"/>
          <w:szCs w:val="20"/>
        </w:rPr>
        <w:t>realizaron</w:t>
      </w:r>
      <w:r w:rsidRPr="00542978">
        <w:rPr>
          <w:rFonts w:asciiTheme="minorHAnsi" w:hAnsiTheme="minorHAnsi" w:cstheme="minorHAnsi"/>
          <w:sz w:val="20"/>
          <w:szCs w:val="20"/>
        </w:rPr>
        <w:t xml:space="preserve"> usando la tarjeta de la empresa y los puntos acumulados</w:t>
      </w:r>
      <w:r w:rsidR="00330AEB">
        <w:rPr>
          <w:rFonts w:asciiTheme="minorHAnsi" w:hAnsiTheme="minorHAnsi" w:cstheme="minorHAnsi"/>
          <w:sz w:val="20"/>
          <w:szCs w:val="20"/>
        </w:rPr>
        <w:t xml:space="preserve">. </w:t>
      </w:r>
      <w:r w:rsidR="00330AEB" w:rsidRPr="00542978">
        <w:rPr>
          <w:rFonts w:asciiTheme="minorHAnsi" w:hAnsiTheme="minorHAnsi" w:cstheme="minorHAnsi"/>
          <w:sz w:val="20"/>
          <w:szCs w:val="20"/>
        </w:rPr>
        <w:t xml:space="preserve">Por lo tanto, el Sistema que </w:t>
      </w:r>
      <w:r w:rsidR="00330AEB" w:rsidRPr="00542978">
        <w:rPr>
          <w:rFonts w:asciiTheme="minorHAnsi" w:hAnsiTheme="minorHAnsi" w:cstheme="minorHAnsi"/>
          <w:sz w:val="20"/>
          <w:szCs w:val="20"/>
        </w:rPr>
        <w:lastRenderedPageBreak/>
        <w:t>gestiona las transacciones realizadas con la tarjeta de la empresa deberá proveer a la SBIF de la información de todas las compras, avances y súper avances que se realizaron durante el año anterior</w:t>
      </w:r>
      <w:r w:rsidR="00330AEB">
        <w:rPr>
          <w:rFonts w:asciiTheme="minorHAnsi" w:hAnsiTheme="minorHAnsi" w:cstheme="minorHAnsi"/>
          <w:sz w:val="20"/>
          <w:szCs w:val="20"/>
        </w:rPr>
        <w:t xml:space="preserve"> </w:t>
      </w:r>
      <w:r w:rsidR="00330AEB" w:rsidRPr="00506F6A">
        <w:rPr>
          <w:rFonts w:asciiTheme="minorHAnsi" w:eastAsia="Calibri" w:hAnsiTheme="minorHAnsi" w:cstheme="minorHAnsi"/>
          <w:sz w:val="20"/>
          <w:szCs w:val="20"/>
        </w:rPr>
        <w:t>para ser enviada la SBIF la primera semana de enero de cada año</w:t>
      </w:r>
      <w:r w:rsidR="00330AEB" w:rsidRPr="00542978">
        <w:rPr>
          <w:rFonts w:asciiTheme="minorHAnsi" w:hAnsiTheme="minorHAnsi" w:cstheme="minorHAnsi"/>
          <w:sz w:val="20"/>
          <w:szCs w:val="20"/>
        </w:rPr>
        <w:t xml:space="preserve">. </w:t>
      </w:r>
      <w:r w:rsidR="00330AEB">
        <w:rPr>
          <w:rFonts w:asciiTheme="minorHAnsi" w:hAnsiTheme="minorHAnsi" w:cstheme="minorHAnsi"/>
          <w:sz w:val="20"/>
          <w:szCs w:val="20"/>
        </w:rPr>
        <w:t xml:space="preserve">Para ello, se deberá implementar un proceso automático que sea capaz de generar esta información en enero de cada año. El proceso deberá ser capaz de generar en forma paramétrica la información de las transacciones realizadas con la tarjeta </w:t>
      </w:r>
      <w:r w:rsidR="00330AEB" w:rsidRPr="00542978">
        <w:rPr>
          <w:rFonts w:asciiTheme="minorHAnsi" w:hAnsiTheme="minorHAnsi" w:cstheme="minorHAnsi"/>
          <w:bCs/>
          <w:sz w:val="20"/>
          <w:szCs w:val="20"/>
          <w:lang w:val="es-ES"/>
        </w:rPr>
        <w:t>CATB</w:t>
      </w:r>
      <w:r w:rsidR="00330AEB">
        <w:rPr>
          <w:rFonts w:asciiTheme="minorHAnsi" w:hAnsiTheme="minorHAnsi" w:cstheme="minorHAnsi"/>
          <w:bCs/>
          <w:sz w:val="20"/>
          <w:szCs w:val="20"/>
          <w:lang w:val="es-ES"/>
        </w:rPr>
        <w:t xml:space="preserve"> el año anterior de su ejecución. Esto</w:t>
      </w:r>
      <w:r w:rsidR="00330AEB" w:rsidRPr="00542978">
        <w:rPr>
          <w:rFonts w:asciiTheme="minorHAnsi" w:hAnsiTheme="minorHAnsi" w:cstheme="minorHAnsi"/>
          <w:sz w:val="20"/>
          <w:szCs w:val="20"/>
        </w:rPr>
        <w:t xml:space="preserve"> significa, por ejemplo, que </w:t>
      </w:r>
      <w:r w:rsidR="00330AEB">
        <w:rPr>
          <w:rFonts w:asciiTheme="minorHAnsi" w:hAnsiTheme="minorHAnsi" w:cstheme="minorHAnsi"/>
          <w:sz w:val="20"/>
          <w:szCs w:val="20"/>
        </w:rPr>
        <w:t>si el proceso se ejecuta en</w:t>
      </w:r>
      <w:r w:rsidR="00330AEB" w:rsidRPr="00542978">
        <w:rPr>
          <w:rFonts w:asciiTheme="minorHAnsi" w:hAnsiTheme="minorHAnsi" w:cstheme="minorHAnsi"/>
          <w:sz w:val="20"/>
          <w:szCs w:val="20"/>
        </w:rPr>
        <w:t xml:space="preserve"> enero del año 2021 </w:t>
      </w:r>
      <w:r w:rsidR="00330AEB">
        <w:rPr>
          <w:rFonts w:asciiTheme="minorHAnsi" w:hAnsiTheme="minorHAnsi" w:cstheme="minorHAnsi"/>
          <w:sz w:val="20"/>
          <w:szCs w:val="20"/>
        </w:rPr>
        <w:t xml:space="preserve">deberá generar la </w:t>
      </w:r>
      <w:r w:rsidR="00330AEB" w:rsidRPr="00542978">
        <w:rPr>
          <w:rFonts w:asciiTheme="minorHAnsi" w:hAnsiTheme="minorHAnsi" w:cstheme="minorHAnsi"/>
          <w:sz w:val="20"/>
          <w:szCs w:val="20"/>
        </w:rPr>
        <w:t xml:space="preserve">información </w:t>
      </w:r>
      <w:r w:rsidR="009D2178">
        <w:rPr>
          <w:rFonts w:asciiTheme="minorHAnsi" w:hAnsiTheme="minorHAnsi" w:cstheme="minorHAnsi"/>
          <w:sz w:val="20"/>
          <w:szCs w:val="20"/>
        </w:rPr>
        <w:t xml:space="preserve">de </w:t>
      </w:r>
      <w:r w:rsidR="00330AEB" w:rsidRPr="00542978">
        <w:rPr>
          <w:rFonts w:asciiTheme="minorHAnsi" w:hAnsiTheme="minorHAnsi" w:cstheme="minorHAnsi"/>
          <w:sz w:val="20"/>
          <w:szCs w:val="20"/>
        </w:rPr>
        <w:t xml:space="preserve">las transacciones </w:t>
      </w:r>
      <w:r w:rsidR="009D2178">
        <w:rPr>
          <w:rFonts w:asciiTheme="minorHAnsi" w:hAnsiTheme="minorHAnsi" w:cstheme="minorHAnsi"/>
          <w:sz w:val="20"/>
          <w:szCs w:val="20"/>
        </w:rPr>
        <w:t xml:space="preserve">que se realizaron </w:t>
      </w:r>
      <w:r w:rsidR="00330AEB" w:rsidRPr="00542978">
        <w:rPr>
          <w:rFonts w:asciiTheme="minorHAnsi" w:hAnsiTheme="minorHAnsi" w:cstheme="minorHAnsi"/>
          <w:sz w:val="20"/>
          <w:szCs w:val="20"/>
        </w:rPr>
        <w:t xml:space="preserve">con la tarjeta </w:t>
      </w:r>
      <w:r w:rsidR="00330AEB" w:rsidRPr="00542978">
        <w:rPr>
          <w:rFonts w:asciiTheme="minorHAnsi" w:hAnsiTheme="minorHAnsi" w:cstheme="minorHAnsi"/>
          <w:bCs/>
          <w:sz w:val="20"/>
          <w:szCs w:val="20"/>
          <w:lang w:val="es-ES"/>
        </w:rPr>
        <w:t>CATB</w:t>
      </w:r>
      <w:r w:rsidR="00330AEB" w:rsidRPr="00542978">
        <w:rPr>
          <w:rFonts w:asciiTheme="minorHAnsi" w:hAnsiTheme="minorHAnsi" w:cstheme="minorHAnsi"/>
          <w:sz w:val="20"/>
          <w:szCs w:val="20"/>
        </w:rPr>
        <w:t xml:space="preserve"> el año 2020. </w:t>
      </w:r>
      <w:r w:rsidR="00330AEB">
        <w:rPr>
          <w:rFonts w:asciiTheme="minorHAnsi" w:hAnsiTheme="minorHAnsi" w:cstheme="minorHAnsi"/>
          <w:sz w:val="20"/>
          <w:szCs w:val="20"/>
        </w:rPr>
        <w:t xml:space="preserve">Si el proceso se ejecuta en </w:t>
      </w:r>
      <w:r w:rsidR="00330AEB" w:rsidRPr="00542978">
        <w:rPr>
          <w:rFonts w:asciiTheme="minorHAnsi" w:hAnsiTheme="minorHAnsi" w:cstheme="minorHAnsi"/>
          <w:sz w:val="20"/>
          <w:szCs w:val="20"/>
        </w:rPr>
        <w:t xml:space="preserve">enero del año </w:t>
      </w:r>
      <w:proofErr w:type="gramStart"/>
      <w:r w:rsidR="00330AEB" w:rsidRPr="00542978">
        <w:rPr>
          <w:rFonts w:asciiTheme="minorHAnsi" w:hAnsiTheme="minorHAnsi" w:cstheme="minorHAnsi"/>
          <w:sz w:val="20"/>
          <w:szCs w:val="20"/>
        </w:rPr>
        <w:t>202</w:t>
      </w:r>
      <w:r w:rsidR="00330AEB">
        <w:rPr>
          <w:rFonts w:asciiTheme="minorHAnsi" w:hAnsiTheme="minorHAnsi" w:cstheme="minorHAnsi"/>
          <w:sz w:val="20"/>
          <w:szCs w:val="20"/>
        </w:rPr>
        <w:t>2</w:t>
      </w:r>
      <w:r w:rsidR="00330AEB" w:rsidRPr="00542978">
        <w:rPr>
          <w:rFonts w:asciiTheme="minorHAnsi" w:hAnsiTheme="minorHAnsi" w:cstheme="minorHAnsi"/>
          <w:sz w:val="20"/>
          <w:szCs w:val="20"/>
        </w:rPr>
        <w:t xml:space="preserve"> </w:t>
      </w:r>
      <w:r w:rsidR="00330AEB">
        <w:rPr>
          <w:rFonts w:asciiTheme="minorHAnsi" w:hAnsiTheme="minorHAnsi" w:cstheme="minorHAnsi"/>
          <w:sz w:val="20"/>
          <w:szCs w:val="20"/>
        </w:rPr>
        <w:t xml:space="preserve"> deberá</w:t>
      </w:r>
      <w:proofErr w:type="gramEnd"/>
      <w:r w:rsidR="00330AEB">
        <w:rPr>
          <w:rFonts w:asciiTheme="minorHAnsi" w:hAnsiTheme="minorHAnsi" w:cstheme="minorHAnsi"/>
          <w:sz w:val="20"/>
          <w:szCs w:val="20"/>
        </w:rPr>
        <w:t xml:space="preserve"> generar la </w:t>
      </w:r>
      <w:r w:rsidR="00330AEB" w:rsidRPr="00542978">
        <w:rPr>
          <w:rFonts w:asciiTheme="minorHAnsi" w:hAnsiTheme="minorHAnsi" w:cstheme="minorHAnsi"/>
          <w:sz w:val="20"/>
          <w:szCs w:val="20"/>
        </w:rPr>
        <w:t xml:space="preserve">información </w:t>
      </w:r>
      <w:r w:rsidR="00330AEB">
        <w:rPr>
          <w:rFonts w:asciiTheme="minorHAnsi" w:hAnsiTheme="minorHAnsi" w:cstheme="minorHAnsi"/>
          <w:sz w:val="20"/>
          <w:szCs w:val="20"/>
        </w:rPr>
        <w:t xml:space="preserve">de </w:t>
      </w:r>
      <w:r w:rsidR="00330AEB" w:rsidRPr="00542978">
        <w:rPr>
          <w:rFonts w:asciiTheme="minorHAnsi" w:hAnsiTheme="minorHAnsi" w:cstheme="minorHAnsi"/>
          <w:sz w:val="20"/>
          <w:szCs w:val="20"/>
        </w:rPr>
        <w:t xml:space="preserve">las transacciones </w:t>
      </w:r>
      <w:r w:rsidR="009D2178">
        <w:rPr>
          <w:rFonts w:asciiTheme="minorHAnsi" w:hAnsiTheme="minorHAnsi" w:cstheme="minorHAnsi"/>
          <w:sz w:val="20"/>
          <w:szCs w:val="20"/>
        </w:rPr>
        <w:t xml:space="preserve">que se realizaron </w:t>
      </w:r>
      <w:r w:rsidR="00330AEB" w:rsidRPr="00542978">
        <w:rPr>
          <w:rFonts w:asciiTheme="minorHAnsi" w:hAnsiTheme="minorHAnsi" w:cstheme="minorHAnsi"/>
          <w:sz w:val="20"/>
          <w:szCs w:val="20"/>
        </w:rPr>
        <w:t xml:space="preserve">con la tarjeta </w:t>
      </w:r>
      <w:r w:rsidR="00330AEB" w:rsidRPr="00542978">
        <w:rPr>
          <w:rFonts w:asciiTheme="minorHAnsi" w:hAnsiTheme="minorHAnsi" w:cstheme="minorHAnsi"/>
          <w:bCs/>
          <w:sz w:val="20"/>
          <w:szCs w:val="20"/>
          <w:lang w:val="es-ES"/>
        </w:rPr>
        <w:t>CATB</w:t>
      </w:r>
      <w:r w:rsidR="00330AEB" w:rsidRPr="00542978">
        <w:rPr>
          <w:rFonts w:asciiTheme="minorHAnsi" w:hAnsiTheme="minorHAnsi" w:cstheme="minorHAnsi"/>
          <w:sz w:val="20"/>
          <w:szCs w:val="20"/>
        </w:rPr>
        <w:t xml:space="preserve"> el año 20</w:t>
      </w:r>
      <w:r w:rsidR="00330AEB">
        <w:rPr>
          <w:rFonts w:asciiTheme="minorHAnsi" w:hAnsiTheme="minorHAnsi" w:cstheme="minorHAnsi"/>
          <w:sz w:val="20"/>
          <w:szCs w:val="20"/>
        </w:rPr>
        <w:t>21</w:t>
      </w:r>
      <w:r w:rsidR="00330AEB" w:rsidRPr="00542978">
        <w:rPr>
          <w:rFonts w:asciiTheme="minorHAnsi" w:hAnsiTheme="minorHAnsi" w:cstheme="minorHAnsi"/>
          <w:sz w:val="20"/>
          <w:szCs w:val="20"/>
        </w:rPr>
        <w:t>, etc.</w:t>
      </w:r>
    </w:p>
    <w:p w14:paraId="02EB8AE2" w14:textId="272E8F7A" w:rsidR="009D2178" w:rsidRDefault="009D2178" w:rsidP="009D2178">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La simulación de este nuevo proceso deberá ser implementada a través de un bloque PL/SQL Anónimo</w:t>
      </w:r>
      <w:r w:rsidR="00BB1E19">
        <w:rPr>
          <w:rFonts w:asciiTheme="minorHAnsi" w:eastAsia="Calibri" w:hAnsiTheme="minorHAnsi" w:cstheme="minorHAnsi"/>
          <w:sz w:val="20"/>
          <w:szCs w:val="20"/>
        </w:rPr>
        <w:t xml:space="preserve">. </w:t>
      </w:r>
      <w:r>
        <w:rPr>
          <w:rFonts w:asciiTheme="minorHAnsi" w:eastAsia="Calibri" w:hAnsiTheme="minorHAnsi" w:cstheme="minorHAnsi"/>
          <w:sz w:val="20"/>
          <w:szCs w:val="20"/>
        </w:rPr>
        <w:t xml:space="preserve">Para esto, </w:t>
      </w:r>
      <w:r w:rsidR="00BB1E19">
        <w:rPr>
          <w:rFonts w:asciiTheme="minorHAnsi" w:eastAsia="Calibri" w:hAnsiTheme="minorHAnsi" w:cstheme="minorHAnsi"/>
          <w:sz w:val="20"/>
          <w:szCs w:val="20"/>
        </w:rPr>
        <w:t xml:space="preserve">se deberán tener </w:t>
      </w:r>
      <w:r>
        <w:rPr>
          <w:rFonts w:asciiTheme="minorHAnsi" w:eastAsia="Calibri" w:hAnsiTheme="minorHAnsi" w:cstheme="minorHAnsi"/>
          <w:sz w:val="20"/>
          <w:szCs w:val="20"/>
        </w:rPr>
        <w:t>presente las siguientes consideraciones:</w:t>
      </w:r>
    </w:p>
    <w:p w14:paraId="5C30C2C0" w14:textId="5091759C" w:rsidR="00DF2708"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deberán procesar TODAS las transacciones que los clientes realizaron </w:t>
      </w:r>
      <w:r w:rsidR="00DF2708">
        <w:rPr>
          <w:rFonts w:asciiTheme="minorHAnsi" w:hAnsiTheme="minorHAnsi" w:cstheme="minorHAnsi"/>
          <w:sz w:val="20"/>
          <w:szCs w:val="20"/>
        </w:rPr>
        <w:t>con la</w:t>
      </w:r>
      <w:r>
        <w:rPr>
          <w:rFonts w:asciiTheme="minorHAnsi" w:hAnsiTheme="minorHAnsi" w:cstheme="minorHAnsi"/>
          <w:sz w:val="20"/>
          <w:szCs w:val="20"/>
        </w:rPr>
        <w:t xml:space="preserve"> </w:t>
      </w:r>
      <w:proofErr w:type="gramStart"/>
      <w:r>
        <w:rPr>
          <w:rFonts w:asciiTheme="minorHAnsi" w:hAnsiTheme="minorHAnsi" w:cstheme="minorHAnsi"/>
          <w:sz w:val="20"/>
          <w:szCs w:val="20"/>
        </w:rPr>
        <w:t xml:space="preserve">tarjeta  </w:t>
      </w:r>
      <w:r w:rsidRPr="00542978">
        <w:rPr>
          <w:rFonts w:asciiTheme="minorHAnsi" w:hAnsiTheme="minorHAnsi" w:cstheme="minorHAnsi"/>
          <w:bCs/>
          <w:sz w:val="20"/>
          <w:szCs w:val="20"/>
          <w:lang w:val="es-ES"/>
        </w:rPr>
        <w:t>CATB</w:t>
      </w:r>
      <w:proofErr w:type="gramEnd"/>
      <w:r w:rsidR="00DF2708">
        <w:rPr>
          <w:rFonts w:asciiTheme="minorHAnsi" w:hAnsiTheme="minorHAnsi" w:cstheme="minorHAnsi"/>
          <w:sz w:val="20"/>
          <w:szCs w:val="20"/>
        </w:rPr>
        <w:t xml:space="preserve"> e</w:t>
      </w:r>
      <w:r w:rsidR="0054329B">
        <w:rPr>
          <w:rFonts w:asciiTheme="minorHAnsi" w:hAnsiTheme="minorHAnsi" w:cstheme="minorHAnsi"/>
          <w:sz w:val="20"/>
          <w:szCs w:val="20"/>
        </w:rPr>
        <w:t>l</w:t>
      </w:r>
      <w:r w:rsidR="00DF2708">
        <w:rPr>
          <w:rFonts w:asciiTheme="minorHAnsi" w:hAnsiTheme="minorHAnsi" w:cstheme="minorHAnsi"/>
          <w:sz w:val="20"/>
          <w:szCs w:val="20"/>
        </w:rPr>
        <w:t xml:space="preserve"> año anterior al que se ejecute el proceso (en este caso el bloque PL/SQL Anónimo).</w:t>
      </w:r>
    </w:p>
    <w:p w14:paraId="7AF72F39" w14:textId="39DABCA3" w:rsidR="006C06D0"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bloque PL/SQL deberá obtener de forma simultánea la información detalla y resumida que se requiere. Esto significa que</w:t>
      </w:r>
      <w:r w:rsidR="00340860">
        <w:rPr>
          <w:rFonts w:asciiTheme="minorHAnsi" w:hAnsiTheme="minorHAnsi" w:cstheme="minorHAnsi"/>
          <w:sz w:val="20"/>
          <w:szCs w:val="20"/>
        </w:rPr>
        <w:t>, por eficiencia del proceso,</w:t>
      </w:r>
      <w:r>
        <w:rPr>
          <w:rFonts w:asciiTheme="minorHAnsi" w:hAnsiTheme="minorHAnsi" w:cstheme="minorHAnsi"/>
          <w:sz w:val="20"/>
          <w:szCs w:val="20"/>
        </w:rPr>
        <w:t xml:space="preserve"> se deberá trabajar con dos cursores</w:t>
      </w:r>
      <w:r w:rsidR="009A1AEF">
        <w:rPr>
          <w:rFonts w:asciiTheme="minorHAnsi" w:hAnsiTheme="minorHAnsi" w:cstheme="minorHAnsi"/>
          <w:sz w:val="20"/>
          <w:szCs w:val="20"/>
        </w:rPr>
        <w:t>, uno de ellos con parámetro.</w:t>
      </w:r>
    </w:p>
    <w:p w14:paraId="129EA771" w14:textId="55CFCC76" w:rsidR="006C06D0"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cursor sin parámetro deberá ser implementado usando Variable de Cursor.</w:t>
      </w:r>
    </w:p>
    <w:p w14:paraId="1FE3A801" w14:textId="5482DB83" w:rsidR="006C06D0"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cursor con parámetro deber</w:t>
      </w:r>
      <w:r w:rsidR="000E1D6B">
        <w:rPr>
          <w:rFonts w:asciiTheme="minorHAnsi" w:hAnsiTheme="minorHAnsi" w:cstheme="minorHAnsi"/>
          <w:sz w:val="20"/>
          <w:szCs w:val="20"/>
        </w:rPr>
        <w:t>á</w:t>
      </w:r>
      <w:r>
        <w:rPr>
          <w:rFonts w:asciiTheme="minorHAnsi" w:hAnsiTheme="minorHAnsi" w:cstheme="minorHAnsi"/>
          <w:sz w:val="20"/>
          <w:szCs w:val="20"/>
        </w:rPr>
        <w:t xml:space="preserve"> ser implementado como Curs</w:t>
      </w:r>
      <w:r w:rsidR="009A1AEF">
        <w:rPr>
          <w:rFonts w:asciiTheme="minorHAnsi" w:hAnsiTheme="minorHAnsi" w:cstheme="minorHAnsi"/>
          <w:sz w:val="20"/>
          <w:szCs w:val="20"/>
        </w:rPr>
        <w:t>or Explícito.</w:t>
      </w:r>
    </w:p>
    <w:p w14:paraId="1B829EE7" w14:textId="5F16890D" w:rsidR="009A1AEF" w:rsidRDefault="006C06D0" w:rsidP="009A1AEF">
      <w:pPr>
        <w:pStyle w:val="Prrafodelista"/>
        <w:numPr>
          <w:ilvl w:val="0"/>
          <w:numId w:val="25"/>
        </w:numPr>
        <w:spacing w:after="0"/>
        <w:jc w:val="both"/>
        <w:rPr>
          <w:rFonts w:asciiTheme="minorHAnsi" w:hAnsiTheme="minorHAnsi" w:cstheme="minorHAnsi"/>
          <w:sz w:val="20"/>
          <w:szCs w:val="20"/>
        </w:rPr>
      </w:pPr>
      <w:r w:rsidRPr="009A1AEF">
        <w:rPr>
          <w:rFonts w:asciiTheme="minorHAnsi" w:hAnsiTheme="minorHAnsi" w:cstheme="minorHAnsi"/>
          <w:sz w:val="20"/>
          <w:szCs w:val="20"/>
        </w:rPr>
        <w:t>Los resultados del proceso deberá</w:t>
      </w:r>
      <w:r w:rsidR="005355C2">
        <w:rPr>
          <w:rFonts w:asciiTheme="minorHAnsi" w:hAnsiTheme="minorHAnsi" w:cstheme="minorHAnsi"/>
          <w:sz w:val="20"/>
          <w:szCs w:val="20"/>
        </w:rPr>
        <w:t>n</w:t>
      </w:r>
      <w:r w:rsidRPr="009A1AEF">
        <w:rPr>
          <w:rFonts w:asciiTheme="minorHAnsi" w:hAnsiTheme="minorHAnsi" w:cstheme="minorHAnsi"/>
          <w:sz w:val="20"/>
          <w:szCs w:val="20"/>
        </w:rPr>
        <w:t xml:space="preserve"> quedar almacenad</w:t>
      </w:r>
      <w:r w:rsidR="005355C2">
        <w:rPr>
          <w:rFonts w:asciiTheme="minorHAnsi" w:hAnsiTheme="minorHAnsi" w:cstheme="minorHAnsi"/>
          <w:sz w:val="20"/>
          <w:szCs w:val="20"/>
        </w:rPr>
        <w:t>os</w:t>
      </w:r>
      <w:r w:rsidRPr="009A1AEF">
        <w:rPr>
          <w:rFonts w:asciiTheme="minorHAnsi" w:hAnsiTheme="minorHAnsi" w:cstheme="minorHAnsi"/>
          <w:sz w:val="20"/>
          <w:szCs w:val="20"/>
        </w:rPr>
        <w:t xml:space="preserve"> en las tablas DETALLE_PUNTOS_TARJETA_CATB y RESUMEN_PUNTOS_TARJETA_CATB</w:t>
      </w:r>
      <w:r w:rsidR="009A1AEF" w:rsidRPr="009A1AEF">
        <w:rPr>
          <w:rFonts w:asciiTheme="minorHAnsi" w:hAnsiTheme="minorHAnsi" w:cstheme="minorHAnsi"/>
          <w:sz w:val="20"/>
          <w:szCs w:val="20"/>
        </w:rPr>
        <w:t xml:space="preserve">, </w:t>
      </w:r>
      <w:r w:rsidRPr="009A1AEF">
        <w:rPr>
          <w:rFonts w:asciiTheme="minorHAnsi" w:hAnsiTheme="minorHAnsi" w:cstheme="minorHAnsi"/>
          <w:sz w:val="20"/>
          <w:szCs w:val="20"/>
        </w:rPr>
        <w:t>en el mismo formato que se muestra en el ejemplo</w:t>
      </w:r>
      <w:r w:rsidR="009A1AEF">
        <w:rPr>
          <w:rFonts w:asciiTheme="minorHAnsi" w:hAnsiTheme="minorHAnsi" w:cstheme="minorHAnsi"/>
          <w:sz w:val="20"/>
          <w:szCs w:val="20"/>
        </w:rPr>
        <w:t xml:space="preserve">. </w:t>
      </w:r>
    </w:p>
    <w:p w14:paraId="77DB8CE6" w14:textId="3B05DA25" w:rsidR="006C06D0" w:rsidRPr="009A1AEF" w:rsidRDefault="009A1AEF" w:rsidP="009A1AEF">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La información de la tabla RESUMEN</w:t>
      </w:r>
      <w:r w:rsidRPr="009A1AEF">
        <w:rPr>
          <w:rFonts w:asciiTheme="minorHAnsi" w:hAnsiTheme="minorHAnsi" w:cstheme="minorHAnsi"/>
          <w:sz w:val="20"/>
          <w:szCs w:val="20"/>
        </w:rPr>
        <w:t>_PUNTOS_TARJETA_CATB</w:t>
      </w:r>
      <w:r>
        <w:rPr>
          <w:rFonts w:asciiTheme="minorHAnsi" w:hAnsiTheme="minorHAnsi" w:cstheme="minorHAnsi"/>
          <w:sz w:val="20"/>
          <w:szCs w:val="20"/>
        </w:rPr>
        <w:t xml:space="preserve"> deberá ser almacenada en orden ascendente por mes y año en que se realizaron </w:t>
      </w:r>
      <w:r w:rsidR="00D217B5">
        <w:rPr>
          <w:rFonts w:asciiTheme="minorHAnsi" w:hAnsiTheme="minorHAnsi" w:cstheme="minorHAnsi"/>
          <w:sz w:val="20"/>
          <w:szCs w:val="20"/>
        </w:rPr>
        <w:t xml:space="preserve">las </w:t>
      </w:r>
      <w:r>
        <w:rPr>
          <w:rFonts w:asciiTheme="minorHAnsi" w:hAnsiTheme="minorHAnsi" w:cstheme="minorHAnsi"/>
          <w:sz w:val="20"/>
          <w:szCs w:val="20"/>
        </w:rPr>
        <w:t>transacciones.</w:t>
      </w:r>
    </w:p>
    <w:p w14:paraId="63955922" w14:textId="6F859FA7" w:rsidR="009A1AEF" w:rsidRDefault="009A1AEF" w:rsidP="009A1AEF">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w:t>
      </w:r>
      <w:proofErr w:type="gramStart"/>
      <w:r>
        <w:rPr>
          <w:rFonts w:asciiTheme="minorHAnsi" w:hAnsiTheme="minorHAnsi" w:cstheme="minorHAnsi"/>
          <w:sz w:val="20"/>
          <w:szCs w:val="20"/>
        </w:rPr>
        <w:t xml:space="preserve">tabla </w:t>
      </w:r>
      <w:r w:rsidRPr="009A1AEF">
        <w:rPr>
          <w:rFonts w:asciiTheme="minorHAnsi" w:hAnsiTheme="minorHAnsi" w:cstheme="minorHAnsi"/>
          <w:sz w:val="20"/>
          <w:szCs w:val="20"/>
        </w:rPr>
        <w:t xml:space="preserve"> DETALLE</w:t>
      </w:r>
      <w:proofErr w:type="gramEnd"/>
      <w:r w:rsidRPr="009A1AEF">
        <w:rPr>
          <w:rFonts w:asciiTheme="minorHAnsi" w:hAnsiTheme="minorHAnsi" w:cstheme="minorHAnsi"/>
          <w:sz w:val="20"/>
          <w:szCs w:val="20"/>
        </w:rPr>
        <w:t xml:space="preserve">_PUNTOS_TARJETA_CATB </w:t>
      </w:r>
      <w:r>
        <w:rPr>
          <w:rFonts w:asciiTheme="minorHAnsi" w:hAnsiTheme="minorHAnsi" w:cstheme="minorHAnsi"/>
          <w:sz w:val="20"/>
          <w:szCs w:val="20"/>
        </w:rPr>
        <w:t>deberá ser almacenada en orden ascendente por fecha de la transacción, número del run del cliente y número de la transacción de acuerdo al mes y año en que se realizaron transacciones.</w:t>
      </w:r>
    </w:p>
    <w:p w14:paraId="7A033BDE" w14:textId="1AFB8D6B" w:rsidR="009D2178" w:rsidRPr="0073484D" w:rsidRDefault="009D2178" w:rsidP="009D2178">
      <w:pPr>
        <w:pStyle w:val="Prrafodelista"/>
        <w:numPr>
          <w:ilvl w:val="0"/>
          <w:numId w:val="25"/>
        </w:numPr>
        <w:spacing w:after="0"/>
        <w:jc w:val="both"/>
        <w:rPr>
          <w:rFonts w:asciiTheme="minorHAnsi" w:hAnsiTheme="minorHAnsi" w:cstheme="minorHAnsi"/>
          <w:sz w:val="20"/>
          <w:szCs w:val="20"/>
        </w:rPr>
      </w:pPr>
      <w:r w:rsidRPr="0073484D">
        <w:rPr>
          <w:rFonts w:asciiTheme="minorHAnsi" w:hAnsiTheme="minorHAnsi" w:cstheme="minorHAnsi"/>
          <w:sz w:val="20"/>
          <w:szCs w:val="20"/>
        </w:rPr>
        <w:t>Se deberá</w:t>
      </w:r>
      <w:r w:rsidR="00DF2708">
        <w:rPr>
          <w:rFonts w:asciiTheme="minorHAnsi" w:hAnsiTheme="minorHAnsi" w:cstheme="minorHAnsi"/>
          <w:sz w:val="20"/>
          <w:szCs w:val="20"/>
        </w:rPr>
        <w:t>n</w:t>
      </w:r>
      <w:r w:rsidRPr="0073484D">
        <w:rPr>
          <w:rFonts w:asciiTheme="minorHAnsi" w:hAnsiTheme="minorHAnsi" w:cstheme="minorHAnsi"/>
          <w:sz w:val="20"/>
          <w:szCs w:val="20"/>
        </w:rPr>
        <w:t xml:space="preserve"> TRUNCAR la</w:t>
      </w:r>
      <w:r w:rsidR="00DF2708">
        <w:rPr>
          <w:rFonts w:asciiTheme="minorHAnsi" w:hAnsiTheme="minorHAnsi" w:cstheme="minorHAnsi"/>
          <w:sz w:val="20"/>
          <w:szCs w:val="20"/>
        </w:rPr>
        <w:t>s</w:t>
      </w:r>
      <w:r w:rsidRPr="0073484D">
        <w:rPr>
          <w:rFonts w:asciiTheme="minorHAnsi" w:hAnsiTheme="minorHAnsi" w:cstheme="minorHAnsi"/>
          <w:sz w:val="20"/>
          <w:szCs w:val="20"/>
        </w:rPr>
        <w:t xml:space="preserve"> tabla</w:t>
      </w:r>
      <w:r w:rsidR="00DF2708">
        <w:rPr>
          <w:rFonts w:asciiTheme="minorHAnsi" w:hAnsiTheme="minorHAnsi" w:cstheme="minorHAnsi"/>
          <w:sz w:val="20"/>
          <w:szCs w:val="20"/>
        </w:rPr>
        <w:t>s</w:t>
      </w:r>
      <w:r w:rsidRPr="0073484D">
        <w:rPr>
          <w:rFonts w:asciiTheme="minorHAnsi" w:hAnsiTheme="minorHAnsi" w:cstheme="minorHAnsi"/>
          <w:sz w:val="20"/>
          <w:szCs w:val="20"/>
        </w:rPr>
        <w:t xml:space="preserve"> </w:t>
      </w:r>
      <w:bookmarkStart w:id="5" w:name="_Hlk60851730"/>
      <w:r w:rsidR="00DF2708" w:rsidRPr="009A1AEF">
        <w:rPr>
          <w:rFonts w:asciiTheme="minorHAnsi" w:hAnsiTheme="minorHAnsi" w:cstheme="minorHAnsi"/>
          <w:sz w:val="20"/>
          <w:szCs w:val="20"/>
        </w:rPr>
        <w:t>DETALLE_PUNTOS_TARJETA_CATB</w:t>
      </w:r>
      <w:bookmarkEnd w:id="5"/>
      <w:r w:rsidR="00DF2708" w:rsidRPr="009A1AEF">
        <w:rPr>
          <w:rFonts w:asciiTheme="minorHAnsi" w:hAnsiTheme="minorHAnsi" w:cstheme="minorHAnsi"/>
          <w:sz w:val="20"/>
          <w:szCs w:val="20"/>
        </w:rPr>
        <w:t xml:space="preserve"> y RESUMEN_PUNTOS_TARJETA_CATB</w:t>
      </w:r>
      <w:r w:rsidR="00DF2708">
        <w:rPr>
          <w:rFonts w:asciiTheme="minorHAnsi" w:hAnsiTheme="minorHAnsi" w:cstheme="minorHAnsi"/>
          <w:sz w:val="20"/>
          <w:szCs w:val="20"/>
        </w:rPr>
        <w:t xml:space="preserve"> en tiempo de ejecución</w:t>
      </w:r>
      <w:r w:rsidRPr="0073484D">
        <w:rPr>
          <w:rFonts w:asciiTheme="minorHAnsi" w:hAnsiTheme="minorHAnsi" w:cstheme="minorHAnsi"/>
          <w:sz w:val="20"/>
          <w:szCs w:val="20"/>
        </w:rPr>
        <w:t xml:space="preserve">. Esto permitirá poder ejecutar el bloque </w:t>
      </w:r>
      <w:r w:rsidR="00DF2708">
        <w:rPr>
          <w:rFonts w:asciiTheme="minorHAnsi" w:hAnsiTheme="minorHAnsi" w:cstheme="minorHAnsi"/>
          <w:sz w:val="20"/>
          <w:szCs w:val="20"/>
        </w:rPr>
        <w:t xml:space="preserve">PL/SQL </w:t>
      </w:r>
      <w:r w:rsidRPr="0073484D">
        <w:rPr>
          <w:rFonts w:asciiTheme="minorHAnsi" w:hAnsiTheme="minorHAnsi" w:cstheme="minorHAnsi"/>
          <w:sz w:val="20"/>
          <w:szCs w:val="20"/>
        </w:rPr>
        <w:t xml:space="preserve">todas las veces que se requiera. </w:t>
      </w:r>
    </w:p>
    <w:p w14:paraId="691CB007" w14:textId="77777777" w:rsidR="009D2178" w:rsidRPr="009D5F39" w:rsidRDefault="009D2178" w:rsidP="009D2178">
      <w:pPr>
        <w:pStyle w:val="Prrafodelista"/>
        <w:numPr>
          <w:ilvl w:val="0"/>
          <w:numId w:val="25"/>
        </w:numPr>
        <w:spacing w:after="0"/>
        <w:jc w:val="both"/>
        <w:rPr>
          <w:rFonts w:asciiTheme="minorHAnsi" w:hAnsiTheme="minorHAnsi" w:cstheme="minorHAnsi"/>
          <w:sz w:val="20"/>
          <w:szCs w:val="20"/>
        </w:rPr>
      </w:pPr>
      <w:r w:rsidRPr="00211AF4">
        <w:rPr>
          <w:rFonts w:asciiTheme="minorHAnsi" w:hAnsiTheme="minorHAnsi" w:cstheme="minorHAnsi"/>
          <w:bCs/>
          <w:sz w:val="20"/>
          <w:szCs w:val="20"/>
        </w:rPr>
        <w:t xml:space="preserve">Los </w:t>
      </w:r>
      <w:r w:rsidRPr="00211AF4">
        <w:rPr>
          <w:rFonts w:asciiTheme="minorHAnsi" w:hAnsiTheme="minorHAnsi" w:cstheme="minorHAnsi"/>
          <w:sz w:val="20"/>
          <w:szCs w:val="20"/>
        </w:rPr>
        <w:t xml:space="preserve">Tramos </w:t>
      </w:r>
      <w:r>
        <w:rPr>
          <w:rFonts w:asciiTheme="minorHAnsi" w:hAnsiTheme="minorHAnsi" w:cstheme="minorHAnsi"/>
          <w:sz w:val="20"/>
          <w:szCs w:val="20"/>
        </w:rPr>
        <w:t xml:space="preserve">de </w:t>
      </w:r>
      <w:proofErr w:type="gramStart"/>
      <w:r>
        <w:rPr>
          <w:rFonts w:asciiTheme="minorHAnsi" w:hAnsiTheme="minorHAnsi" w:cstheme="minorHAnsi"/>
          <w:sz w:val="20"/>
          <w:szCs w:val="20"/>
        </w:rPr>
        <w:t>los  montos</w:t>
      </w:r>
      <w:proofErr w:type="gramEnd"/>
      <w:r>
        <w:rPr>
          <w:rFonts w:asciiTheme="minorHAnsi" w:hAnsiTheme="minorHAnsi" w:cstheme="minorHAnsi"/>
          <w:sz w:val="20"/>
          <w:szCs w:val="20"/>
        </w:rPr>
        <w:t xml:space="preserve"> que están afectos a pesos extras deberán ser </w:t>
      </w:r>
      <w:r>
        <w:rPr>
          <w:rFonts w:asciiTheme="minorHAnsi" w:hAnsiTheme="minorHAnsi" w:cstheme="minorHAnsi"/>
          <w:bCs/>
          <w:sz w:val="20"/>
          <w:szCs w:val="20"/>
        </w:rPr>
        <w:t>ingresados en forma paramétrica al bloque PL/SQL.</w:t>
      </w:r>
    </w:p>
    <w:p w14:paraId="0C99EA77" w14:textId="678F8363" w:rsidR="009D2178" w:rsidRPr="00317242" w:rsidRDefault="009D2178" w:rsidP="009D2178">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El valor de los </w:t>
      </w:r>
      <w:r w:rsidR="000E1D6B">
        <w:rPr>
          <w:rFonts w:asciiTheme="minorHAnsi" w:hAnsiTheme="minorHAnsi" w:cstheme="minorHAnsi"/>
          <w:sz w:val="20"/>
          <w:szCs w:val="20"/>
        </w:rPr>
        <w:t>puntos</w:t>
      </w:r>
      <w:r>
        <w:rPr>
          <w:rFonts w:asciiTheme="minorHAnsi" w:hAnsiTheme="minorHAnsi" w:cstheme="minorHAnsi"/>
          <w:sz w:val="20"/>
          <w:szCs w:val="20"/>
        </w:rPr>
        <w:t xml:space="preserve"> normales (</w:t>
      </w:r>
      <w:r w:rsidR="00DF2708">
        <w:rPr>
          <w:rFonts w:asciiTheme="minorHAnsi" w:hAnsiTheme="minorHAnsi" w:cstheme="minorHAnsi"/>
          <w:sz w:val="20"/>
          <w:szCs w:val="20"/>
        </w:rPr>
        <w:t>250</w:t>
      </w:r>
      <w:r>
        <w:rPr>
          <w:rFonts w:asciiTheme="minorHAnsi" w:hAnsiTheme="minorHAnsi" w:cstheme="minorHAnsi"/>
          <w:sz w:val="20"/>
          <w:szCs w:val="20"/>
        </w:rPr>
        <w:t xml:space="preserve">) y los </w:t>
      </w:r>
      <w:r w:rsidR="000E1D6B">
        <w:rPr>
          <w:rFonts w:asciiTheme="minorHAnsi" w:hAnsiTheme="minorHAnsi" w:cstheme="minorHAnsi"/>
          <w:sz w:val="20"/>
          <w:szCs w:val="20"/>
        </w:rPr>
        <w:t>puntos</w:t>
      </w:r>
      <w:r>
        <w:rPr>
          <w:rFonts w:asciiTheme="minorHAnsi" w:hAnsiTheme="minorHAnsi" w:cstheme="minorHAnsi"/>
          <w:sz w:val="20"/>
          <w:szCs w:val="20"/>
        </w:rPr>
        <w:t xml:space="preserve"> extras (300, 550 y 700) </w:t>
      </w:r>
      <w:r>
        <w:rPr>
          <w:rFonts w:asciiTheme="minorHAnsi" w:hAnsiTheme="minorHAnsi" w:cstheme="minorHAnsi"/>
          <w:bCs/>
          <w:sz w:val="20"/>
          <w:szCs w:val="20"/>
        </w:rPr>
        <w:t>deberán ser ingresados a un VARRAY.</w:t>
      </w:r>
    </w:p>
    <w:p w14:paraId="07C49C9E" w14:textId="77777777" w:rsidR="009D2178" w:rsidRPr="00D57435" w:rsidRDefault="009D2178" w:rsidP="009D2178">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bCs/>
          <w:sz w:val="20"/>
          <w:szCs w:val="20"/>
        </w:rPr>
        <w:t>A los menos deberá usar un Registro PL/SQL.</w:t>
      </w:r>
    </w:p>
    <w:p w14:paraId="1CB91485" w14:textId="7A97F4CC" w:rsidR="009D2178" w:rsidRPr="00DD622F" w:rsidRDefault="009D2178" w:rsidP="009D2178">
      <w:pPr>
        <w:pStyle w:val="Prrafodelista"/>
        <w:numPr>
          <w:ilvl w:val="0"/>
          <w:numId w:val="25"/>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 xml:space="preserve">cálculo de los </w:t>
      </w:r>
      <w:r w:rsidR="00790D9C">
        <w:rPr>
          <w:rFonts w:asciiTheme="minorHAnsi" w:hAnsiTheme="minorHAnsi" w:cs="Times New Roman"/>
          <w:bCs/>
          <w:sz w:val="20"/>
          <w:szCs w:val="20"/>
          <w:lang w:val="es-ES"/>
        </w:rPr>
        <w:t>puntos</w:t>
      </w:r>
      <w:r>
        <w:rPr>
          <w:rFonts w:asciiTheme="minorHAnsi" w:hAnsiTheme="minorHAnsi" w:cs="Times New Roman"/>
          <w:bCs/>
          <w:sz w:val="20"/>
          <w:szCs w:val="20"/>
          <w:lang w:val="es-ES"/>
        </w:rPr>
        <w:t xml:space="preserve"> que le corresponde al cliente se deberá realizar en </w:t>
      </w:r>
      <w:r w:rsidRPr="00DD622F">
        <w:rPr>
          <w:rFonts w:asciiTheme="minorHAnsi" w:hAnsiTheme="minorHAnsi" w:cstheme="minorHAnsi"/>
          <w:sz w:val="20"/>
          <w:szCs w:val="20"/>
        </w:rPr>
        <w:t>sentencias PL/SQL, NO en la(s) sentencia(s) SELECT del bloque. Esto significa que, cuando corresponda, DEBERÁ usar Estructura de Control Condicional para obtener este valor.</w:t>
      </w:r>
    </w:p>
    <w:p w14:paraId="0354F1DC" w14:textId="77777777" w:rsidR="009D2178" w:rsidRPr="00255B26" w:rsidRDefault="009D2178" w:rsidP="009D2178">
      <w:pPr>
        <w:pStyle w:val="Prrafodelista"/>
        <w:numPr>
          <w:ilvl w:val="0"/>
          <w:numId w:val="26"/>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6CCF3998" w14:textId="32BFD898" w:rsidR="009D2178" w:rsidRDefault="009D2178" w:rsidP="009D2178">
      <w:pPr>
        <w:spacing w:after="0"/>
        <w:jc w:val="both"/>
        <w:rPr>
          <w:rFonts w:asciiTheme="minorHAnsi" w:hAnsiTheme="minorHAnsi" w:cstheme="minorHAnsi"/>
          <w:sz w:val="20"/>
          <w:szCs w:val="20"/>
        </w:rPr>
      </w:pPr>
      <w:r w:rsidRPr="00F1401D">
        <w:rPr>
          <w:rFonts w:asciiTheme="minorHAnsi" w:hAnsiTheme="minorHAnsi" w:cstheme="minorHAnsi"/>
          <w:sz w:val="20"/>
          <w:szCs w:val="20"/>
        </w:rPr>
        <w:t xml:space="preserve">Después de </w:t>
      </w:r>
      <w:r>
        <w:rPr>
          <w:rFonts w:asciiTheme="minorHAnsi" w:hAnsiTheme="minorHAnsi" w:cstheme="minorHAnsi"/>
          <w:sz w:val="20"/>
          <w:szCs w:val="20"/>
        </w:rPr>
        <w:t xml:space="preserve">la ejecución del </w:t>
      </w:r>
      <w:r w:rsidRPr="00F1401D">
        <w:rPr>
          <w:rFonts w:asciiTheme="minorHAnsi" w:hAnsiTheme="minorHAnsi" w:cstheme="minorHAnsi"/>
          <w:sz w:val="20"/>
          <w:szCs w:val="20"/>
        </w:rPr>
        <w:t>bloque</w:t>
      </w:r>
      <w:r>
        <w:rPr>
          <w:rFonts w:asciiTheme="minorHAnsi" w:hAnsiTheme="minorHAnsi" w:cstheme="minorHAnsi"/>
          <w:sz w:val="20"/>
          <w:szCs w:val="20"/>
        </w:rPr>
        <w:t xml:space="preserve"> PL/SQL</w:t>
      </w:r>
      <w:r w:rsidRPr="00EC1E02">
        <w:rPr>
          <w:rFonts w:asciiTheme="minorHAnsi" w:hAnsiTheme="minorHAnsi" w:cstheme="minorHAnsi"/>
          <w:sz w:val="20"/>
          <w:szCs w:val="20"/>
        </w:rPr>
        <w:t>,</w:t>
      </w:r>
      <w:r w:rsidRPr="00F1401D">
        <w:rPr>
          <w:rFonts w:asciiTheme="minorHAnsi" w:hAnsiTheme="minorHAnsi" w:cstheme="minorHAnsi"/>
          <w:sz w:val="20"/>
          <w:szCs w:val="20"/>
        </w:rPr>
        <w:t xml:space="preserve"> la</w:t>
      </w:r>
      <w:r w:rsidR="00DF2708">
        <w:rPr>
          <w:rFonts w:asciiTheme="minorHAnsi" w:hAnsiTheme="minorHAnsi" w:cstheme="minorHAnsi"/>
          <w:sz w:val="20"/>
          <w:szCs w:val="20"/>
        </w:rPr>
        <w:t>s</w:t>
      </w:r>
      <w:r w:rsidRPr="00F1401D">
        <w:rPr>
          <w:rFonts w:asciiTheme="minorHAnsi" w:hAnsiTheme="minorHAnsi" w:cstheme="minorHAnsi"/>
          <w:sz w:val="20"/>
          <w:szCs w:val="20"/>
        </w:rPr>
        <w:t xml:space="preserve"> tabla</w:t>
      </w:r>
      <w:r w:rsidR="00DF2708">
        <w:rPr>
          <w:rFonts w:asciiTheme="minorHAnsi" w:hAnsiTheme="minorHAnsi" w:cstheme="minorHAnsi"/>
          <w:sz w:val="20"/>
          <w:szCs w:val="20"/>
        </w:rPr>
        <w:t>s</w:t>
      </w:r>
      <w:r w:rsidRPr="00F1401D">
        <w:rPr>
          <w:rFonts w:asciiTheme="minorHAnsi" w:hAnsiTheme="minorHAnsi" w:cstheme="minorHAnsi"/>
          <w:sz w:val="20"/>
          <w:szCs w:val="20"/>
        </w:rPr>
        <w:t xml:space="preserve"> </w:t>
      </w:r>
      <w:r w:rsidR="00DF2708" w:rsidRPr="009A1AEF">
        <w:rPr>
          <w:rFonts w:asciiTheme="minorHAnsi" w:hAnsiTheme="minorHAnsi" w:cstheme="minorHAnsi"/>
          <w:sz w:val="20"/>
          <w:szCs w:val="20"/>
        </w:rPr>
        <w:t>DETALLE_PUNTOS_TARJETA_CATB y RESUMEN_PUNTOS_TARJETA_CATB</w:t>
      </w:r>
      <w:r w:rsidR="00DF2708" w:rsidRPr="00F1401D">
        <w:rPr>
          <w:rFonts w:asciiTheme="minorHAnsi" w:hAnsiTheme="minorHAnsi" w:cstheme="minorHAnsi"/>
          <w:sz w:val="20"/>
          <w:szCs w:val="20"/>
        </w:rPr>
        <w:t xml:space="preserve"> </w:t>
      </w:r>
      <w:r w:rsidRPr="00F1401D">
        <w:rPr>
          <w:rFonts w:asciiTheme="minorHAnsi" w:hAnsiTheme="minorHAnsi" w:cstheme="minorHAnsi"/>
          <w:sz w:val="20"/>
          <w:szCs w:val="20"/>
        </w:rPr>
        <w:t>debería</w:t>
      </w:r>
      <w:r w:rsidR="00DF2708">
        <w:rPr>
          <w:rFonts w:asciiTheme="minorHAnsi" w:hAnsiTheme="minorHAnsi" w:cstheme="minorHAnsi"/>
          <w:sz w:val="20"/>
          <w:szCs w:val="20"/>
        </w:rPr>
        <w:t>n</w:t>
      </w:r>
      <w:r w:rsidRPr="00F1401D">
        <w:rPr>
          <w:rFonts w:asciiTheme="minorHAnsi" w:hAnsiTheme="minorHAnsi" w:cstheme="minorHAnsi"/>
          <w:sz w:val="20"/>
          <w:szCs w:val="20"/>
        </w:rPr>
        <w:t xml:space="preserve"> tener la información que se muestra</w:t>
      </w:r>
      <w:r>
        <w:rPr>
          <w:rFonts w:asciiTheme="minorHAnsi" w:hAnsiTheme="minorHAnsi" w:cstheme="minorHAnsi"/>
          <w:sz w:val="20"/>
          <w:szCs w:val="20"/>
        </w:rPr>
        <w:t xml:space="preserve"> en el ejemplo.</w:t>
      </w:r>
    </w:p>
    <w:p w14:paraId="5F295283" w14:textId="5C48D8F9" w:rsidR="00330AEB" w:rsidRPr="005B49E6" w:rsidRDefault="005B49E6" w:rsidP="00CE64A2">
      <w:pPr>
        <w:spacing w:after="0" w:line="259" w:lineRule="auto"/>
        <w:jc w:val="both"/>
        <w:rPr>
          <w:rFonts w:asciiTheme="minorHAnsi" w:hAnsiTheme="minorHAnsi" w:cstheme="minorHAnsi"/>
          <w:b/>
          <w:sz w:val="20"/>
          <w:szCs w:val="20"/>
        </w:rPr>
      </w:pPr>
      <w:r w:rsidRPr="005B49E6">
        <w:rPr>
          <w:rFonts w:asciiTheme="minorHAnsi" w:hAnsiTheme="minorHAnsi" w:cstheme="minorHAnsi"/>
          <w:b/>
          <w:sz w:val="20"/>
          <w:szCs w:val="20"/>
        </w:rPr>
        <w:t>En su resultado</w:t>
      </w:r>
      <w:r w:rsidR="000E1242">
        <w:rPr>
          <w:rFonts w:asciiTheme="minorHAnsi" w:hAnsiTheme="minorHAnsi" w:cstheme="minorHAnsi"/>
          <w:b/>
          <w:sz w:val="20"/>
          <w:szCs w:val="20"/>
        </w:rPr>
        <w:t>,</w:t>
      </w:r>
      <w:r w:rsidRPr="005B49E6">
        <w:rPr>
          <w:rFonts w:asciiTheme="minorHAnsi" w:hAnsiTheme="minorHAnsi" w:cstheme="minorHAnsi"/>
          <w:b/>
          <w:sz w:val="20"/>
          <w:szCs w:val="20"/>
        </w:rPr>
        <w:t xml:space="preserve"> el año de la columna FECHA_TRANSACCION (tabla DETALLE_PUNTOS_TARJETA_CATB) y los cuatro últimos dígitos de la columna MES_</w:t>
      </w:r>
      <w:proofErr w:type="gramStart"/>
      <w:r w:rsidRPr="005B49E6">
        <w:rPr>
          <w:rFonts w:asciiTheme="minorHAnsi" w:hAnsiTheme="minorHAnsi" w:cstheme="minorHAnsi"/>
          <w:b/>
          <w:sz w:val="20"/>
          <w:szCs w:val="20"/>
        </w:rPr>
        <w:t>ANNO(</w:t>
      </w:r>
      <w:proofErr w:type="gramEnd"/>
      <w:r w:rsidRPr="005B49E6">
        <w:rPr>
          <w:rFonts w:asciiTheme="minorHAnsi" w:hAnsiTheme="minorHAnsi" w:cstheme="minorHAnsi"/>
          <w:b/>
          <w:sz w:val="20"/>
          <w:szCs w:val="20"/>
        </w:rPr>
        <w:t xml:space="preserve">tabla RESUMEN_PUNTOS_TARJETA_CATB) </w:t>
      </w:r>
      <w:r w:rsidR="001C1B14">
        <w:rPr>
          <w:rFonts w:asciiTheme="minorHAnsi" w:hAnsiTheme="minorHAnsi" w:cstheme="minorHAnsi"/>
          <w:b/>
          <w:sz w:val="20"/>
          <w:szCs w:val="20"/>
        </w:rPr>
        <w:t>podr</w:t>
      </w:r>
      <w:r w:rsidR="00B37849">
        <w:rPr>
          <w:rFonts w:asciiTheme="minorHAnsi" w:hAnsiTheme="minorHAnsi" w:cstheme="minorHAnsi"/>
          <w:b/>
          <w:sz w:val="20"/>
          <w:szCs w:val="20"/>
        </w:rPr>
        <w:t>ían</w:t>
      </w:r>
      <w:r w:rsidR="001C1B14">
        <w:rPr>
          <w:rFonts w:asciiTheme="minorHAnsi" w:hAnsiTheme="minorHAnsi" w:cstheme="minorHAnsi"/>
          <w:b/>
          <w:sz w:val="20"/>
          <w:szCs w:val="20"/>
        </w:rPr>
        <w:t xml:space="preserve"> s</w:t>
      </w:r>
      <w:r w:rsidR="00B37849">
        <w:rPr>
          <w:rFonts w:asciiTheme="minorHAnsi" w:hAnsiTheme="minorHAnsi" w:cstheme="minorHAnsi"/>
          <w:b/>
          <w:sz w:val="20"/>
          <w:szCs w:val="20"/>
        </w:rPr>
        <w:t>e</w:t>
      </w:r>
      <w:r w:rsidR="001C1B14">
        <w:rPr>
          <w:rFonts w:asciiTheme="minorHAnsi" w:hAnsiTheme="minorHAnsi" w:cstheme="minorHAnsi"/>
          <w:b/>
          <w:sz w:val="20"/>
          <w:szCs w:val="20"/>
        </w:rPr>
        <w:t xml:space="preserve">r diferentes </w:t>
      </w:r>
      <w:r w:rsidR="00444841">
        <w:rPr>
          <w:rFonts w:asciiTheme="minorHAnsi" w:hAnsiTheme="minorHAnsi" w:cstheme="minorHAnsi"/>
          <w:b/>
          <w:sz w:val="20"/>
          <w:szCs w:val="20"/>
        </w:rPr>
        <w:t xml:space="preserve">(1 año más) </w:t>
      </w:r>
      <w:r w:rsidRPr="005B49E6">
        <w:rPr>
          <w:rFonts w:asciiTheme="minorHAnsi" w:hAnsiTheme="minorHAnsi" w:cstheme="minorHAnsi"/>
          <w:b/>
          <w:sz w:val="20"/>
          <w:szCs w:val="20"/>
        </w:rPr>
        <w:t>ya que depende del año en que se ejecute el bloque PL/SQL Anónimo. En este caso, el bloque PL/SQL se ejecutó el año 2021:</w:t>
      </w:r>
    </w:p>
    <w:p w14:paraId="612506F8" w14:textId="7E949EE5" w:rsidR="00DF2708" w:rsidRDefault="00DF2708" w:rsidP="00CE64A2">
      <w:pPr>
        <w:spacing w:after="0" w:line="259" w:lineRule="auto"/>
        <w:jc w:val="both"/>
        <w:rPr>
          <w:rFonts w:asciiTheme="minorHAnsi" w:hAnsiTheme="minorHAnsi" w:cstheme="minorHAnsi"/>
          <w:sz w:val="20"/>
          <w:szCs w:val="20"/>
        </w:rPr>
      </w:pPr>
    </w:p>
    <w:p w14:paraId="26A0BBF7" w14:textId="77777777" w:rsidR="005355C2" w:rsidRDefault="005355C2" w:rsidP="00CE64A2">
      <w:pPr>
        <w:spacing w:after="0" w:line="259" w:lineRule="auto"/>
        <w:jc w:val="both"/>
        <w:rPr>
          <w:rFonts w:asciiTheme="minorHAnsi" w:hAnsiTheme="minorHAnsi" w:cstheme="minorHAnsi"/>
          <w:sz w:val="20"/>
          <w:szCs w:val="20"/>
        </w:rPr>
      </w:pPr>
    </w:p>
    <w:p w14:paraId="6C697027" w14:textId="0BCF9667" w:rsidR="003C0078" w:rsidRPr="003C0078" w:rsidRDefault="003C0078" w:rsidP="00CE64A2">
      <w:pPr>
        <w:spacing w:after="0" w:line="259" w:lineRule="auto"/>
        <w:jc w:val="both"/>
        <w:rPr>
          <w:rFonts w:asciiTheme="minorHAnsi" w:hAnsiTheme="minorHAnsi" w:cstheme="minorHAnsi"/>
          <w:b/>
          <w:bCs/>
          <w:sz w:val="18"/>
          <w:szCs w:val="18"/>
        </w:rPr>
      </w:pPr>
      <w:r w:rsidRPr="003C0078">
        <w:rPr>
          <w:rFonts w:asciiTheme="minorHAnsi" w:hAnsiTheme="minorHAnsi" w:cstheme="minorHAnsi"/>
          <w:b/>
          <w:bCs/>
          <w:sz w:val="18"/>
          <w:szCs w:val="18"/>
        </w:rPr>
        <w:lastRenderedPageBreak/>
        <w:t xml:space="preserve">TABLA </w:t>
      </w:r>
      <w:r w:rsidR="005B49E6" w:rsidRPr="005B49E6">
        <w:rPr>
          <w:rFonts w:asciiTheme="minorHAnsi" w:hAnsiTheme="minorHAnsi" w:cstheme="minorHAnsi"/>
          <w:b/>
          <w:bCs/>
          <w:sz w:val="18"/>
          <w:szCs w:val="18"/>
        </w:rPr>
        <w:t>DETALLE_PUNTOS_TARJETA_CATB</w:t>
      </w:r>
    </w:p>
    <w:p w14:paraId="1FF3F34A" w14:textId="738F6ABC" w:rsidR="001C4A12" w:rsidRDefault="00002EFA" w:rsidP="001C4A12">
      <w:pPr>
        <w:spacing w:after="0"/>
        <w:jc w:val="both"/>
        <w:rPr>
          <w:rFonts w:asciiTheme="minorHAnsi" w:hAnsiTheme="minorHAnsi" w:cstheme="minorHAnsi"/>
          <w:sz w:val="20"/>
          <w:szCs w:val="20"/>
        </w:rPr>
      </w:pPr>
      <w:r>
        <w:rPr>
          <w:noProof/>
        </w:rPr>
        <w:drawing>
          <wp:inline distT="0" distB="0" distL="0" distR="0" wp14:anchorId="5FFEA98D" wp14:editId="1D4D355A">
            <wp:extent cx="5612130" cy="23825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382520"/>
                    </a:xfrm>
                    <a:prstGeom prst="rect">
                      <a:avLst/>
                    </a:prstGeom>
                    <a:noFill/>
                    <a:ln>
                      <a:noFill/>
                    </a:ln>
                  </pic:spPr>
                </pic:pic>
              </a:graphicData>
            </a:graphic>
          </wp:inline>
        </w:drawing>
      </w:r>
    </w:p>
    <w:p w14:paraId="4A8CC2F0" w14:textId="77777777" w:rsidR="005B49E6" w:rsidRDefault="005B49E6" w:rsidP="001C4A12">
      <w:pPr>
        <w:spacing w:after="0"/>
        <w:jc w:val="both"/>
        <w:rPr>
          <w:rFonts w:asciiTheme="minorHAnsi" w:hAnsiTheme="minorHAnsi" w:cstheme="minorHAnsi"/>
          <w:sz w:val="20"/>
          <w:szCs w:val="20"/>
        </w:rPr>
      </w:pPr>
    </w:p>
    <w:p w14:paraId="56C13036" w14:textId="7E7CB4B7" w:rsidR="006D41B1" w:rsidRDefault="006D41B1" w:rsidP="001C4A12">
      <w:pPr>
        <w:spacing w:after="0"/>
        <w:jc w:val="both"/>
        <w:rPr>
          <w:rFonts w:asciiTheme="minorHAnsi" w:hAnsiTheme="minorHAnsi" w:cstheme="minorHAnsi"/>
          <w:sz w:val="20"/>
          <w:szCs w:val="20"/>
        </w:rPr>
      </w:pPr>
      <w:r w:rsidRPr="003C0078">
        <w:rPr>
          <w:rFonts w:asciiTheme="minorHAnsi" w:hAnsiTheme="minorHAnsi" w:cstheme="minorHAnsi"/>
          <w:b/>
          <w:bCs/>
          <w:sz w:val="18"/>
          <w:szCs w:val="18"/>
        </w:rPr>
        <w:t xml:space="preserve">TABLA </w:t>
      </w:r>
      <w:r w:rsidR="005B49E6">
        <w:rPr>
          <w:rFonts w:asciiTheme="minorHAnsi" w:hAnsiTheme="minorHAnsi" w:cstheme="minorHAnsi"/>
          <w:b/>
          <w:bCs/>
          <w:sz w:val="18"/>
          <w:szCs w:val="18"/>
        </w:rPr>
        <w:t>RESUMEN</w:t>
      </w:r>
      <w:r w:rsidR="005B49E6" w:rsidRPr="005B49E6">
        <w:rPr>
          <w:rFonts w:asciiTheme="minorHAnsi" w:hAnsiTheme="minorHAnsi" w:cstheme="minorHAnsi"/>
          <w:b/>
          <w:bCs/>
          <w:sz w:val="18"/>
          <w:szCs w:val="18"/>
        </w:rPr>
        <w:t>_PUNTOS_TARJETA_CATB</w:t>
      </w:r>
    </w:p>
    <w:p w14:paraId="22FA5855" w14:textId="40481421" w:rsidR="006D41B1" w:rsidRDefault="00A12001" w:rsidP="001C4A12">
      <w:pPr>
        <w:spacing w:after="0"/>
        <w:jc w:val="both"/>
        <w:rPr>
          <w:rFonts w:asciiTheme="minorHAnsi" w:hAnsiTheme="minorHAnsi" w:cstheme="minorHAnsi"/>
          <w:sz w:val="20"/>
          <w:szCs w:val="20"/>
        </w:rPr>
      </w:pPr>
      <w:r>
        <w:rPr>
          <w:noProof/>
        </w:rPr>
        <w:drawing>
          <wp:inline distT="0" distB="0" distL="0" distR="0" wp14:anchorId="22C0FD12" wp14:editId="1FAC6F2A">
            <wp:extent cx="5612130" cy="9105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910590"/>
                    </a:xfrm>
                    <a:prstGeom prst="rect">
                      <a:avLst/>
                    </a:prstGeom>
                    <a:noFill/>
                    <a:ln>
                      <a:noFill/>
                    </a:ln>
                  </pic:spPr>
                </pic:pic>
              </a:graphicData>
            </a:graphic>
          </wp:inline>
        </w:drawing>
      </w:r>
    </w:p>
    <w:p w14:paraId="7238292C" w14:textId="6F90626F" w:rsidR="00790D9C" w:rsidRDefault="00790D9C" w:rsidP="00790D9C">
      <w:pPr>
        <w:spacing w:after="0"/>
        <w:jc w:val="both"/>
        <w:rPr>
          <w:rFonts w:asciiTheme="minorHAnsi" w:hAnsiTheme="minorHAnsi" w:cstheme="minorHAnsi"/>
          <w:b/>
          <w:bCs/>
          <w:sz w:val="20"/>
          <w:szCs w:val="20"/>
        </w:rPr>
      </w:pPr>
    </w:p>
    <w:p w14:paraId="111D3A6F" w14:textId="77777777" w:rsidR="00790D9C" w:rsidRDefault="00790D9C" w:rsidP="00790D9C">
      <w:pPr>
        <w:spacing w:after="0"/>
        <w:jc w:val="both"/>
        <w:rPr>
          <w:rFonts w:asciiTheme="minorHAnsi" w:hAnsiTheme="minorHAnsi" w:cstheme="minorHAnsi"/>
          <w:sz w:val="20"/>
          <w:szCs w:val="20"/>
        </w:rPr>
      </w:pPr>
    </w:p>
    <w:p w14:paraId="4871C85B" w14:textId="7F4AD9A9" w:rsidR="0039783E" w:rsidRPr="007245EF" w:rsidRDefault="0039783E" w:rsidP="0039783E">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7245EF">
        <w:rPr>
          <w:rFonts w:asciiTheme="minorHAnsi" w:hAnsiTheme="minorHAnsi" w:cstheme="minorHAnsi"/>
          <w:sz w:val="20"/>
          <w:szCs w:val="20"/>
        </w:rPr>
        <w:t xml:space="preserve"> </w:t>
      </w:r>
    </w:p>
    <w:p w14:paraId="69327EBB" w14:textId="7B56C95B"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contar de enero del próximo año </w:t>
      </w:r>
      <w:proofErr w:type="gramStart"/>
      <w:r w:rsidRPr="00542978">
        <w:rPr>
          <w:rFonts w:asciiTheme="minorHAnsi" w:hAnsiTheme="minorHAnsi" w:cstheme="minorHAnsi"/>
          <w:sz w:val="20"/>
          <w:szCs w:val="20"/>
        </w:rPr>
        <w:t>entrará en vigencia</w:t>
      </w:r>
      <w:proofErr w:type="gramEnd"/>
      <w:r w:rsidRPr="00542978">
        <w:rPr>
          <w:rFonts w:asciiTheme="minorHAnsi" w:hAnsiTheme="minorHAnsi" w:cstheme="minorHAnsi"/>
          <w:sz w:val="20"/>
          <w:szCs w:val="20"/>
        </w:rPr>
        <w:t xml:space="preserve"> la Ley de Operaciones de Avances y Súper Avances en dinero que obliga a tod</w:t>
      </w:r>
      <w:r>
        <w:rPr>
          <w:rFonts w:asciiTheme="minorHAnsi" w:hAnsiTheme="minorHAnsi" w:cstheme="minorHAnsi"/>
          <w:sz w:val="20"/>
          <w:szCs w:val="20"/>
        </w:rPr>
        <w:t>a</w:t>
      </w:r>
      <w:r w:rsidRPr="00542978">
        <w:rPr>
          <w:rFonts w:asciiTheme="minorHAnsi" w:hAnsiTheme="minorHAnsi" w:cstheme="minorHAnsi"/>
          <w:sz w:val="20"/>
          <w:szCs w:val="20"/>
        </w:rPr>
        <w:t xml:space="preserve">s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aportar un porcentaje de las ganancias de los Avances y Súper Avances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este rubro, </w:t>
      </w:r>
      <w:proofErr w:type="spellStart"/>
      <w:r w:rsidRPr="00542978">
        <w:rPr>
          <w:rFonts w:asciiTheme="minorHAnsi" w:hAnsiTheme="minorHAnsi" w:cstheme="minorHAnsi"/>
          <w:sz w:val="20"/>
          <w:szCs w:val="20"/>
        </w:rPr>
        <w:t>disponibilizar</w:t>
      </w:r>
      <w:proofErr w:type="spellEnd"/>
      <w:r w:rsidRPr="00542978">
        <w:rPr>
          <w:rFonts w:asciiTheme="minorHAnsi" w:hAnsiTheme="minorHAnsi" w:cstheme="minorHAnsi"/>
          <w:sz w:val="20"/>
          <w:szCs w:val="20"/>
        </w:rPr>
        <w:t xml:space="preserve"> anualmente información de los Avances y Súper Avances que se han otorgado. </w:t>
      </w:r>
    </w:p>
    <w:p w14:paraId="402DCBDA" w14:textId="102ABC81" w:rsidR="0039783E"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De acuerdo con las políticas definidas por el SBIF, la información se debe enviar el primer día hábil del mes de enero </w:t>
      </w:r>
      <w:r w:rsidR="000C0228">
        <w:rPr>
          <w:rFonts w:asciiTheme="minorHAnsi" w:hAnsiTheme="minorHAnsi" w:cstheme="minorHAnsi"/>
          <w:sz w:val="20"/>
          <w:szCs w:val="20"/>
        </w:rPr>
        <w:t xml:space="preserve">de cada año </w:t>
      </w:r>
      <w:r w:rsidRPr="00542978">
        <w:rPr>
          <w:rFonts w:asciiTheme="minorHAnsi" w:hAnsiTheme="minorHAnsi" w:cstheme="minorHAnsi"/>
          <w:sz w:val="20"/>
          <w:szCs w:val="20"/>
        </w:rPr>
        <w:t>y debe permitir saber, por cada mes</w:t>
      </w:r>
      <w:r>
        <w:rPr>
          <w:rFonts w:asciiTheme="minorHAnsi" w:hAnsiTheme="minorHAnsi" w:cstheme="minorHAnsi"/>
          <w:sz w:val="20"/>
          <w:szCs w:val="20"/>
        </w:rPr>
        <w:t>:</w:t>
      </w:r>
    </w:p>
    <w:p w14:paraId="53092DF2" w14:textId="15FFB29F" w:rsidR="0039783E" w:rsidRDefault="0039783E" w:rsidP="0039783E">
      <w:pPr>
        <w:pStyle w:val="Prrafodelista"/>
        <w:numPr>
          <w:ilvl w:val="0"/>
          <w:numId w:val="26"/>
        </w:numPr>
        <w:spacing w:after="0"/>
        <w:jc w:val="both"/>
        <w:rPr>
          <w:rFonts w:asciiTheme="minorHAnsi" w:hAnsiTheme="minorHAnsi" w:cstheme="minorHAnsi"/>
          <w:sz w:val="20"/>
          <w:szCs w:val="20"/>
        </w:rPr>
      </w:pPr>
      <w:r>
        <w:rPr>
          <w:rFonts w:asciiTheme="minorHAnsi" w:hAnsiTheme="minorHAnsi" w:cstheme="minorHAnsi"/>
          <w:sz w:val="20"/>
          <w:szCs w:val="20"/>
        </w:rPr>
        <w:t>Información detallada de los Avances y Súper Avances que solicitaron los clientes.</w:t>
      </w:r>
    </w:p>
    <w:p w14:paraId="5134C04C" w14:textId="6ADF4110" w:rsidR="0039783E" w:rsidRPr="0039783E" w:rsidRDefault="0039783E" w:rsidP="0039783E">
      <w:pPr>
        <w:pStyle w:val="Prrafodelista"/>
        <w:numPr>
          <w:ilvl w:val="0"/>
          <w:numId w:val="26"/>
        </w:numPr>
        <w:spacing w:after="0"/>
        <w:jc w:val="both"/>
        <w:rPr>
          <w:rFonts w:asciiTheme="minorHAnsi" w:hAnsiTheme="minorHAnsi" w:cstheme="minorHAnsi"/>
          <w:sz w:val="20"/>
          <w:szCs w:val="20"/>
        </w:rPr>
      </w:pPr>
      <w:r>
        <w:rPr>
          <w:rFonts w:asciiTheme="minorHAnsi" w:hAnsiTheme="minorHAnsi" w:cstheme="minorHAnsi"/>
          <w:sz w:val="20"/>
          <w:szCs w:val="20"/>
        </w:rPr>
        <w:t>Información resumida (totalizada) de los Avances y Súper Avances que solicitaron los clientes.</w:t>
      </w:r>
    </w:p>
    <w:p w14:paraId="712EFFD7" w14:textId="49C21145"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las instrucciones </w:t>
      </w:r>
      <w:r>
        <w:rPr>
          <w:rFonts w:asciiTheme="minorHAnsi" w:hAnsiTheme="minorHAnsi" w:cstheme="minorHAnsi"/>
          <w:sz w:val="20"/>
          <w:szCs w:val="20"/>
        </w:rPr>
        <w:t xml:space="preserve">que la </w:t>
      </w:r>
      <w:r w:rsidRPr="00542978">
        <w:rPr>
          <w:rFonts w:asciiTheme="minorHAnsi" w:hAnsiTheme="minorHAnsi" w:cstheme="minorHAnsi"/>
          <w:sz w:val="20"/>
          <w:szCs w:val="20"/>
        </w:rPr>
        <w:t>SBIF</w:t>
      </w:r>
      <w:r>
        <w:rPr>
          <w:rFonts w:asciiTheme="minorHAnsi" w:hAnsiTheme="minorHAnsi" w:cstheme="minorHAnsi"/>
          <w:sz w:val="20"/>
          <w:szCs w:val="20"/>
        </w:rPr>
        <w:t xml:space="preserve"> ha enviado a las empresas de </w:t>
      </w:r>
      <w:proofErr w:type="spellStart"/>
      <w:r>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se adjunta un anexo con ejemplos aclaratorios de todos los requerimientos para el envío de la información requerida para esta nueva Ley de Operaciones de Avances y Súper Avances en dinero. Uno de esos ejemplos tiene </w:t>
      </w:r>
      <w:r w:rsidR="000C0228">
        <w:rPr>
          <w:rFonts w:asciiTheme="minorHAnsi" w:hAnsiTheme="minorHAnsi" w:cstheme="minorHAnsi"/>
          <w:sz w:val="20"/>
          <w:szCs w:val="20"/>
        </w:rPr>
        <w:t>indica</w:t>
      </w:r>
      <w:r w:rsidRPr="00542978">
        <w:rPr>
          <w:rFonts w:asciiTheme="minorHAnsi" w:hAnsiTheme="minorHAnsi" w:cstheme="minorHAnsi"/>
          <w:sz w:val="20"/>
          <w:szCs w:val="20"/>
        </w:rPr>
        <w:t xml:space="preserve"> qué significa enviar la información del año. El ejemplo que se presenta es el siguiente:</w:t>
      </w:r>
    </w:p>
    <w:p w14:paraId="3319CF95" w14:textId="7114CF48" w:rsidR="0039783E" w:rsidRPr="00542978" w:rsidRDefault="0039783E" w:rsidP="0039783E">
      <w:pPr>
        <w:numPr>
          <w:ilvl w:val="0"/>
          <w:numId w:val="30"/>
        </w:numPr>
        <w:spacing w:after="0"/>
        <w:jc w:val="both"/>
        <w:rPr>
          <w:rFonts w:asciiTheme="minorHAnsi" w:hAnsiTheme="minorHAnsi" w:cstheme="minorHAnsi"/>
          <w:sz w:val="20"/>
          <w:szCs w:val="20"/>
        </w:rPr>
      </w:pPr>
      <w:r w:rsidRPr="00542978">
        <w:rPr>
          <w:rFonts w:asciiTheme="minorHAnsi" w:hAnsiTheme="minorHAnsi" w:cstheme="minorHAnsi"/>
          <w:sz w:val="20"/>
          <w:szCs w:val="20"/>
        </w:rPr>
        <w:t>Si la información se envía en enero del año 2021, significa que los Avances o Súper Avances informados corresponden a los otorgados en el año 2020. Si la información se envía en enero del año 202</w:t>
      </w:r>
      <w:r w:rsidR="0030500F">
        <w:rPr>
          <w:rFonts w:asciiTheme="minorHAnsi" w:hAnsiTheme="minorHAnsi" w:cstheme="minorHAnsi"/>
          <w:sz w:val="20"/>
          <w:szCs w:val="20"/>
        </w:rPr>
        <w:t>3</w:t>
      </w:r>
      <w:r w:rsidRPr="00542978">
        <w:rPr>
          <w:rFonts w:asciiTheme="minorHAnsi" w:hAnsiTheme="minorHAnsi" w:cstheme="minorHAnsi"/>
          <w:sz w:val="20"/>
          <w:szCs w:val="20"/>
        </w:rPr>
        <w:t xml:space="preserve"> significa que se está informando los Avance o Súper Avance otorgados el año 20</w:t>
      </w:r>
      <w:r w:rsidR="0030500F">
        <w:rPr>
          <w:rFonts w:asciiTheme="minorHAnsi" w:hAnsiTheme="minorHAnsi" w:cstheme="minorHAnsi"/>
          <w:sz w:val="20"/>
          <w:szCs w:val="20"/>
        </w:rPr>
        <w:t>22</w:t>
      </w:r>
      <w:r w:rsidRPr="00542978">
        <w:rPr>
          <w:rFonts w:asciiTheme="minorHAnsi" w:hAnsiTheme="minorHAnsi" w:cstheme="minorHAnsi"/>
          <w:sz w:val="20"/>
          <w:szCs w:val="20"/>
        </w:rPr>
        <w:t xml:space="preserve">, etc. </w:t>
      </w:r>
    </w:p>
    <w:p w14:paraId="003D5BBA" w14:textId="19FF5461"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Si bien el actual </w:t>
      </w:r>
      <w:r w:rsidR="000C0228">
        <w:rPr>
          <w:rFonts w:asciiTheme="minorHAnsi" w:hAnsiTheme="minorHAnsi" w:cstheme="minorHAnsi"/>
          <w:sz w:val="20"/>
          <w:szCs w:val="20"/>
        </w:rPr>
        <w:t>Si</w:t>
      </w:r>
      <w:r w:rsidRPr="00542978">
        <w:rPr>
          <w:rFonts w:asciiTheme="minorHAnsi" w:hAnsiTheme="minorHAnsi" w:cstheme="minorHAnsi"/>
          <w:sz w:val="20"/>
          <w:szCs w:val="20"/>
        </w:rPr>
        <w:t xml:space="preserve">stema </w:t>
      </w:r>
      <w:r w:rsidR="000C0228">
        <w:rPr>
          <w:rFonts w:asciiTheme="minorHAnsi" w:hAnsiTheme="minorHAnsi" w:cstheme="minorHAnsi"/>
          <w:sz w:val="20"/>
          <w:szCs w:val="20"/>
        </w:rPr>
        <w:t xml:space="preserve">Informático </w:t>
      </w:r>
      <w:r w:rsidRPr="00542978">
        <w:rPr>
          <w:rFonts w:asciiTheme="minorHAnsi" w:hAnsiTheme="minorHAnsi" w:cstheme="minorHAnsi"/>
          <w:sz w:val="20"/>
          <w:szCs w:val="20"/>
        </w:rPr>
        <w:t>que gestiona las transacciones realizadas por los clientes de ALL THE BEST permite obtener en forma parcial la información requerida por la SBIF, existe un porcentaje de ella que se debe</w:t>
      </w:r>
      <w:r w:rsidR="0030500F">
        <w:rPr>
          <w:rFonts w:asciiTheme="minorHAnsi" w:hAnsiTheme="minorHAnsi" w:cstheme="minorHAnsi"/>
          <w:sz w:val="20"/>
          <w:szCs w:val="20"/>
        </w:rPr>
        <w:t>ría</w:t>
      </w:r>
      <w:r w:rsidRPr="00542978">
        <w:rPr>
          <w:rFonts w:asciiTheme="minorHAnsi" w:hAnsiTheme="minorHAnsi" w:cstheme="minorHAnsi"/>
          <w:sz w:val="20"/>
          <w:szCs w:val="20"/>
        </w:rPr>
        <w:t xml:space="preserve"> generar en forma manual lo que provocaría:</w:t>
      </w:r>
    </w:p>
    <w:p w14:paraId="4CF4A4D1" w14:textId="77777777" w:rsidR="0039783E" w:rsidRPr="00542978" w:rsidRDefault="0039783E" w:rsidP="0039783E">
      <w:pPr>
        <w:numPr>
          <w:ilvl w:val="0"/>
          <w:numId w:val="27"/>
        </w:numPr>
        <w:spacing w:after="0"/>
        <w:jc w:val="both"/>
        <w:rPr>
          <w:rFonts w:asciiTheme="minorHAnsi" w:hAnsiTheme="minorHAnsi" w:cstheme="minorHAnsi"/>
          <w:sz w:val="20"/>
          <w:szCs w:val="20"/>
        </w:rPr>
      </w:pPr>
      <w:r w:rsidRPr="00542978">
        <w:rPr>
          <w:rFonts w:asciiTheme="minorHAnsi" w:hAnsiTheme="minorHAnsi" w:cstheme="minorHAnsi"/>
          <w:sz w:val="20"/>
          <w:szCs w:val="20"/>
        </w:rPr>
        <w:lastRenderedPageBreak/>
        <w:t>Lentitud en la generación y envío de la información.</w:t>
      </w:r>
    </w:p>
    <w:p w14:paraId="6063D33F" w14:textId="77777777" w:rsidR="0039783E" w:rsidRPr="00542978" w:rsidRDefault="0039783E" w:rsidP="0039783E">
      <w:pPr>
        <w:numPr>
          <w:ilvl w:val="0"/>
          <w:numId w:val="27"/>
        </w:numPr>
        <w:spacing w:after="0"/>
        <w:jc w:val="both"/>
        <w:rPr>
          <w:rFonts w:asciiTheme="minorHAnsi" w:hAnsiTheme="minorHAnsi" w:cstheme="minorHAnsi"/>
          <w:sz w:val="20"/>
          <w:szCs w:val="20"/>
        </w:rPr>
      </w:pPr>
      <w:r w:rsidRPr="00542978">
        <w:rPr>
          <w:rFonts w:asciiTheme="minorHAnsi" w:hAnsiTheme="minorHAnsi" w:cstheme="minorHAnsi"/>
          <w:sz w:val="20"/>
          <w:szCs w:val="20"/>
        </w:rPr>
        <w:t>Posibles errores en la información que se envíe.</w:t>
      </w:r>
    </w:p>
    <w:p w14:paraId="70AC00A2" w14:textId="77777777"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Considerando que ALL THE BEST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11A14482" w14:textId="77777777"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Los avances y súper avances en dinero no pueden ser anulados por los clientes.</w:t>
      </w:r>
    </w:p>
    <w:p w14:paraId="72CDFA3A" w14:textId="77777777"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ley de Operaciones de Avances y Súper Avances considera que el aporte de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la SBIF estará basado en el monto total de la transacción, es decir, el monto de la transacción con la tasa de interés aplicada.</w:t>
      </w:r>
    </w:p>
    <w:p w14:paraId="63057C74" w14:textId="205BF369"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ley de Operaciones de Avances y Súper Avances define que el valor del aporte de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la SBIF será el que se indica en la tabla APORTE_SBIF.</w:t>
      </w:r>
      <w:r w:rsidR="0030500F">
        <w:rPr>
          <w:rFonts w:asciiTheme="minorHAnsi" w:hAnsiTheme="minorHAnsi" w:cstheme="minorHAnsi"/>
          <w:sz w:val="20"/>
          <w:szCs w:val="20"/>
        </w:rPr>
        <w:t xml:space="preserve"> En esta tabla se indican los porcentajes del aporte a la </w:t>
      </w:r>
      <w:r w:rsidR="0030500F" w:rsidRPr="00542978">
        <w:rPr>
          <w:rFonts w:asciiTheme="minorHAnsi" w:hAnsiTheme="minorHAnsi" w:cstheme="minorHAnsi"/>
          <w:sz w:val="20"/>
          <w:szCs w:val="20"/>
        </w:rPr>
        <w:t xml:space="preserve">SBIF </w:t>
      </w:r>
      <w:proofErr w:type="gramStart"/>
      <w:r w:rsidR="0030500F">
        <w:rPr>
          <w:rFonts w:asciiTheme="minorHAnsi" w:hAnsiTheme="minorHAnsi" w:cstheme="minorHAnsi"/>
          <w:sz w:val="20"/>
          <w:szCs w:val="20"/>
        </w:rPr>
        <w:t>de acuerdo a</w:t>
      </w:r>
      <w:proofErr w:type="gramEnd"/>
      <w:r w:rsidR="0030500F">
        <w:rPr>
          <w:rFonts w:asciiTheme="minorHAnsi" w:hAnsiTheme="minorHAnsi" w:cstheme="minorHAnsi"/>
          <w:sz w:val="20"/>
          <w:szCs w:val="20"/>
        </w:rPr>
        <w:t xml:space="preserve"> los tramos de</w:t>
      </w:r>
      <w:r w:rsidR="005D3A92">
        <w:rPr>
          <w:rFonts w:asciiTheme="minorHAnsi" w:hAnsiTheme="minorHAnsi" w:cstheme="minorHAnsi"/>
          <w:sz w:val="20"/>
          <w:szCs w:val="20"/>
        </w:rPr>
        <w:t xml:space="preserve">l monto total </w:t>
      </w:r>
      <w:r w:rsidR="0030500F">
        <w:rPr>
          <w:rFonts w:asciiTheme="minorHAnsi" w:hAnsiTheme="minorHAnsi" w:cstheme="minorHAnsi"/>
          <w:sz w:val="20"/>
          <w:szCs w:val="20"/>
        </w:rPr>
        <w:t>del avance y super avance</w:t>
      </w:r>
      <w:r w:rsidR="00A50EE8">
        <w:rPr>
          <w:rFonts w:asciiTheme="minorHAnsi" w:hAnsiTheme="minorHAnsi" w:cstheme="minorHAnsi"/>
          <w:sz w:val="20"/>
          <w:szCs w:val="20"/>
        </w:rPr>
        <w:t xml:space="preserve">. </w:t>
      </w:r>
    </w:p>
    <w:p w14:paraId="3AEB7133" w14:textId="1870418C" w:rsidR="00BB1E19" w:rsidRDefault="00BB1E19" w:rsidP="00BB1E19">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Este nuevo proceso</w:t>
      </w:r>
      <w:r w:rsidR="005053CC">
        <w:rPr>
          <w:rFonts w:asciiTheme="minorHAnsi" w:eastAsia="Calibri" w:hAnsiTheme="minorHAnsi" w:cstheme="minorHAnsi"/>
          <w:sz w:val="20"/>
          <w:szCs w:val="20"/>
        </w:rPr>
        <w:t xml:space="preserve"> </w:t>
      </w:r>
      <w:r w:rsidR="005053CC">
        <w:rPr>
          <w:rFonts w:asciiTheme="minorHAnsi" w:hAnsiTheme="minorHAnsi" w:cstheme="minorHAnsi"/>
          <w:sz w:val="20"/>
          <w:szCs w:val="20"/>
        </w:rPr>
        <w:t xml:space="preserve">se ejecutará, a través de un trabajo programado en la base de datos, el día 31 de diciembre de cada año a las 23:00 horas. En esta etapa de pruebas, </w:t>
      </w:r>
      <w:r>
        <w:rPr>
          <w:rFonts w:asciiTheme="minorHAnsi" w:eastAsia="Calibri" w:hAnsiTheme="minorHAnsi" w:cstheme="minorHAnsi"/>
          <w:sz w:val="20"/>
          <w:szCs w:val="20"/>
        </w:rPr>
        <w:t>deberá ser simulado través de un bloque PL/SQL Anónimo</w:t>
      </w:r>
      <w:r w:rsidR="00FF7B23">
        <w:rPr>
          <w:rFonts w:asciiTheme="minorHAnsi" w:eastAsia="Calibri" w:hAnsiTheme="minorHAnsi" w:cstheme="minorHAnsi"/>
          <w:sz w:val="20"/>
          <w:szCs w:val="20"/>
        </w:rPr>
        <w:t xml:space="preserve"> y para su construcción </w:t>
      </w:r>
      <w:r w:rsidR="00FE045C">
        <w:rPr>
          <w:rFonts w:asciiTheme="minorHAnsi" w:eastAsia="Calibri" w:hAnsiTheme="minorHAnsi" w:cstheme="minorHAnsi"/>
          <w:sz w:val="20"/>
          <w:szCs w:val="20"/>
        </w:rPr>
        <w:t>las consideraciones</w:t>
      </w:r>
      <w:r w:rsidR="00FF7B23">
        <w:rPr>
          <w:rFonts w:asciiTheme="minorHAnsi" w:eastAsia="Calibri" w:hAnsiTheme="minorHAnsi" w:cstheme="minorHAnsi"/>
          <w:sz w:val="20"/>
          <w:szCs w:val="20"/>
        </w:rPr>
        <w:t xml:space="preserve"> son las siguientes</w:t>
      </w:r>
      <w:r w:rsidR="00FE045C">
        <w:rPr>
          <w:rFonts w:asciiTheme="minorHAnsi" w:eastAsia="Calibri" w:hAnsiTheme="minorHAnsi" w:cstheme="minorHAnsi"/>
          <w:sz w:val="20"/>
          <w:szCs w:val="20"/>
        </w:rPr>
        <w:t>:</w:t>
      </w:r>
    </w:p>
    <w:p w14:paraId="756292DB" w14:textId="0982056C" w:rsidR="00BB1E19" w:rsidRDefault="00BB1E19" w:rsidP="00BB1E19">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Se deberán procesar TOD</w:t>
      </w:r>
      <w:r w:rsidR="0054329B">
        <w:rPr>
          <w:rFonts w:asciiTheme="minorHAnsi" w:hAnsiTheme="minorHAnsi" w:cstheme="minorHAnsi"/>
          <w:sz w:val="20"/>
          <w:szCs w:val="20"/>
        </w:rPr>
        <w:t>O</w:t>
      </w:r>
      <w:r>
        <w:rPr>
          <w:rFonts w:asciiTheme="minorHAnsi" w:hAnsiTheme="minorHAnsi" w:cstheme="minorHAnsi"/>
          <w:sz w:val="20"/>
          <w:szCs w:val="20"/>
        </w:rPr>
        <w:t>S l</w:t>
      </w:r>
      <w:r w:rsidR="0054329B">
        <w:rPr>
          <w:rFonts w:asciiTheme="minorHAnsi" w:hAnsiTheme="minorHAnsi" w:cstheme="minorHAnsi"/>
          <w:sz w:val="20"/>
          <w:szCs w:val="20"/>
        </w:rPr>
        <w:t xml:space="preserve">os avances y súper avances que </w:t>
      </w:r>
      <w:r>
        <w:rPr>
          <w:rFonts w:asciiTheme="minorHAnsi" w:hAnsiTheme="minorHAnsi" w:cstheme="minorHAnsi"/>
          <w:sz w:val="20"/>
          <w:szCs w:val="20"/>
        </w:rPr>
        <w:t xml:space="preserve">los clientes </w:t>
      </w:r>
      <w:r w:rsidR="005355C2">
        <w:rPr>
          <w:rFonts w:asciiTheme="minorHAnsi" w:hAnsiTheme="minorHAnsi" w:cstheme="minorHAnsi"/>
          <w:sz w:val="20"/>
          <w:szCs w:val="20"/>
        </w:rPr>
        <w:t xml:space="preserve">solicitaron el </w:t>
      </w:r>
      <w:r w:rsidR="0058269E">
        <w:rPr>
          <w:rFonts w:asciiTheme="minorHAnsi" w:hAnsiTheme="minorHAnsi" w:cstheme="minorHAnsi"/>
          <w:sz w:val="20"/>
          <w:szCs w:val="20"/>
        </w:rPr>
        <w:t>mismo año</w:t>
      </w:r>
      <w:r w:rsidR="005355C2">
        <w:rPr>
          <w:rFonts w:asciiTheme="minorHAnsi" w:hAnsiTheme="minorHAnsi" w:cstheme="minorHAnsi"/>
          <w:sz w:val="20"/>
          <w:szCs w:val="20"/>
        </w:rPr>
        <w:t xml:space="preserve"> al que </w:t>
      </w:r>
      <w:r>
        <w:rPr>
          <w:rFonts w:asciiTheme="minorHAnsi" w:hAnsiTheme="minorHAnsi" w:cstheme="minorHAnsi"/>
          <w:sz w:val="20"/>
          <w:szCs w:val="20"/>
        </w:rPr>
        <w:t>ejecute el proceso (en este caso el bloque PL/SQL Anónimo).</w:t>
      </w:r>
    </w:p>
    <w:p w14:paraId="2E4A7875" w14:textId="296988FC" w:rsidR="00BB1E19" w:rsidRDefault="00BB1E19" w:rsidP="005355C2">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bloque PL/SQL deberá obtener simultánea</w:t>
      </w:r>
      <w:r w:rsidR="005355C2">
        <w:rPr>
          <w:rFonts w:asciiTheme="minorHAnsi" w:hAnsiTheme="minorHAnsi" w:cstheme="minorHAnsi"/>
          <w:sz w:val="20"/>
          <w:szCs w:val="20"/>
        </w:rPr>
        <w:t>mente</w:t>
      </w:r>
      <w:r>
        <w:rPr>
          <w:rFonts w:asciiTheme="minorHAnsi" w:hAnsiTheme="minorHAnsi" w:cstheme="minorHAnsi"/>
          <w:sz w:val="20"/>
          <w:szCs w:val="20"/>
        </w:rPr>
        <w:t xml:space="preserve"> la información detalla y resumida que se requiere. Esto significa </w:t>
      </w:r>
      <w:proofErr w:type="gramStart"/>
      <w:r>
        <w:rPr>
          <w:rFonts w:asciiTheme="minorHAnsi" w:hAnsiTheme="minorHAnsi" w:cstheme="minorHAnsi"/>
          <w:sz w:val="20"/>
          <w:szCs w:val="20"/>
        </w:rPr>
        <w:t>que</w:t>
      </w:r>
      <w:proofErr w:type="gramEnd"/>
      <w:r w:rsidR="00FF7B23">
        <w:rPr>
          <w:rFonts w:asciiTheme="minorHAnsi" w:hAnsiTheme="minorHAnsi" w:cstheme="minorHAnsi"/>
          <w:sz w:val="20"/>
          <w:szCs w:val="20"/>
        </w:rPr>
        <w:t xml:space="preserve"> por eficiencia del proceso,</w:t>
      </w:r>
      <w:r>
        <w:rPr>
          <w:rFonts w:asciiTheme="minorHAnsi" w:hAnsiTheme="minorHAnsi" w:cstheme="minorHAnsi"/>
          <w:sz w:val="20"/>
          <w:szCs w:val="20"/>
        </w:rPr>
        <w:t xml:space="preserve"> se deberá trabajar con dos cursores, uno de ellos con </w:t>
      </w:r>
      <w:r w:rsidR="00FF7B23">
        <w:rPr>
          <w:rFonts w:asciiTheme="minorHAnsi" w:hAnsiTheme="minorHAnsi" w:cstheme="minorHAnsi"/>
          <w:sz w:val="20"/>
          <w:szCs w:val="20"/>
        </w:rPr>
        <w:t>parámetro.</w:t>
      </w:r>
    </w:p>
    <w:p w14:paraId="06EA51D0" w14:textId="56AE459D" w:rsidR="00D217B5" w:rsidRDefault="00884603" w:rsidP="00884603">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Ambos cursores se deberán implementar definiéndolos como Cursores Explícitos.</w:t>
      </w:r>
    </w:p>
    <w:p w14:paraId="79FBDD1E" w14:textId="06262EBD" w:rsidR="00BB1E19" w:rsidRDefault="00BB1E19" w:rsidP="00BB1E19">
      <w:pPr>
        <w:pStyle w:val="Prrafodelista"/>
        <w:numPr>
          <w:ilvl w:val="0"/>
          <w:numId w:val="25"/>
        </w:numPr>
        <w:spacing w:after="0"/>
        <w:jc w:val="both"/>
        <w:rPr>
          <w:rFonts w:asciiTheme="minorHAnsi" w:hAnsiTheme="minorHAnsi" w:cstheme="minorHAnsi"/>
          <w:sz w:val="20"/>
          <w:szCs w:val="20"/>
        </w:rPr>
      </w:pPr>
      <w:proofErr w:type="gramStart"/>
      <w:r w:rsidRPr="009A1AEF">
        <w:rPr>
          <w:rFonts w:asciiTheme="minorHAnsi" w:hAnsiTheme="minorHAnsi" w:cstheme="minorHAnsi"/>
          <w:sz w:val="20"/>
          <w:szCs w:val="20"/>
        </w:rPr>
        <w:t>Los resultados del proceso deberá</w:t>
      </w:r>
      <w:proofErr w:type="gramEnd"/>
      <w:r w:rsidRPr="009A1AEF">
        <w:rPr>
          <w:rFonts w:asciiTheme="minorHAnsi" w:hAnsiTheme="minorHAnsi" w:cstheme="minorHAnsi"/>
          <w:sz w:val="20"/>
          <w:szCs w:val="20"/>
        </w:rPr>
        <w:t xml:space="preserve"> quedar almacenada en las tablas </w:t>
      </w:r>
      <w:r w:rsidR="00D217B5" w:rsidRPr="00D217B5">
        <w:rPr>
          <w:rFonts w:asciiTheme="minorHAnsi" w:hAnsiTheme="minorHAnsi" w:cstheme="minorHAnsi"/>
          <w:sz w:val="20"/>
          <w:szCs w:val="20"/>
        </w:rPr>
        <w:t>DETALLE_APORTE_SBIF</w:t>
      </w:r>
      <w:r w:rsidRPr="009A1AEF">
        <w:rPr>
          <w:rFonts w:asciiTheme="minorHAnsi" w:hAnsiTheme="minorHAnsi" w:cstheme="minorHAnsi"/>
          <w:sz w:val="20"/>
          <w:szCs w:val="20"/>
        </w:rPr>
        <w:t xml:space="preserve"> y </w:t>
      </w:r>
      <w:r w:rsidR="00D217B5">
        <w:rPr>
          <w:rFonts w:asciiTheme="minorHAnsi" w:hAnsiTheme="minorHAnsi" w:cstheme="minorHAnsi"/>
          <w:sz w:val="20"/>
          <w:szCs w:val="20"/>
        </w:rPr>
        <w:t>RESUMEN</w:t>
      </w:r>
      <w:r w:rsidR="00D217B5" w:rsidRPr="00D217B5">
        <w:rPr>
          <w:rFonts w:asciiTheme="minorHAnsi" w:hAnsiTheme="minorHAnsi" w:cstheme="minorHAnsi"/>
          <w:sz w:val="20"/>
          <w:szCs w:val="20"/>
        </w:rPr>
        <w:t>_APORTE_SBIF</w:t>
      </w:r>
      <w:r w:rsidRPr="009A1AEF">
        <w:rPr>
          <w:rFonts w:asciiTheme="minorHAnsi" w:hAnsiTheme="minorHAnsi" w:cstheme="minorHAnsi"/>
          <w:sz w:val="20"/>
          <w:szCs w:val="20"/>
        </w:rPr>
        <w:t>, en el mismo formato que se muestra en el ejemplo</w:t>
      </w:r>
      <w:r>
        <w:rPr>
          <w:rFonts w:asciiTheme="minorHAnsi" w:hAnsiTheme="minorHAnsi" w:cstheme="minorHAnsi"/>
          <w:sz w:val="20"/>
          <w:szCs w:val="20"/>
        </w:rPr>
        <w:t xml:space="preserve">. </w:t>
      </w:r>
    </w:p>
    <w:p w14:paraId="4E5EC614" w14:textId="0271F4B9" w:rsidR="00BB1E19" w:rsidRPr="009A1AEF" w:rsidRDefault="00BB1E19" w:rsidP="00BB1E19">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tabla </w:t>
      </w:r>
      <w:r w:rsidR="00D217B5">
        <w:rPr>
          <w:rFonts w:asciiTheme="minorHAnsi" w:hAnsiTheme="minorHAnsi" w:cstheme="minorHAnsi"/>
          <w:sz w:val="20"/>
          <w:szCs w:val="20"/>
        </w:rPr>
        <w:t>RESUMEN</w:t>
      </w:r>
      <w:r w:rsidR="00D217B5" w:rsidRPr="00D217B5">
        <w:rPr>
          <w:rFonts w:asciiTheme="minorHAnsi" w:hAnsiTheme="minorHAnsi" w:cstheme="minorHAnsi"/>
          <w:sz w:val="20"/>
          <w:szCs w:val="20"/>
        </w:rPr>
        <w:t xml:space="preserve">_APORTE_SBIF </w:t>
      </w:r>
      <w:r>
        <w:rPr>
          <w:rFonts w:asciiTheme="minorHAnsi" w:hAnsiTheme="minorHAnsi" w:cstheme="minorHAnsi"/>
          <w:sz w:val="20"/>
          <w:szCs w:val="20"/>
        </w:rPr>
        <w:t xml:space="preserve">deberá ser almacenada en orden ascendente por mes y año en que se realizaron </w:t>
      </w:r>
      <w:r w:rsidR="00D217B5">
        <w:rPr>
          <w:rFonts w:asciiTheme="minorHAnsi" w:hAnsiTheme="minorHAnsi" w:cstheme="minorHAnsi"/>
          <w:sz w:val="20"/>
          <w:szCs w:val="20"/>
        </w:rPr>
        <w:t xml:space="preserve">las </w:t>
      </w:r>
      <w:r>
        <w:rPr>
          <w:rFonts w:asciiTheme="minorHAnsi" w:hAnsiTheme="minorHAnsi" w:cstheme="minorHAnsi"/>
          <w:sz w:val="20"/>
          <w:szCs w:val="20"/>
        </w:rPr>
        <w:t>transacciones</w:t>
      </w:r>
      <w:r w:rsidR="00D217B5">
        <w:rPr>
          <w:rFonts w:asciiTheme="minorHAnsi" w:hAnsiTheme="minorHAnsi" w:cstheme="minorHAnsi"/>
          <w:sz w:val="20"/>
          <w:szCs w:val="20"/>
        </w:rPr>
        <w:t xml:space="preserve"> y por el tipo de transacción</w:t>
      </w:r>
      <w:r>
        <w:rPr>
          <w:rFonts w:asciiTheme="minorHAnsi" w:hAnsiTheme="minorHAnsi" w:cstheme="minorHAnsi"/>
          <w:sz w:val="20"/>
          <w:szCs w:val="20"/>
        </w:rPr>
        <w:t>.</w:t>
      </w:r>
    </w:p>
    <w:p w14:paraId="24E1C29C" w14:textId="71A7DFEF" w:rsidR="00BB1E19" w:rsidRDefault="00BB1E19" w:rsidP="00BB1E19">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tabla </w:t>
      </w:r>
      <w:r w:rsidR="00D217B5" w:rsidRPr="00D217B5">
        <w:rPr>
          <w:rFonts w:asciiTheme="minorHAnsi" w:hAnsiTheme="minorHAnsi" w:cstheme="minorHAnsi"/>
          <w:sz w:val="20"/>
          <w:szCs w:val="20"/>
        </w:rPr>
        <w:t xml:space="preserve">DETALLE_APORTE_SBIF </w:t>
      </w:r>
      <w:r>
        <w:rPr>
          <w:rFonts w:asciiTheme="minorHAnsi" w:hAnsiTheme="minorHAnsi" w:cstheme="minorHAnsi"/>
          <w:sz w:val="20"/>
          <w:szCs w:val="20"/>
        </w:rPr>
        <w:t>deberá ser almacenada en orden ascendente por fecha de la transacción</w:t>
      </w:r>
      <w:r w:rsidR="00D217B5">
        <w:rPr>
          <w:rFonts w:asciiTheme="minorHAnsi" w:hAnsiTheme="minorHAnsi" w:cstheme="minorHAnsi"/>
          <w:sz w:val="20"/>
          <w:szCs w:val="20"/>
        </w:rPr>
        <w:t xml:space="preserve"> y </w:t>
      </w:r>
      <w:r>
        <w:rPr>
          <w:rFonts w:asciiTheme="minorHAnsi" w:hAnsiTheme="minorHAnsi" w:cstheme="minorHAnsi"/>
          <w:sz w:val="20"/>
          <w:szCs w:val="20"/>
        </w:rPr>
        <w:t>número del run del cliente.</w:t>
      </w:r>
    </w:p>
    <w:p w14:paraId="03F3B03E" w14:textId="7105C7BB" w:rsidR="00BB1E19" w:rsidRPr="0073484D" w:rsidRDefault="00BB1E19" w:rsidP="00BB1E19">
      <w:pPr>
        <w:pStyle w:val="Prrafodelista"/>
        <w:numPr>
          <w:ilvl w:val="0"/>
          <w:numId w:val="25"/>
        </w:numPr>
        <w:spacing w:after="0"/>
        <w:jc w:val="both"/>
        <w:rPr>
          <w:rFonts w:asciiTheme="minorHAnsi" w:hAnsiTheme="minorHAnsi" w:cstheme="minorHAnsi"/>
          <w:sz w:val="20"/>
          <w:szCs w:val="20"/>
        </w:rPr>
      </w:pPr>
      <w:r w:rsidRPr="0073484D">
        <w:rPr>
          <w:rFonts w:asciiTheme="minorHAnsi" w:hAnsiTheme="minorHAnsi" w:cstheme="minorHAnsi"/>
          <w:sz w:val="20"/>
          <w:szCs w:val="20"/>
        </w:rPr>
        <w:t>Se deberá</w:t>
      </w:r>
      <w:r>
        <w:rPr>
          <w:rFonts w:asciiTheme="minorHAnsi" w:hAnsiTheme="minorHAnsi" w:cstheme="minorHAnsi"/>
          <w:sz w:val="20"/>
          <w:szCs w:val="20"/>
        </w:rPr>
        <w:t>n</w:t>
      </w:r>
      <w:r w:rsidRPr="0073484D">
        <w:rPr>
          <w:rFonts w:asciiTheme="minorHAnsi" w:hAnsiTheme="minorHAnsi" w:cstheme="minorHAnsi"/>
          <w:sz w:val="20"/>
          <w:szCs w:val="20"/>
        </w:rPr>
        <w:t xml:space="preserve"> TRUNCAR</w:t>
      </w:r>
      <w:r w:rsidR="00D217B5">
        <w:rPr>
          <w:rFonts w:asciiTheme="minorHAnsi" w:hAnsiTheme="minorHAnsi" w:cstheme="minorHAnsi"/>
          <w:sz w:val="20"/>
          <w:szCs w:val="20"/>
        </w:rPr>
        <w:t xml:space="preserve">, en tiempo de ejecución, </w:t>
      </w:r>
      <w:r w:rsidRPr="0073484D">
        <w:rPr>
          <w:rFonts w:asciiTheme="minorHAnsi" w:hAnsiTheme="minorHAnsi" w:cstheme="minorHAnsi"/>
          <w:sz w:val="20"/>
          <w:szCs w:val="20"/>
        </w:rPr>
        <w:t>la</w:t>
      </w:r>
      <w:r>
        <w:rPr>
          <w:rFonts w:asciiTheme="minorHAnsi" w:hAnsiTheme="minorHAnsi" w:cstheme="minorHAnsi"/>
          <w:sz w:val="20"/>
          <w:szCs w:val="20"/>
        </w:rPr>
        <w:t>s</w:t>
      </w:r>
      <w:r w:rsidRPr="0073484D">
        <w:rPr>
          <w:rFonts w:asciiTheme="minorHAnsi" w:hAnsiTheme="minorHAnsi" w:cstheme="minorHAnsi"/>
          <w:sz w:val="20"/>
          <w:szCs w:val="20"/>
        </w:rPr>
        <w:t xml:space="preserve"> tabla</w:t>
      </w:r>
      <w:r>
        <w:rPr>
          <w:rFonts w:asciiTheme="minorHAnsi" w:hAnsiTheme="minorHAnsi" w:cstheme="minorHAnsi"/>
          <w:sz w:val="20"/>
          <w:szCs w:val="20"/>
        </w:rPr>
        <w:t>s</w:t>
      </w:r>
      <w:r w:rsidRPr="0073484D">
        <w:rPr>
          <w:rFonts w:asciiTheme="minorHAnsi" w:hAnsiTheme="minorHAnsi" w:cstheme="minorHAnsi"/>
          <w:sz w:val="20"/>
          <w:szCs w:val="20"/>
        </w:rPr>
        <w:t xml:space="preserve"> </w:t>
      </w:r>
      <w:r w:rsidR="00E378C9" w:rsidRPr="00E378C9">
        <w:rPr>
          <w:rFonts w:asciiTheme="minorHAnsi" w:hAnsiTheme="minorHAnsi" w:cstheme="minorHAnsi"/>
          <w:sz w:val="20"/>
          <w:szCs w:val="20"/>
        </w:rPr>
        <w:t>DETALLE_APORTE_SBIF</w:t>
      </w:r>
      <w:r w:rsidRPr="009A1AEF">
        <w:rPr>
          <w:rFonts w:asciiTheme="minorHAnsi" w:hAnsiTheme="minorHAnsi" w:cstheme="minorHAnsi"/>
          <w:sz w:val="20"/>
          <w:szCs w:val="20"/>
        </w:rPr>
        <w:t xml:space="preserve"> y </w:t>
      </w:r>
      <w:r w:rsidR="00E378C9">
        <w:rPr>
          <w:rFonts w:asciiTheme="minorHAnsi" w:hAnsiTheme="minorHAnsi" w:cstheme="minorHAnsi"/>
          <w:sz w:val="20"/>
          <w:szCs w:val="20"/>
        </w:rPr>
        <w:t>RESUMEN</w:t>
      </w:r>
      <w:r w:rsidR="00E378C9" w:rsidRPr="00E378C9">
        <w:rPr>
          <w:rFonts w:asciiTheme="minorHAnsi" w:hAnsiTheme="minorHAnsi" w:cstheme="minorHAnsi"/>
          <w:sz w:val="20"/>
          <w:szCs w:val="20"/>
        </w:rPr>
        <w:t>_APORTE_SBIF</w:t>
      </w:r>
      <w:r w:rsidRPr="0073484D">
        <w:rPr>
          <w:rFonts w:asciiTheme="minorHAnsi" w:hAnsiTheme="minorHAnsi" w:cstheme="minorHAnsi"/>
          <w:sz w:val="20"/>
          <w:szCs w:val="20"/>
        </w:rPr>
        <w:t xml:space="preserve">. Esto permitirá poder ejecutar el bloque </w:t>
      </w:r>
      <w:r>
        <w:rPr>
          <w:rFonts w:asciiTheme="minorHAnsi" w:hAnsiTheme="minorHAnsi" w:cstheme="minorHAnsi"/>
          <w:sz w:val="20"/>
          <w:szCs w:val="20"/>
        </w:rPr>
        <w:t xml:space="preserve">PL/SQL </w:t>
      </w:r>
      <w:r w:rsidRPr="0073484D">
        <w:rPr>
          <w:rFonts w:asciiTheme="minorHAnsi" w:hAnsiTheme="minorHAnsi" w:cstheme="minorHAnsi"/>
          <w:sz w:val="20"/>
          <w:szCs w:val="20"/>
        </w:rPr>
        <w:t xml:space="preserve">todas las veces que se requiera. </w:t>
      </w:r>
    </w:p>
    <w:p w14:paraId="07FB6E9E" w14:textId="0E4030C0" w:rsidR="00BB1E19" w:rsidRPr="00DD622F" w:rsidRDefault="00BB1E19" w:rsidP="00BB1E19">
      <w:pPr>
        <w:pStyle w:val="Prrafodelista"/>
        <w:numPr>
          <w:ilvl w:val="0"/>
          <w:numId w:val="25"/>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cálculo de</w:t>
      </w:r>
      <w:r w:rsidR="005053CC">
        <w:rPr>
          <w:rFonts w:asciiTheme="minorHAnsi" w:hAnsiTheme="minorHAnsi" w:cs="Times New Roman"/>
          <w:bCs/>
          <w:sz w:val="20"/>
          <w:szCs w:val="20"/>
          <w:lang w:val="es-ES"/>
        </w:rPr>
        <w:t xml:space="preserve">l aporte a la </w:t>
      </w:r>
      <w:r w:rsidR="005053CC" w:rsidRPr="00E378C9">
        <w:rPr>
          <w:rFonts w:asciiTheme="minorHAnsi" w:hAnsiTheme="minorHAnsi" w:cstheme="minorHAnsi"/>
          <w:sz w:val="20"/>
          <w:szCs w:val="20"/>
        </w:rPr>
        <w:t>SBIF</w:t>
      </w:r>
      <w:r w:rsidR="005053CC">
        <w:rPr>
          <w:rFonts w:asciiTheme="minorHAnsi" w:hAnsiTheme="minorHAnsi" w:cstheme="minorHAnsi"/>
          <w:sz w:val="20"/>
          <w:szCs w:val="20"/>
        </w:rPr>
        <w:t xml:space="preserve"> por cada avance y súper avance </w:t>
      </w:r>
      <w:r>
        <w:rPr>
          <w:rFonts w:asciiTheme="minorHAnsi" w:hAnsiTheme="minorHAnsi" w:cs="Times New Roman"/>
          <w:bCs/>
          <w:sz w:val="20"/>
          <w:szCs w:val="20"/>
          <w:lang w:val="es-ES"/>
        </w:rPr>
        <w:t xml:space="preserve">deberá realizar en </w:t>
      </w:r>
      <w:r w:rsidRPr="00DD622F">
        <w:rPr>
          <w:rFonts w:asciiTheme="minorHAnsi" w:hAnsiTheme="minorHAnsi" w:cstheme="minorHAnsi"/>
          <w:sz w:val="20"/>
          <w:szCs w:val="20"/>
        </w:rPr>
        <w:t xml:space="preserve">sentencias PL/SQL, NO en la(s) sentencia(s) SELECT del bloque. </w:t>
      </w:r>
    </w:p>
    <w:p w14:paraId="11DB7BE1" w14:textId="77777777" w:rsidR="005053CC" w:rsidRPr="005053CC" w:rsidRDefault="00BB1E19" w:rsidP="005053CC">
      <w:pPr>
        <w:pStyle w:val="Prrafodelista"/>
        <w:numPr>
          <w:ilvl w:val="0"/>
          <w:numId w:val="26"/>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2F6A5BB8" w14:textId="00DF2F8E" w:rsidR="005053CC" w:rsidRPr="005053CC" w:rsidRDefault="005053CC" w:rsidP="005053CC">
      <w:pPr>
        <w:tabs>
          <w:tab w:val="left" w:pos="2410"/>
          <w:tab w:val="left" w:leader="underscore" w:pos="8647"/>
        </w:tabs>
        <w:spacing w:after="0" w:line="240" w:lineRule="auto"/>
        <w:jc w:val="both"/>
        <w:rPr>
          <w:rFonts w:asciiTheme="minorHAnsi" w:hAnsiTheme="minorHAnsi" w:cs="Times New Roman"/>
          <w:sz w:val="20"/>
          <w:szCs w:val="20"/>
        </w:rPr>
      </w:pPr>
      <w:r w:rsidRPr="005053CC">
        <w:rPr>
          <w:rFonts w:asciiTheme="minorHAnsi" w:hAnsiTheme="minorHAnsi" w:cstheme="minorHAnsi"/>
          <w:sz w:val="20"/>
          <w:szCs w:val="20"/>
        </w:rPr>
        <w:t xml:space="preserve">Después de la ejecución del bloque PL/SQL, las tablas </w:t>
      </w:r>
      <w:bookmarkStart w:id="6" w:name="_Hlk61014735"/>
      <w:r w:rsidRPr="00D217B5">
        <w:rPr>
          <w:rFonts w:asciiTheme="minorHAnsi" w:hAnsiTheme="minorHAnsi" w:cstheme="minorHAnsi"/>
          <w:sz w:val="20"/>
          <w:szCs w:val="20"/>
        </w:rPr>
        <w:t>DETALLE_APORTE_SBIF</w:t>
      </w:r>
      <w:bookmarkEnd w:id="6"/>
      <w:r w:rsidRPr="005053CC">
        <w:rPr>
          <w:rFonts w:asciiTheme="minorHAnsi" w:hAnsiTheme="minorHAnsi" w:cstheme="minorHAnsi"/>
          <w:sz w:val="20"/>
          <w:szCs w:val="20"/>
        </w:rPr>
        <w:t xml:space="preserve"> y </w:t>
      </w:r>
      <w:bookmarkStart w:id="7" w:name="_Hlk61014749"/>
      <w:r w:rsidRPr="005053CC">
        <w:rPr>
          <w:rFonts w:asciiTheme="minorHAnsi" w:hAnsiTheme="minorHAnsi" w:cstheme="minorHAnsi"/>
          <w:sz w:val="20"/>
          <w:szCs w:val="20"/>
        </w:rPr>
        <w:t>RESUMEN_</w:t>
      </w:r>
      <w:r w:rsidRPr="00D217B5">
        <w:rPr>
          <w:rFonts w:asciiTheme="minorHAnsi" w:hAnsiTheme="minorHAnsi" w:cstheme="minorHAnsi"/>
          <w:sz w:val="20"/>
          <w:szCs w:val="20"/>
        </w:rPr>
        <w:t>APORTE_SBIF</w:t>
      </w:r>
      <w:bookmarkEnd w:id="7"/>
      <w:r w:rsidRPr="00D217B5">
        <w:rPr>
          <w:rFonts w:asciiTheme="minorHAnsi" w:hAnsiTheme="minorHAnsi" w:cstheme="minorHAnsi"/>
          <w:sz w:val="20"/>
          <w:szCs w:val="20"/>
        </w:rPr>
        <w:t xml:space="preserve"> </w:t>
      </w:r>
      <w:r w:rsidRPr="005053CC">
        <w:rPr>
          <w:rFonts w:asciiTheme="minorHAnsi" w:hAnsiTheme="minorHAnsi" w:cstheme="minorHAnsi"/>
          <w:sz w:val="20"/>
          <w:szCs w:val="20"/>
        </w:rPr>
        <w:t>deberían tener la información que se muestra en el ejemplo.</w:t>
      </w:r>
    </w:p>
    <w:p w14:paraId="2022067D" w14:textId="591D8374" w:rsidR="00444841" w:rsidRDefault="000E1242" w:rsidP="005053CC">
      <w:pPr>
        <w:tabs>
          <w:tab w:val="left" w:pos="2410"/>
          <w:tab w:val="left" w:leader="underscore" w:pos="8647"/>
        </w:tabs>
        <w:spacing w:after="0" w:line="240" w:lineRule="auto"/>
        <w:jc w:val="both"/>
        <w:rPr>
          <w:rFonts w:asciiTheme="minorHAnsi" w:hAnsiTheme="minorHAnsi" w:cs="Times New Roman"/>
          <w:sz w:val="20"/>
          <w:szCs w:val="20"/>
        </w:rPr>
      </w:pPr>
      <w:r w:rsidRPr="005B49E6">
        <w:rPr>
          <w:rFonts w:asciiTheme="minorHAnsi" w:hAnsiTheme="minorHAnsi" w:cstheme="minorHAnsi"/>
          <w:b/>
          <w:sz w:val="20"/>
          <w:szCs w:val="20"/>
        </w:rPr>
        <w:t>En su resultado</w:t>
      </w:r>
      <w:r>
        <w:rPr>
          <w:rFonts w:asciiTheme="minorHAnsi" w:hAnsiTheme="minorHAnsi" w:cstheme="minorHAnsi"/>
          <w:b/>
          <w:sz w:val="20"/>
          <w:szCs w:val="20"/>
        </w:rPr>
        <w:t>,</w:t>
      </w:r>
      <w:r w:rsidRPr="005B49E6">
        <w:rPr>
          <w:rFonts w:asciiTheme="minorHAnsi" w:hAnsiTheme="minorHAnsi" w:cstheme="minorHAnsi"/>
          <w:b/>
          <w:sz w:val="20"/>
          <w:szCs w:val="20"/>
        </w:rPr>
        <w:t xml:space="preserve"> el año de la columna FECHA_TRANSACCION (tabla </w:t>
      </w:r>
      <w:r w:rsidRPr="000E1242">
        <w:rPr>
          <w:rFonts w:asciiTheme="minorHAnsi" w:hAnsiTheme="minorHAnsi" w:cstheme="minorHAnsi"/>
          <w:b/>
          <w:sz w:val="20"/>
          <w:szCs w:val="20"/>
        </w:rPr>
        <w:t>DETALLE_APORTE_SBIF</w:t>
      </w:r>
      <w:r w:rsidRPr="005B49E6">
        <w:rPr>
          <w:rFonts w:asciiTheme="minorHAnsi" w:hAnsiTheme="minorHAnsi" w:cstheme="minorHAnsi"/>
          <w:b/>
          <w:sz w:val="20"/>
          <w:szCs w:val="20"/>
        </w:rPr>
        <w:t>) y los cuatro últimos dígitos de la columna MES_ANNO</w:t>
      </w:r>
      <w:r>
        <w:rPr>
          <w:rFonts w:asciiTheme="minorHAnsi" w:hAnsiTheme="minorHAnsi" w:cstheme="minorHAnsi"/>
          <w:b/>
          <w:sz w:val="20"/>
          <w:szCs w:val="20"/>
        </w:rPr>
        <w:t xml:space="preserve"> </w:t>
      </w:r>
      <w:r w:rsidRPr="005B49E6">
        <w:rPr>
          <w:rFonts w:asciiTheme="minorHAnsi" w:hAnsiTheme="minorHAnsi" w:cstheme="minorHAnsi"/>
          <w:b/>
          <w:sz w:val="20"/>
          <w:szCs w:val="20"/>
        </w:rPr>
        <w:t xml:space="preserve">(tabla </w:t>
      </w:r>
      <w:r w:rsidRPr="000E1242">
        <w:rPr>
          <w:rFonts w:asciiTheme="minorHAnsi" w:hAnsiTheme="minorHAnsi" w:cstheme="minorHAnsi"/>
          <w:b/>
          <w:sz w:val="20"/>
          <w:szCs w:val="20"/>
        </w:rPr>
        <w:t>RESUMEN_APORTE_SBIF</w:t>
      </w:r>
      <w:r w:rsidRPr="005B49E6">
        <w:rPr>
          <w:rFonts w:asciiTheme="minorHAnsi" w:hAnsiTheme="minorHAnsi" w:cstheme="minorHAnsi"/>
          <w:b/>
          <w:sz w:val="20"/>
          <w:szCs w:val="20"/>
        </w:rPr>
        <w:t xml:space="preserve">) </w:t>
      </w:r>
      <w:r>
        <w:rPr>
          <w:rFonts w:asciiTheme="minorHAnsi" w:hAnsiTheme="minorHAnsi" w:cstheme="minorHAnsi"/>
          <w:b/>
          <w:sz w:val="20"/>
          <w:szCs w:val="20"/>
        </w:rPr>
        <w:t xml:space="preserve">podrían ser diferentes (1 año más) </w:t>
      </w:r>
      <w:r w:rsidRPr="005B49E6">
        <w:rPr>
          <w:rFonts w:asciiTheme="minorHAnsi" w:hAnsiTheme="minorHAnsi" w:cstheme="minorHAnsi"/>
          <w:b/>
          <w:sz w:val="20"/>
          <w:szCs w:val="20"/>
        </w:rPr>
        <w:t>ya que depende del año en que se ejecute el bloque PL/SQL Anónimo. En este caso, el bloque PL/SQL se ejecutó el año 2021</w:t>
      </w:r>
      <w:r>
        <w:rPr>
          <w:rFonts w:asciiTheme="minorHAnsi" w:hAnsiTheme="minorHAnsi" w:cstheme="minorHAnsi"/>
          <w:b/>
          <w:sz w:val="20"/>
          <w:szCs w:val="20"/>
        </w:rPr>
        <w:t>:</w:t>
      </w:r>
    </w:p>
    <w:p w14:paraId="749F3049" w14:textId="2864B3AC" w:rsidR="00444841" w:rsidRDefault="00444841" w:rsidP="005053CC">
      <w:pPr>
        <w:tabs>
          <w:tab w:val="left" w:pos="2410"/>
          <w:tab w:val="left" w:leader="underscore" w:pos="8647"/>
        </w:tabs>
        <w:spacing w:after="0" w:line="240" w:lineRule="auto"/>
        <w:jc w:val="both"/>
        <w:rPr>
          <w:rFonts w:asciiTheme="minorHAnsi" w:hAnsiTheme="minorHAnsi" w:cs="Times New Roman"/>
          <w:sz w:val="20"/>
          <w:szCs w:val="20"/>
        </w:rPr>
      </w:pPr>
    </w:p>
    <w:p w14:paraId="5E0793DA" w14:textId="69EB5648" w:rsidR="00BB1E19" w:rsidRPr="00C84CFB" w:rsidRDefault="00C84CFB" w:rsidP="0039783E">
      <w:pPr>
        <w:spacing w:after="0"/>
        <w:jc w:val="both"/>
        <w:rPr>
          <w:rFonts w:asciiTheme="minorHAnsi" w:hAnsiTheme="minorHAnsi" w:cstheme="minorHAnsi"/>
          <w:b/>
          <w:bCs/>
          <w:sz w:val="18"/>
          <w:szCs w:val="18"/>
        </w:rPr>
      </w:pPr>
      <w:r>
        <w:rPr>
          <w:rFonts w:asciiTheme="minorHAnsi" w:hAnsiTheme="minorHAnsi" w:cstheme="minorHAnsi"/>
          <w:b/>
          <w:bCs/>
          <w:sz w:val="18"/>
          <w:szCs w:val="18"/>
        </w:rPr>
        <w:t xml:space="preserve">   </w:t>
      </w:r>
      <w:r w:rsidRPr="00C84CFB">
        <w:rPr>
          <w:rFonts w:asciiTheme="minorHAnsi" w:hAnsiTheme="minorHAnsi" w:cstheme="minorHAnsi"/>
          <w:b/>
          <w:bCs/>
          <w:sz w:val="18"/>
          <w:szCs w:val="18"/>
        </w:rPr>
        <w:t>TABLA DETALLE_APORTE_SBIF</w:t>
      </w:r>
    </w:p>
    <w:p w14:paraId="58278067" w14:textId="08B7D5FA" w:rsidR="00BB1E19" w:rsidRDefault="004336EC" w:rsidP="00C84CFB">
      <w:pPr>
        <w:spacing w:after="0"/>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65A463F0" wp14:editId="0D14E895">
            <wp:extent cx="6150864" cy="19693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0864" cy="1969386"/>
                    </a:xfrm>
                    <a:prstGeom prst="rect">
                      <a:avLst/>
                    </a:prstGeom>
                    <a:noFill/>
                  </pic:spPr>
                </pic:pic>
              </a:graphicData>
            </a:graphic>
          </wp:inline>
        </w:drawing>
      </w:r>
    </w:p>
    <w:p w14:paraId="13A941AD" w14:textId="77777777" w:rsidR="00884603" w:rsidRDefault="00884603" w:rsidP="00C84CFB">
      <w:pPr>
        <w:spacing w:after="0"/>
        <w:jc w:val="both"/>
        <w:rPr>
          <w:rFonts w:asciiTheme="minorHAnsi" w:hAnsiTheme="minorHAnsi" w:cstheme="minorHAnsi"/>
          <w:b/>
          <w:bCs/>
          <w:sz w:val="18"/>
          <w:szCs w:val="18"/>
        </w:rPr>
      </w:pPr>
    </w:p>
    <w:p w14:paraId="0F988FDF" w14:textId="76B18787" w:rsidR="00C84CFB" w:rsidRDefault="00C84CFB" w:rsidP="00C84CFB">
      <w:pPr>
        <w:spacing w:after="0"/>
        <w:jc w:val="both"/>
        <w:rPr>
          <w:rFonts w:asciiTheme="minorHAnsi" w:hAnsiTheme="minorHAnsi" w:cstheme="minorHAnsi"/>
          <w:sz w:val="20"/>
          <w:szCs w:val="20"/>
        </w:rPr>
      </w:pPr>
      <w:r w:rsidRPr="00C84CFB">
        <w:rPr>
          <w:rFonts w:asciiTheme="minorHAnsi" w:hAnsiTheme="minorHAnsi" w:cstheme="minorHAnsi"/>
          <w:b/>
          <w:bCs/>
          <w:sz w:val="18"/>
          <w:szCs w:val="18"/>
        </w:rPr>
        <w:t xml:space="preserve">TABLA </w:t>
      </w:r>
      <w:r>
        <w:rPr>
          <w:rFonts w:asciiTheme="minorHAnsi" w:hAnsiTheme="minorHAnsi" w:cstheme="minorHAnsi"/>
          <w:b/>
          <w:bCs/>
          <w:sz w:val="18"/>
          <w:szCs w:val="18"/>
        </w:rPr>
        <w:t>RESUMEN</w:t>
      </w:r>
      <w:r w:rsidRPr="00C84CFB">
        <w:rPr>
          <w:rFonts w:asciiTheme="minorHAnsi" w:hAnsiTheme="minorHAnsi" w:cstheme="minorHAnsi"/>
          <w:b/>
          <w:bCs/>
          <w:sz w:val="18"/>
          <w:szCs w:val="18"/>
        </w:rPr>
        <w:t>_APORTE_SBIF</w:t>
      </w:r>
    </w:p>
    <w:p w14:paraId="2AE7A042" w14:textId="6CB3A3DE" w:rsidR="00F85ED4" w:rsidRDefault="00F85ED4" w:rsidP="0039783E">
      <w:pPr>
        <w:spacing w:after="0"/>
        <w:jc w:val="both"/>
        <w:rPr>
          <w:rFonts w:asciiTheme="minorHAnsi" w:hAnsiTheme="minorHAnsi" w:cstheme="minorHAnsi"/>
          <w:sz w:val="20"/>
          <w:szCs w:val="20"/>
        </w:rPr>
      </w:pPr>
      <w:r>
        <w:rPr>
          <w:noProof/>
        </w:rPr>
        <w:drawing>
          <wp:inline distT="0" distB="0" distL="0" distR="0" wp14:anchorId="5003BEB7" wp14:editId="010F8035">
            <wp:extent cx="3826002" cy="829010"/>
            <wp:effectExtent l="0" t="0" r="317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992" cy="835292"/>
                    </a:xfrm>
                    <a:prstGeom prst="rect">
                      <a:avLst/>
                    </a:prstGeom>
                    <a:noFill/>
                    <a:ln>
                      <a:noFill/>
                    </a:ln>
                  </pic:spPr>
                </pic:pic>
              </a:graphicData>
            </a:graphic>
          </wp:inline>
        </w:drawing>
      </w:r>
    </w:p>
    <w:p w14:paraId="00B9EF55" w14:textId="781F47B3" w:rsidR="00D42960" w:rsidRDefault="00D42960" w:rsidP="007245EF">
      <w:pPr>
        <w:spacing w:after="0"/>
        <w:jc w:val="both"/>
        <w:rPr>
          <w:rFonts w:asciiTheme="minorHAnsi" w:hAnsiTheme="minorHAnsi" w:cstheme="minorHAnsi"/>
          <w:sz w:val="20"/>
          <w:szCs w:val="20"/>
        </w:rPr>
      </w:pPr>
    </w:p>
    <w:p w14:paraId="0F002692" w14:textId="77777777" w:rsidR="005C4060" w:rsidRDefault="005C4060" w:rsidP="007245EF">
      <w:pPr>
        <w:spacing w:after="0"/>
        <w:jc w:val="both"/>
        <w:rPr>
          <w:rFonts w:asciiTheme="minorHAnsi" w:hAnsiTheme="minorHAnsi" w:cstheme="minorHAnsi"/>
          <w:sz w:val="20"/>
          <w:szCs w:val="20"/>
        </w:rPr>
      </w:pPr>
    </w:p>
    <w:p w14:paraId="4DB18C0D" w14:textId="509B86F8" w:rsidR="00D42960" w:rsidRPr="00D205C2" w:rsidRDefault="00D205C2" w:rsidP="007245EF">
      <w:pPr>
        <w:spacing w:after="0"/>
        <w:jc w:val="both"/>
        <w:rPr>
          <w:rFonts w:asciiTheme="minorHAnsi" w:hAnsiTheme="minorHAnsi" w:cstheme="minorHAnsi"/>
          <w:b/>
          <w:bCs/>
          <w:sz w:val="20"/>
          <w:szCs w:val="20"/>
        </w:rPr>
      </w:pPr>
      <w:r w:rsidRPr="00D205C2">
        <w:rPr>
          <w:rFonts w:asciiTheme="minorHAnsi" w:hAnsiTheme="minorHAnsi" w:cstheme="minorHAnsi"/>
          <w:b/>
          <w:bCs/>
          <w:sz w:val="20"/>
          <w:szCs w:val="20"/>
        </w:rPr>
        <w:t>CASO 3</w:t>
      </w:r>
    </w:p>
    <w:p w14:paraId="7D765F66" w14:textId="77777777" w:rsidR="00D205C2" w:rsidRPr="00542978" w:rsidRDefault="00D205C2" w:rsidP="00D205C2">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El balance es uno de los principales componentes que representan el estado financiero de las empresas de </w:t>
      </w:r>
      <w:proofErr w:type="spellStart"/>
      <w:r w:rsidRPr="00542978">
        <w:rPr>
          <w:rFonts w:asciiTheme="minorHAnsi" w:hAnsiTheme="minorHAnsi" w:cstheme="minorHAnsi"/>
          <w:sz w:val="20"/>
          <w:szCs w:val="20"/>
          <w:lang w:val="es-ES"/>
        </w:rPr>
        <w:t>retail</w:t>
      </w:r>
      <w:proofErr w:type="spellEnd"/>
      <w:r w:rsidRPr="00542978">
        <w:rPr>
          <w:rFonts w:asciiTheme="minorHAnsi" w:hAnsiTheme="minorHAnsi" w:cstheme="minorHAnsi"/>
          <w:sz w:val="20"/>
          <w:szCs w:val="20"/>
          <w:lang w:val="es-ES"/>
        </w:rPr>
        <w:t>. Su objetivo es analizar y mostrar la situación de su patrimonio en un período establecido y considera tres elementos importantes: los pasivos, activos y el patrimonio neto de la empresa.</w:t>
      </w:r>
    </w:p>
    <w:p w14:paraId="7A838B31" w14:textId="06E6F847" w:rsidR="00D205C2" w:rsidRPr="00542978" w:rsidRDefault="00D205C2" w:rsidP="00ED2E0F">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Las nuevas exigencias de Transparencia definidas por la </w:t>
      </w:r>
      <w:r w:rsidRPr="00542978">
        <w:rPr>
          <w:rFonts w:asciiTheme="minorHAnsi" w:hAnsiTheme="minorHAnsi" w:cstheme="minorHAnsi"/>
          <w:sz w:val="20"/>
          <w:szCs w:val="20"/>
        </w:rPr>
        <w:t>Superintendencia de Bancos e Instituciones Financieras de Chile (</w:t>
      </w:r>
      <w:bookmarkStart w:id="8" w:name="_Hlk60992681"/>
      <w:r w:rsidRPr="00542978">
        <w:rPr>
          <w:rFonts w:asciiTheme="minorHAnsi" w:hAnsiTheme="minorHAnsi" w:cstheme="minorHAnsi"/>
          <w:sz w:val="20"/>
          <w:szCs w:val="20"/>
        </w:rPr>
        <w:t>SBIF</w:t>
      </w:r>
      <w:bookmarkEnd w:id="8"/>
      <w:r w:rsidRPr="00542978">
        <w:rPr>
          <w:rFonts w:asciiTheme="minorHAnsi" w:hAnsiTheme="minorHAnsi" w:cstheme="minorHAnsi"/>
          <w:sz w:val="20"/>
          <w:szCs w:val="20"/>
        </w:rPr>
        <w:t xml:space="preserve">) obliga que, contar del próximo año, todas las empresas de </w:t>
      </w:r>
      <w:proofErr w:type="spellStart"/>
      <w:r w:rsidRPr="00542978">
        <w:rPr>
          <w:rFonts w:asciiTheme="minorHAnsi" w:hAnsiTheme="minorHAnsi" w:cstheme="minorHAnsi"/>
          <w:sz w:val="20"/>
          <w:szCs w:val="20"/>
        </w:rPr>
        <w:t>retails</w:t>
      </w:r>
      <w:proofErr w:type="spellEnd"/>
      <w:r w:rsidRPr="00542978">
        <w:rPr>
          <w:rFonts w:asciiTheme="minorHAnsi" w:hAnsiTheme="minorHAnsi" w:cstheme="minorHAnsi"/>
          <w:sz w:val="20"/>
          <w:szCs w:val="20"/>
        </w:rPr>
        <w:t xml:space="preserve"> tendrán que informar sus activos del balance anual. En el entendido de que</w:t>
      </w:r>
      <w:r w:rsidR="00ED2E0F">
        <w:rPr>
          <w:rFonts w:asciiTheme="minorHAnsi" w:hAnsiTheme="minorHAnsi" w:cstheme="minorHAnsi"/>
          <w:sz w:val="20"/>
          <w:szCs w:val="20"/>
        </w:rPr>
        <w:t xml:space="preserve"> el</w:t>
      </w:r>
      <w:r w:rsidRPr="00542978">
        <w:rPr>
          <w:rFonts w:asciiTheme="minorHAnsi" w:hAnsiTheme="minorHAnsi" w:cstheme="minorHAnsi"/>
          <w:sz w:val="20"/>
          <w:szCs w:val="20"/>
        </w:rPr>
        <w:t xml:space="preserve"> activo del balance de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está compuesto principalmente por dinero en efectivo, intereses obtenidos por compras, avances y súper avances en cuotas.</w:t>
      </w:r>
      <w:r w:rsidR="00ED2E0F">
        <w:rPr>
          <w:rFonts w:asciiTheme="minorHAnsi" w:hAnsiTheme="minorHAnsi" w:cstheme="minorHAnsi"/>
          <w:sz w:val="20"/>
          <w:szCs w:val="20"/>
        </w:rPr>
        <w:t xml:space="preserve"> Por esta razón, l</w:t>
      </w:r>
      <w:r w:rsidRPr="00542978">
        <w:rPr>
          <w:rFonts w:asciiTheme="minorHAnsi" w:hAnsiTheme="minorHAnsi" w:cstheme="minorHAnsi"/>
          <w:sz w:val="20"/>
          <w:szCs w:val="20"/>
        </w:rPr>
        <w:t xml:space="preserve">a SBIF </w:t>
      </w:r>
      <w:r w:rsidR="00ED2E0F">
        <w:rPr>
          <w:rFonts w:asciiTheme="minorHAnsi" w:hAnsiTheme="minorHAnsi" w:cstheme="minorHAnsi"/>
          <w:sz w:val="20"/>
          <w:szCs w:val="20"/>
        </w:rPr>
        <w:t xml:space="preserve">ha indicado que </w:t>
      </w:r>
      <w:r w:rsidR="00AD5CEF">
        <w:rPr>
          <w:rFonts w:asciiTheme="minorHAnsi" w:hAnsiTheme="minorHAnsi" w:cstheme="minorHAnsi"/>
          <w:sz w:val="20"/>
          <w:szCs w:val="20"/>
        </w:rPr>
        <w:t xml:space="preserve">las empresas del </w:t>
      </w:r>
      <w:proofErr w:type="spellStart"/>
      <w:r w:rsidR="00AD5CEF">
        <w:rPr>
          <w:rFonts w:asciiTheme="minorHAnsi" w:hAnsiTheme="minorHAnsi" w:cstheme="minorHAnsi"/>
          <w:sz w:val="20"/>
          <w:szCs w:val="20"/>
        </w:rPr>
        <w:t>retail</w:t>
      </w:r>
      <w:proofErr w:type="spellEnd"/>
      <w:r w:rsidR="00AD5CEF">
        <w:rPr>
          <w:rFonts w:asciiTheme="minorHAnsi" w:hAnsiTheme="minorHAnsi" w:cstheme="minorHAnsi"/>
          <w:sz w:val="20"/>
          <w:szCs w:val="20"/>
        </w:rPr>
        <w:t xml:space="preserve"> deberán enviar la información detallada de todos los pagos que los clientes realizaron de estas transacciones durante el año.</w:t>
      </w:r>
    </w:p>
    <w:p w14:paraId="65B40BF1" w14:textId="473B1C01" w:rsidR="00090121" w:rsidRDefault="00D205C2" w:rsidP="00D205C2">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En el caso de </w:t>
      </w:r>
      <w:r w:rsidRPr="00542978">
        <w:rPr>
          <w:rFonts w:asciiTheme="minorHAnsi" w:hAnsiTheme="minorHAnsi" w:cstheme="minorHAnsi"/>
          <w:sz w:val="20"/>
          <w:szCs w:val="20"/>
        </w:rPr>
        <w:t>ALL THE BEST, se consideró inicialmente que el mismo proceso que genera esta información para el balance anual</w:t>
      </w:r>
      <w:r w:rsidR="0087513F">
        <w:rPr>
          <w:rFonts w:asciiTheme="minorHAnsi" w:hAnsiTheme="minorHAnsi" w:cstheme="minorHAnsi"/>
          <w:sz w:val="20"/>
          <w:szCs w:val="20"/>
        </w:rPr>
        <w:t xml:space="preserve"> </w:t>
      </w:r>
      <w:proofErr w:type="spellStart"/>
      <w:r w:rsidRPr="00542978">
        <w:rPr>
          <w:rFonts w:asciiTheme="minorHAnsi" w:hAnsiTheme="minorHAnsi" w:cstheme="minorHAnsi"/>
          <w:sz w:val="20"/>
          <w:szCs w:val="20"/>
        </w:rPr>
        <w:t>disponibilizara</w:t>
      </w:r>
      <w:proofErr w:type="spellEnd"/>
      <w:r w:rsidRPr="00542978">
        <w:rPr>
          <w:rFonts w:asciiTheme="minorHAnsi" w:hAnsiTheme="minorHAnsi" w:cstheme="minorHAnsi"/>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 la empresa presentaron un incremento del 30%. Considerando esto, Ud. propuso que lo más eficiente es que la información requerida por la SBIF </w:t>
      </w:r>
      <w:r w:rsidR="0087513F">
        <w:rPr>
          <w:rFonts w:asciiTheme="minorHAnsi" w:hAnsiTheme="minorHAnsi" w:cstheme="minorHAnsi"/>
          <w:sz w:val="20"/>
          <w:szCs w:val="20"/>
        </w:rPr>
        <w:t xml:space="preserve">se genera de manera independiente a través de un proceso automático </w:t>
      </w:r>
      <w:r w:rsidR="00090121">
        <w:rPr>
          <w:rFonts w:asciiTheme="minorHAnsi" w:hAnsiTheme="minorHAnsi" w:cstheme="minorHAnsi"/>
          <w:sz w:val="20"/>
          <w:szCs w:val="20"/>
        </w:rPr>
        <w:t xml:space="preserve">que se ejecute la primera semana de enero de cada año. </w:t>
      </w:r>
    </w:p>
    <w:p w14:paraId="0DF87BAE" w14:textId="1381FBF6" w:rsidR="00AA459C" w:rsidRDefault="00D205C2" w:rsidP="00D205C2">
      <w:pPr>
        <w:spacing w:after="0"/>
        <w:jc w:val="both"/>
        <w:rPr>
          <w:rFonts w:asciiTheme="minorHAnsi" w:hAnsiTheme="minorHAnsi" w:cstheme="minorHAnsi"/>
          <w:sz w:val="20"/>
          <w:szCs w:val="20"/>
        </w:rPr>
      </w:pPr>
      <w:r w:rsidRPr="00542978">
        <w:rPr>
          <w:rFonts w:asciiTheme="minorHAnsi" w:hAnsiTheme="minorHAnsi" w:cstheme="minorHAnsi"/>
          <w:sz w:val="20"/>
          <w:szCs w:val="20"/>
        </w:rPr>
        <w:t>Para su construcción debe</w:t>
      </w:r>
      <w:r w:rsidR="00AA459C">
        <w:rPr>
          <w:rFonts w:asciiTheme="minorHAnsi" w:hAnsiTheme="minorHAnsi" w:cstheme="minorHAnsi"/>
          <w:sz w:val="20"/>
          <w:szCs w:val="20"/>
        </w:rPr>
        <w:t xml:space="preserve">rá </w:t>
      </w:r>
      <w:r w:rsidR="00090121">
        <w:rPr>
          <w:rFonts w:asciiTheme="minorHAnsi" w:hAnsiTheme="minorHAnsi" w:cstheme="minorHAnsi"/>
          <w:sz w:val="20"/>
          <w:szCs w:val="20"/>
        </w:rPr>
        <w:t>tener presente</w:t>
      </w:r>
      <w:r w:rsidR="00AA459C">
        <w:rPr>
          <w:rFonts w:asciiTheme="minorHAnsi" w:hAnsiTheme="minorHAnsi" w:cstheme="minorHAnsi"/>
          <w:sz w:val="20"/>
          <w:szCs w:val="20"/>
        </w:rPr>
        <w:t>:</w:t>
      </w:r>
      <w:r w:rsidR="00090121">
        <w:rPr>
          <w:rFonts w:asciiTheme="minorHAnsi" w:hAnsiTheme="minorHAnsi" w:cstheme="minorHAnsi"/>
          <w:sz w:val="20"/>
          <w:szCs w:val="20"/>
        </w:rPr>
        <w:t xml:space="preserve"> </w:t>
      </w:r>
    </w:p>
    <w:p w14:paraId="0DF92192" w14:textId="77777777" w:rsidR="00AA459C" w:rsidRPr="00AA459C" w:rsidRDefault="00AA459C" w:rsidP="00AA459C">
      <w:pPr>
        <w:pStyle w:val="Prrafodelista"/>
        <w:numPr>
          <w:ilvl w:val="0"/>
          <w:numId w:val="35"/>
        </w:numPr>
        <w:spacing w:after="0"/>
        <w:jc w:val="both"/>
        <w:rPr>
          <w:rFonts w:asciiTheme="minorHAnsi" w:hAnsiTheme="minorHAnsi" w:cstheme="minorHAnsi"/>
          <w:b/>
          <w:bCs/>
          <w:sz w:val="20"/>
          <w:szCs w:val="20"/>
        </w:rPr>
      </w:pPr>
      <w:r w:rsidRPr="00AA459C">
        <w:rPr>
          <w:rFonts w:asciiTheme="minorHAnsi" w:hAnsiTheme="minorHAnsi" w:cstheme="minorHAnsi"/>
          <w:b/>
          <w:bCs/>
          <w:sz w:val="20"/>
          <w:szCs w:val="20"/>
        </w:rPr>
        <w:t>Reglas de</w:t>
      </w:r>
      <w:r w:rsidR="00D205C2" w:rsidRPr="00AA459C">
        <w:rPr>
          <w:rFonts w:asciiTheme="minorHAnsi" w:hAnsiTheme="minorHAnsi" w:cstheme="minorHAnsi"/>
          <w:b/>
          <w:bCs/>
          <w:sz w:val="20"/>
          <w:szCs w:val="20"/>
        </w:rPr>
        <w:t xml:space="preserve"> Negocio</w:t>
      </w:r>
    </w:p>
    <w:p w14:paraId="53776A9C"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Para que un cliente pueda optar a avances en efectivo y/o súper avances debe poseer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xml:space="preserve">, con la cual también puede efectuar compras en cuotas en las diferentes tiendas que posee el </w:t>
      </w:r>
      <w:proofErr w:type="spellStart"/>
      <w:r w:rsidRPr="00AA459C">
        <w:rPr>
          <w:rFonts w:asciiTheme="minorHAnsi" w:hAnsiTheme="minorHAnsi" w:cstheme="minorHAnsi"/>
          <w:sz w:val="20"/>
          <w:szCs w:val="20"/>
        </w:rPr>
        <w:t>Retail</w:t>
      </w:r>
      <w:proofErr w:type="spellEnd"/>
      <w:r w:rsidRPr="00AA459C">
        <w:rPr>
          <w:rFonts w:asciiTheme="minorHAnsi" w:hAnsiTheme="minorHAnsi" w:cstheme="minorHAnsi"/>
          <w:sz w:val="20"/>
          <w:szCs w:val="20"/>
        </w:rPr>
        <w:t xml:space="preserve">. </w:t>
      </w:r>
    </w:p>
    <w:p w14:paraId="256ECB9E"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Cuando una persona solicita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se completa un formulario con sus datos personales.</w:t>
      </w:r>
    </w:p>
    <w:p w14:paraId="21BF2327"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El cupo que se le asigna al cliente para que pueda efectuar compras, avances y súper avances tiene relación directa a la renta que percibe. Por esta razón, los trabajadores dependientes, trabajadores </w:t>
      </w:r>
      <w:r w:rsidRPr="00AA459C">
        <w:rPr>
          <w:rFonts w:asciiTheme="minorHAnsi" w:hAnsiTheme="minorHAnsi" w:cstheme="minorHAnsi"/>
          <w:sz w:val="20"/>
          <w:szCs w:val="20"/>
        </w:rPr>
        <w:lastRenderedPageBreak/>
        <w:t xml:space="preserve">independientes, dueñas de casa, pensionados y tercera edad deben comprobar renta </w:t>
      </w:r>
      <w:proofErr w:type="gramStart"/>
      <w:r w:rsidRPr="00AA459C">
        <w:rPr>
          <w:rFonts w:asciiTheme="minorHAnsi" w:hAnsiTheme="minorHAnsi" w:cstheme="minorHAnsi"/>
          <w:sz w:val="20"/>
          <w:szCs w:val="20"/>
        </w:rPr>
        <w:t>de acuerdo a</w:t>
      </w:r>
      <w:proofErr w:type="gramEnd"/>
      <w:r w:rsidRPr="00AA459C">
        <w:rPr>
          <w:rFonts w:asciiTheme="minorHAnsi" w:hAnsiTheme="minorHAnsi" w:cstheme="minorHAnsi"/>
          <w:sz w:val="20"/>
          <w:szCs w:val="20"/>
        </w:rPr>
        <w:t xml:space="preserve"> los documentos requeridos para cada uno de ellos.</w:t>
      </w:r>
    </w:p>
    <w:p w14:paraId="57AAE4DC"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Al momento de inscribirse, a cada cliente se le entrega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xml:space="preserve"> para que pueda </w:t>
      </w:r>
      <w:r w:rsidR="00090121" w:rsidRPr="00AA459C">
        <w:rPr>
          <w:rFonts w:asciiTheme="minorHAnsi" w:hAnsiTheme="minorHAnsi" w:cstheme="minorHAnsi"/>
          <w:sz w:val="20"/>
          <w:szCs w:val="20"/>
        </w:rPr>
        <w:t>realizar</w:t>
      </w:r>
      <w:r w:rsidRPr="00AA459C">
        <w:rPr>
          <w:rFonts w:asciiTheme="minorHAnsi" w:hAnsiTheme="minorHAnsi" w:cstheme="minorHAnsi"/>
          <w:sz w:val="20"/>
          <w:szCs w:val="20"/>
        </w:rPr>
        <w:t xml:space="preserve"> compras, solicitar avances en efectivo o solicitar súper avances en cuotas. </w:t>
      </w:r>
    </w:p>
    <w:p w14:paraId="445D75C2" w14:textId="4E47EA6D" w:rsidR="00D205C2" w:rsidRPr="00B84231"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A un cliente se le pueden entregar un máximo de 3 tarjetas adicionales</w:t>
      </w:r>
      <w:r w:rsidR="00090121" w:rsidRPr="00AA459C">
        <w:rPr>
          <w:rFonts w:asciiTheme="minorHAnsi" w:hAnsiTheme="minorHAnsi" w:cstheme="minorHAnsi"/>
          <w:sz w:val="20"/>
          <w:szCs w:val="20"/>
        </w:rPr>
        <w:t>,</w:t>
      </w:r>
      <w:r w:rsidRPr="00AA459C">
        <w:rPr>
          <w:rFonts w:asciiTheme="minorHAnsi" w:hAnsiTheme="minorHAnsi" w:cstheme="minorHAnsi"/>
          <w:sz w:val="20"/>
          <w:szCs w:val="20"/>
        </w:rPr>
        <w:t xml:space="preserve"> cada una de ellas con un número diferente</w:t>
      </w:r>
      <w:r w:rsidR="00090121" w:rsidRPr="00AA459C">
        <w:rPr>
          <w:rFonts w:asciiTheme="minorHAnsi" w:hAnsiTheme="minorHAnsi" w:cstheme="minorHAnsi"/>
          <w:sz w:val="20"/>
          <w:szCs w:val="20"/>
        </w:rPr>
        <w:t xml:space="preserve"> y con las cuales pueden realizar compras, solicitar avances en efectivo o solicitar súper avances en cuotas. </w:t>
      </w:r>
      <w:r w:rsidRPr="00AA459C">
        <w:rPr>
          <w:rFonts w:asciiTheme="minorHAnsi" w:hAnsiTheme="minorHAnsi" w:cstheme="minorHAnsi"/>
          <w:sz w:val="20"/>
          <w:szCs w:val="20"/>
        </w:rPr>
        <w:t xml:space="preserve">Todas </w:t>
      </w:r>
      <w:r w:rsidR="00090121" w:rsidRPr="00AA459C">
        <w:rPr>
          <w:rFonts w:asciiTheme="minorHAnsi" w:hAnsiTheme="minorHAnsi" w:cstheme="minorHAnsi"/>
          <w:sz w:val="20"/>
          <w:szCs w:val="20"/>
        </w:rPr>
        <w:t xml:space="preserve">estas </w:t>
      </w:r>
      <w:r w:rsidRPr="00AA459C">
        <w:rPr>
          <w:rFonts w:asciiTheme="minorHAnsi" w:hAnsiTheme="minorHAnsi" w:cstheme="minorHAnsi"/>
          <w:sz w:val="20"/>
          <w:szCs w:val="20"/>
        </w:rPr>
        <w:t xml:space="preserve">transacciones </w:t>
      </w:r>
      <w:r w:rsidRPr="00AA459C">
        <w:rPr>
          <w:rFonts w:asciiTheme="minorHAnsi" w:hAnsiTheme="minorHAnsi" w:cstheme="minorHAnsi"/>
          <w:sz w:val="20"/>
          <w:szCs w:val="20"/>
          <w:lang w:val="es-ES"/>
        </w:rPr>
        <w:t>quedan registradas en el Sistema.</w:t>
      </w:r>
    </w:p>
    <w:p w14:paraId="37F92539" w14:textId="77777777" w:rsidR="00B84231" w:rsidRPr="00AA459C" w:rsidRDefault="00B84231" w:rsidP="00B84231">
      <w:pPr>
        <w:pStyle w:val="Prrafodelista"/>
        <w:spacing w:after="0"/>
        <w:ind w:left="792"/>
        <w:jc w:val="both"/>
        <w:rPr>
          <w:rFonts w:asciiTheme="minorHAnsi" w:hAnsiTheme="minorHAnsi" w:cstheme="minorHAnsi"/>
          <w:sz w:val="20"/>
          <w:szCs w:val="20"/>
        </w:rPr>
      </w:pPr>
    </w:p>
    <w:p w14:paraId="4FD58B25" w14:textId="7F2854D4" w:rsidR="00B84231" w:rsidRPr="00B3495B" w:rsidRDefault="00B84231" w:rsidP="00B84231">
      <w:pPr>
        <w:pStyle w:val="Prrafodelista"/>
        <w:numPr>
          <w:ilvl w:val="0"/>
          <w:numId w:val="35"/>
        </w:numPr>
        <w:spacing w:after="0"/>
        <w:jc w:val="both"/>
        <w:rPr>
          <w:rFonts w:asciiTheme="minorHAnsi" w:hAnsiTheme="minorHAnsi" w:cstheme="minorHAnsi"/>
          <w:b/>
          <w:bCs/>
          <w:sz w:val="20"/>
          <w:szCs w:val="20"/>
        </w:rPr>
      </w:pPr>
      <w:r>
        <w:rPr>
          <w:rFonts w:asciiTheme="minorHAnsi" w:hAnsiTheme="minorHAnsi" w:cstheme="minorHAnsi"/>
          <w:b/>
          <w:bCs/>
          <w:sz w:val="20"/>
          <w:szCs w:val="20"/>
        </w:rPr>
        <w:t>Información que el proceso debe generar</w:t>
      </w:r>
    </w:p>
    <w:p w14:paraId="4703066F" w14:textId="45ED6569" w:rsidR="00A74AE9" w:rsidRPr="00A74AE9" w:rsidRDefault="00A74AE9" w:rsidP="00A74AE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Por cada mes en que se deberían haber realizado pagos (</w:t>
      </w:r>
      <w:proofErr w:type="gramStart"/>
      <w:r>
        <w:rPr>
          <w:rFonts w:asciiTheme="minorHAnsi" w:hAnsiTheme="minorHAnsi" w:cstheme="minorHAnsi"/>
          <w:sz w:val="20"/>
          <w:szCs w:val="20"/>
        </w:rPr>
        <w:t>de acuerdo a</w:t>
      </w:r>
      <w:proofErr w:type="gramEnd"/>
      <w:r>
        <w:rPr>
          <w:rFonts w:asciiTheme="minorHAnsi" w:hAnsiTheme="minorHAnsi" w:cstheme="minorHAnsi"/>
          <w:sz w:val="20"/>
          <w:szCs w:val="20"/>
        </w:rPr>
        <w:t xml:space="preserve"> la fecha de vencimiento</w:t>
      </w:r>
      <w:r w:rsidR="002E3DAE">
        <w:rPr>
          <w:rFonts w:asciiTheme="minorHAnsi" w:hAnsiTheme="minorHAnsi" w:cstheme="minorHAnsi"/>
          <w:sz w:val="20"/>
          <w:szCs w:val="20"/>
        </w:rPr>
        <w:t xml:space="preserve"> de las cuotas</w:t>
      </w:r>
      <w:r>
        <w:rPr>
          <w:rFonts w:asciiTheme="minorHAnsi" w:hAnsiTheme="minorHAnsi" w:cstheme="minorHAnsi"/>
          <w:sz w:val="20"/>
          <w:szCs w:val="20"/>
        </w:rPr>
        <w:t>)</w:t>
      </w:r>
      <w:r w:rsidR="002E3DAE">
        <w:rPr>
          <w:rFonts w:asciiTheme="minorHAnsi" w:hAnsiTheme="minorHAnsi" w:cstheme="minorHAnsi"/>
          <w:sz w:val="20"/>
          <w:szCs w:val="20"/>
        </w:rPr>
        <w:t xml:space="preserve"> </w:t>
      </w:r>
      <w:r w:rsidR="00B3495B">
        <w:rPr>
          <w:rFonts w:asciiTheme="minorHAnsi" w:hAnsiTheme="minorHAnsi" w:cstheme="minorHAnsi"/>
          <w:sz w:val="20"/>
          <w:szCs w:val="20"/>
        </w:rPr>
        <w:t>por compras, avances y súper avances que se realizaron durante el año:</w:t>
      </w:r>
    </w:p>
    <w:p w14:paraId="214D507E"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Mes y año del pago.</w:t>
      </w:r>
    </w:p>
    <w:p w14:paraId="1AFF5CEB"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Run del cliente.</w:t>
      </w:r>
    </w:p>
    <w:p w14:paraId="693E082B"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Número de la tarjeta con la que se realizó la transacción (compra, avance y súper avance).</w:t>
      </w:r>
    </w:p>
    <w:p w14:paraId="34EE4795"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en que se realizó la transacción (compra, avance y súper avance).</w:t>
      </w:r>
    </w:p>
    <w:p w14:paraId="05AC4A74"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Número de la transacción (compra, avance y súper avance).</w:t>
      </w:r>
    </w:p>
    <w:p w14:paraId="7F231CDE"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Descripción del tipo de transacción.</w:t>
      </w:r>
    </w:p>
    <w:p w14:paraId="51D849E1" w14:textId="25EAF6A8" w:rsidR="00A74AE9" w:rsidRPr="00E84C6B"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total de la transacción (valor con interés aplicado).</w:t>
      </w:r>
    </w:p>
    <w:p w14:paraId="61D96941" w14:textId="77777777" w:rsidR="00E84C6B" w:rsidRPr="00A74AE9" w:rsidRDefault="00E84C6B" w:rsidP="00E84C6B">
      <w:pPr>
        <w:pStyle w:val="Prrafodelista"/>
        <w:numPr>
          <w:ilvl w:val="0"/>
          <w:numId w:val="40"/>
        </w:numPr>
        <w:spacing w:after="0"/>
        <w:jc w:val="both"/>
        <w:rPr>
          <w:rFonts w:asciiTheme="minorHAnsi" w:hAnsiTheme="minorHAnsi" w:cstheme="minorHAnsi"/>
          <w:b/>
          <w:bCs/>
          <w:sz w:val="20"/>
          <w:szCs w:val="20"/>
        </w:rPr>
      </w:pPr>
      <w:r>
        <w:rPr>
          <w:rFonts w:asciiTheme="minorHAnsi" w:hAnsiTheme="minorHAnsi" w:cstheme="minorHAnsi"/>
          <w:sz w:val="20"/>
          <w:szCs w:val="20"/>
        </w:rPr>
        <w:t>Fecha de vencimiento de la última cuota de la transacción</w:t>
      </w:r>
    </w:p>
    <w:p w14:paraId="7D93738A"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El número de la cuota que se pagó respecto del total de cuotas de la transacción.</w:t>
      </w:r>
    </w:p>
    <w:p w14:paraId="3DA9451F" w14:textId="1DCF2807" w:rsidR="00A74AE9" w:rsidRPr="002A1667"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vencimiento de la cuota</w:t>
      </w:r>
      <w:r w:rsidR="002A1667">
        <w:rPr>
          <w:rFonts w:asciiTheme="minorHAnsi" w:hAnsiTheme="minorHAnsi" w:cstheme="minorHAnsi"/>
          <w:sz w:val="20"/>
          <w:szCs w:val="20"/>
        </w:rPr>
        <w:t xml:space="preserve"> que se pagó</w:t>
      </w:r>
      <w:r w:rsidRPr="00A74AE9">
        <w:rPr>
          <w:rFonts w:asciiTheme="minorHAnsi" w:hAnsiTheme="minorHAnsi" w:cstheme="minorHAnsi"/>
          <w:sz w:val="20"/>
          <w:szCs w:val="20"/>
        </w:rPr>
        <w:t>.</w:t>
      </w:r>
    </w:p>
    <w:p w14:paraId="7BE38290"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Valor de la cuota.</w:t>
      </w:r>
    </w:p>
    <w:p w14:paraId="5C9CB4D7"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en que el cliente realizó el pago.</w:t>
      </w:r>
    </w:p>
    <w:p w14:paraId="7EBFB6B2"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que el cliente pagó.</w:t>
      </w:r>
    </w:p>
    <w:p w14:paraId="4798186F"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Deuda que quedó pendiente por pagar de la cuota (si es que corresponde)</w:t>
      </w:r>
      <w:r>
        <w:rPr>
          <w:rFonts w:asciiTheme="minorHAnsi" w:hAnsiTheme="minorHAnsi" w:cstheme="minorHAnsi"/>
          <w:sz w:val="20"/>
          <w:szCs w:val="20"/>
        </w:rPr>
        <w:t>.</w:t>
      </w:r>
    </w:p>
    <w:p w14:paraId="243D5F78" w14:textId="0B333C2C"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que queda por pagar después de haber realizado el pago del mes.</w:t>
      </w:r>
    </w:p>
    <w:p w14:paraId="4F115B0D" w14:textId="1D05F9FB" w:rsidR="00A74AE9" w:rsidRPr="00B3495B" w:rsidRDefault="00A74AE9" w:rsidP="00B3495B">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La información se debe generar en la tabla </w:t>
      </w:r>
      <w:bookmarkStart w:id="9" w:name="_Hlk61014460"/>
      <w:r w:rsidRPr="00A74AE9">
        <w:rPr>
          <w:rFonts w:asciiTheme="minorHAnsi" w:hAnsiTheme="minorHAnsi" w:cstheme="minorHAnsi"/>
          <w:sz w:val="20"/>
          <w:szCs w:val="20"/>
        </w:rPr>
        <w:t>BALANCE_ANUAL_DETALLE_TRANSAC</w:t>
      </w:r>
      <w:bookmarkEnd w:id="9"/>
      <w:r>
        <w:rPr>
          <w:rFonts w:asciiTheme="minorHAnsi" w:hAnsiTheme="minorHAnsi" w:cstheme="minorHAnsi"/>
          <w:sz w:val="20"/>
          <w:szCs w:val="20"/>
        </w:rPr>
        <w:t xml:space="preserve"> en el mismo formato que se muestra en el ejemplo y ordenada </w:t>
      </w:r>
      <w:r w:rsidR="002E3DAE">
        <w:rPr>
          <w:rFonts w:asciiTheme="minorHAnsi" w:hAnsiTheme="minorHAnsi" w:cstheme="minorHAnsi"/>
          <w:sz w:val="20"/>
          <w:szCs w:val="20"/>
        </w:rPr>
        <w:t xml:space="preserve">en forma ascendente </w:t>
      </w:r>
      <w:r>
        <w:rPr>
          <w:rFonts w:asciiTheme="minorHAnsi" w:hAnsiTheme="minorHAnsi" w:cstheme="minorHAnsi"/>
          <w:sz w:val="20"/>
          <w:szCs w:val="20"/>
        </w:rPr>
        <w:t xml:space="preserve">por </w:t>
      </w:r>
      <w:r w:rsidR="002E3DAE">
        <w:rPr>
          <w:rFonts w:asciiTheme="minorHAnsi" w:hAnsiTheme="minorHAnsi" w:cstheme="minorHAnsi"/>
          <w:sz w:val="20"/>
          <w:szCs w:val="20"/>
        </w:rPr>
        <w:t>mes y año en que venció la cuota, f</w:t>
      </w:r>
      <w:r w:rsidR="002E3DAE" w:rsidRPr="002E3DAE">
        <w:rPr>
          <w:rFonts w:asciiTheme="minorHAnsi" w:hAnsiTheme="minorHAnsi" w:cstheme="minorHAnsi"/>
          <w:sz w:val="20"/>
          <w:szCs w:val="20"/>
        </w:rPr>
        <w:t>echa</w:t>
      </w:r>
      <w:r w:rsidR="002E3DAE">
        <w:rPr>
          <w:rFonts w:asciiTheme="minorHAnsi" w:hAnsiTheme="minorHAnsi" w:cstheme="minorHAnsi"/>
          <w:sz w:val="20"/>
          <w:szCs w:val="20"/>
        </w:rPr>
        <w:t xml:space="preserve"> de la </w:t>
      </w:r>
      <w:r w:rsidR="002E3DAE" w:rsidRPr="002E3DAE">
        <w:rPr>
          <w:rFonts w:asciiTheme="minorHAnsi" w:hAnsiTheme="minorHAnsi" w:cstheme="minorHAnsi"/>
          <w:sz w:val="20"/>
          <w:szCs w:val="20"/>
        </w:rPr>
        <w:t>transacci</w:t>
      </w:r>
      <w:r w:rsidR="002E3DAE">
        <w:rPr>
          <w:rFonts w:asciiTheme="minorHAnsi" w:hAnsiTheme="minorHAnsi" w:cstheme="minorHAnsi"/>
          <w:sz w:val="20"/>
          <w:szCs w:val="20"/>
        </w:rPr>
        <w:t>ón</w:t>
      </w:r>
      <w:r w:rsidR="002E3DAE" w:rsidRPr="002E3DAE">
        <w:rPr>
          <w:rFonts w:asciiTheme="minorHAnsi" w:hAnsiTheme="minorHAnsi" w:cstheme="minorHAnsi"/>
          <w:sz w:val="20"/>
          <w:szCs w:val="20"/>
        </w:rPr>
        <w:t>,</w:t>
      </w:r>
      <w:r w:rsidR="002E3DAE">
        <w:rPr>
          <w:rFonts w:asciiTheme="minorHAnsi" w:hAnsiTheme="minorHAnsi" w:cstheme="minorHAnsi"/>
          <w:sz w:val="20"/>
          <w:szCs w:val="20"/>
        </w:rPr>
        <w:t xml:space="preserve"> </w:t>
      </w:r>
      <w:r w:rsidR="002E3DAE" w:rsidRPr="002E3DAE">
        <w:rPr>
          <w:rFonts w:asciiTheme="minorHAnsi" w:hAnsiTheme="minorHAnsi" w:cstheme="minorHAnsi"/>
          <w:sz w:val="20"/>
          <w:szCs w:val="20"/>
        </w:rPr>
        <w:t>n</w:t>
      </w:r>
      <w:r w:rsidR="002E3DAE">
        <w:rPr>
          <w:rFonts w:asciiTheme="minorHAnsi" w:hAnsiTheme="minorHAnsi" w:cstheme="minorHAnsi"/>
          <w:sz w:val="20"/>
          <w:szCs w:val="20"/>
        </w:rPr>
        <w:t xml:space="preserve">úmero de la tarjeta y número de la </w:t>
      </w:r>
      <w:r w:rsidR="002E3DAE" w:rsidRPr="002E3DAE">
        <w:rPr>
          <w:rFonts w:asciiTheme="minorHAnsi" w:hAnsiTheme="minorHAnsi" w:cstheme="minorHAnsi"/>
          <w:sz w:val="20"/>
          <w:szCs w:val="20"/>
        </w:rPr>
        <w:t>transacci</w:t>
      </w:r>
      <w:r w:rsidR="002E3DAE">
        <w:rPr>
          <w:rFonts w:asciiTheme="minorHAnsi" w:hAnsiTheme="minorHAnsi" w:cstheme="minorHAnsi"/>
          <w:sz w:val="20"/>
          <w:szCs w:val="20"/>
        </w:rPr>
        <w:t>ón.</w:t>
      </w:r>
    </w:p>
    <w:p w14:paraId="2CA7D061" w14:textId="55418400" w:rsidR="00CD7F59" w:rsidRDefault="00CD7F59" w:rsidP="00A74AE9">
      <w:pPr>
        <w:spacing w:after="0"/>
        <w:jc w:val="both"/>
        <w:rPr>
          <w:rFonts w:asciiTheme="minorHAnsi" w:hAnsiTheme="minorHAnsi" w:cstheme="minorHAnsi"/>
          <w:sz w:val="20"/>
          <w:szCs w:val="20"/>
        </w:rPr>
      </w:pPr>
    </w:p>
    <w:p w14:paraId="182194ED" w14:textId="6DF651FD" w:rsidR="00CD7F59" w:rsidRDefault="00884603" w:rsidP="00CD7F59">
      <w:pPr>
        <w:pStyle w:val="Prrafodelista"/>
        <w:numPr>
          <w:ilvl w:val="0"/>
          <w:numId w:val="35"/>
        </w:numPr>
        <w:spacing w:after="0"/>
        <w:jc w:val="both"/>
        <w:rPr>
          <w:rFonts w:asciiTheme="minorHAnsi" w:hAnsiTheme="minorHAnsi" w:cstheme="minorHAnsi"/>
          <w:b/>
          <w:bCs/>
          <w:sz w:val="20"/>
          <w:szCs w:val="20"/>
        </w:rPr>
      </w:pPr>
      <w:r>
        <w:rPr>
          <w:rFonts w:asciiTheme="minorHAnsi" w:hAnsiTheme="minorHAnsi" w:cstheme="minorHAnsi"/>
          <w:b/>
          <w:bCs/>
          <w:sz w:val="20"/>
          <w:szCs w:val="20"/>
        </w:rPr>
        <w:t>Requerimientos técnicos para la construcción del proceso</w:t>
      </w:r>
    </w:p>
    <w:p w14:paraId="5A889119" w14:textId="0DA8EB5B" w:rsidR="0038441A" w:rsidRPr="0038441A" w:rsidRDefault="0038441A" w:rsidP="00CD7F5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E</w:t>
      </w:r>
      <w:r w:rsidR="005E5592">
        <w:rPr>
          <w:rFonts w:asciiTheme="minorHAnsi" w:hAnsiTheme="minorHAnsi" w:cstheme="minorHAnsi"/>
          <w:sz w:val="20"/>
          <w:szCs w:val="20"/>
        </w:rPr>
        <w:t xml:space="preserve">l proceso </w:t>
      </w:r>
      <w:r>
        <w:rPr>
          <w:rFonts w:asciiTheme="minorHAnsi" w:hAnsiTheme="minorHAnsi" w:cstheme="minorHAnsi"/>
          <w:sz w:val="20"/>
          <w:szCs w:val="20"/>
        </w:rPr>
        <w:t>se debe poder ejecutar todas las veces que se requiera. Eso significa que debe ser diseñado para que la tabla esté vacía en cada ejecución.</w:t>
      </w:r>
    </w:p>
    <w:p w14:paraId="2B45D961" w14:textId="26016E8D" w:rsidR="00CD7F59" w:rsidRPr="00995FF0" w:rsidRDefault="0038441A" w:rsidP="00CD7F5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Las </w:t>
      </w:r>
      <w:r w:rsidR="00995FF0">
        <w:rPr>
          <w:rFonts w:asciiTheme="minorHAnsi" w:hAnsiTheme="minorHAnsi" w:cstheme="minorHAnsi"/>
          <w:sz w:val="20"/>
          <w:szCs w:val="20"/>
        </w:rPr>
        <w:t xml:space="preserve">sentencias </w:t>
      </w:r>
      <w:r>
        <w:rPr>
          <w:rFonts w:asciiTheme="minorHAnsi" w:hAnsiTheme="minorHAnsi" w:cstheme="minorHAnsi"/>
          <w:sz w:val="20"/>
          <w:szCs w:val="20"/>
        </w:rPr>
        <w:t xml:space="preserve">SELECT independientes para obtener información específica </w:t>
      </w:r>
      <w:r w:rsidR="00995FF0">
        <w:rPr>
          <w:rFonts w:asciiTheme="minorHAnsi" w:hAnsiTheme="minorHAnsi" w:cstheme="minorHAnsi"/>
          <w:sz w:val="20"/>
          <w:szCs w:val="20"/>
        </w:rPr>
        <w:t xml:space="preserve">son </w:t>
      </w:r>
      <w:r>
        <w:rPr>
          <w:rFonts w:asciiTheme="minorHAnsi" w:hAnsiTheme="minorHAnsi" w:cstheme="minorHAnsi"/>
          <w:sz w:val="20"/>
          <w:szCs w:val="20"/>
        </w:rPr>
        <w:t xml:space="preserve">más eficiente que un cursor explícito </w:t>
      </w:r>
      <w:r w:rsidR="00995FF0">
        <w:rPr>
          <w:rFonts w:asciiTheme="minorHAnsi" w:hAnsiTheme="minorHAnsi" w:cstheme="minorHAnsi"/>
          <w:sz w:val="20"/>
          <w:szCs w:val="20"/>
        </w:rPr>
        <w:t xml:space="preserve">con </w:t>
      </w:r>
      <w:r>
        <w:rPr>
          <w:rFonts w:asciiTheme="minorHAnsi" w:hAnsiTheme="minorHAnsi" w:cstheme="minorHAnsi"/>
          <w:sz w:val="20"/>
          <w:szCs w:val="20"/>
        </w:rPr>
        <w:t>cálculos</w:t>
      </w:r>
      <w:r w:rsidR="00995FF0">
        <w:rPr>
          <w:rFonts w:asciiTheme="minorHAnsi" w:hAnsiTheme="minorHAnsi" w:cstheme="minorHAnsi"/>
          <w:sz w:val="20"/>
          <w:szCs w:val="20"/>
        </w:rPr>
        <w:t xml:space="preserve"> excesivos</w:t>
      </w:r>
      <w:r>
        <w:rPr>
          <w:rFonts w:asciiTheme="minorHAnsi" w:hAnsiTheme="minorHAnsi" w:cstheme="minorHAnsi"/>
          <w:sz w:val="20"/>
          <w:szCs w:val="20"/>
        </w:rPr>
        <w:t xml:space="preserve">, </w:t>
      </w:r>
      <w:r w:rsidR="00995FF0">
        <w:rPr>
          <w:rFonts w:asciiTheme="minorHAnsi" w:hAnsiTheme="minorHAnsi" w:cstheme="minorHAnsi"/>
          <w:sz w:val="20"/>
          <w:szCs w:val="20"/>
        </w:rPr>
        <w:t xml:space="preserve">el uso de muchas </w:t>
      </w:r>
      <w:r>
        <w:rPr>
          <w:rFonts w:asciiTheme="minorHAnsi" w:hAnsiTheme="minorHAnsi" w:cstheme="minorHAnsi"/>
          <w:sz w:val="20"/>
          <w:szCs w:val="20"/>
        </w:rPr>
        <w:t xml:space="preserve">funciones (de grupo y una fila) y </w:t>
      </w:r>
      <w:r w:rsidR="00995FF0">
        <w:rPr>
          <w:rFonts w:asciiTheme="minorHAnsi" w:hAnsiTheme="minorHAnsi" w:cstheme="minorHAnsi"/>
          <w:sz w:val="20"/>
          <w:szCs w:val="20"/>
        </w:rPr>
        <w:t>JOIN</w:t>
      </w:r>
      <w:r>
        <w:rPr>
          <w:rFonts w:asciiTheme="minorHAnsi" w:hAnsiTheme="minorHAnsi" w:cstheme="minorHAnsi"/>
          <w:sz w:val="20"/>
          <w:szCs w:val="20"/>
        </w:rPr>
        <w:t xml:space="preserve"> entre muchas tablas. Por lo tanto, su proceso a lo menos debe</w:t>
      </w:r>
      <w:r w:rsidR="00995FF0">
        <w:rPr>
          <w:rFonts w:asciiTheme="minorHAnsi" w:hAnsiTheme="minorHAnsi" w:cstheme="minorHAnsi"/>
          <w:sz w:val="20"/>
          <w:szCs w:val="20"/>
        </w:rPr>
        <w:t xml:space="preserve">rá tener </w:t>
      </w:r>
      <w:r>
        <w:rPr>
          <w:rFonts w:asciiTheme="minorHAnsi" w:hAnsiTheme="minorHAnsi" w:cstheme="minorHAnsi"/>
          <w:sz w:val="20"/>
          <w:szCs w:val="20"/>
        </w:rPr>
        <w:t xml:space="preserve">dos sentencias SELECT </w:t>
      </w:r>
      <w:r w:rsidR="00995FF0">
        <w:rPr>
          <w:rFonts w:asciiTheme="minorHAnsi" w:hAnsiTheme="minorHAnsi" w:cstheme="minorHAnsi"/>
          <w:sz w:val="20"/>
          <w:szCs w:val="20"/>
        </w:rPr>
        <w:t>independientes para obtener información que se requiere para el proceso.</w:t>
      </w:r>
    </w:p>
    <w:p w14:paraId="4202DB8E" w14:textId="77777777" w:rsidR="00884603" w:rsidRPr="00884603" w:rsidRDefault="00884603" w:rsidP="00CD7F5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Se deberán implementar dos soluciones:</w:t>
      </w:r>
    </w:p>
    <w:p w14:paraId="0E018205" w14:textId="6F0A6F1E" w:rsidR="00884603" w:rsidRPr="00884603" w:rsidRDefault="00884603" w:rsidP="00884603">
      <w:pPr>
        <w:pStyle w:val="Prrafodelista"/>
        <w:numPr>
          <w:ilvl w:val="2"/>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Una solución usando dos cursores explícitos, uno de ellos con parámetros.</w:t>
      </w:r>
    </w:p>
    <w:p w14:paraId="1FFAD75D" w14:textId="44085101" w:rsidR="00995FF0" w:rsidRPr="00CD7F59" w:rsidRDefault="00884603" w:rsidP="00884603">
      <w:pPr>
        <w:pStyle w:val="Prrafodelista"/>
        <w:numPr>
          <w:ilvl w:val="2"/>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La otra solución a través del uso de Cursor FOR LOOP.</w:t>
      </w:r>
      <w:r w:rsidR="00995FF0">
        <w:rPr>
          <w:rFonts w:asciiTheme="minorHAnsi" w:hAnsiTheme="minorHAnsi" w:cstheme="minorHAnsi"/>
          <w:sz w:val="20"/>
          <w:szCs w:val="20"/>
        </w:rPr>
        <w:t xml:space="preserve"> </w:t>
      </w:r>
    </w:p>
    <w:p w14:paraId="7348BBF6" w14:textId="3852BCB0" w:rsidR="00247CF2" w:rsidRPr="00247CF2" w:rsidRDefault="00247CF2" w:rsidP="00247CF2">
      <w:pPr>
        <w:spacing w:after="0" w:line="259" w:lineRule="auto"/>
        <w:jc w:val="both"/>
        <w:rPr>
          <w:rFonts w:asciiTheme="minorHAnsi" w:hAnsiTheme="minorHAnsi" w:cstheme="minorHAnsi"/>
          <w:b/>
          <w:sz w:val="20"/>
          <w:szCs w:val="20"/>
        </w:rPr>
      </w:pPr>
      <w:r w:rsidRPr="00247CF2">
        <w:rPr>
          <w:rFonts w:asciiTheme="minorHAnsi" w:hAnsiTheme="minorHAnsi" w:cstheme="minorHAnsi"/>
          <w:b/>
          <w:sz w:val="20"/>
          <w:szCs w:val="20"/>
        </w:rPr>
        <w:t>En su resultado</w:t>
      </w:r>
      <w:r w:rsidR="000E1242">
        <w:rPr>
          <w:rFonts w:asciiTheme="minorHAnsi" w:hAnsiTheme="minorHAnsi" w:cstheme="minorHAnsi"/>
          <w:b/>
          <w:sz w:val="20"/>
          <w:szCs w:val="20"/>
        </w:rPr>
        <w:t>,</w:t>
      </w:r>
      <w:r w:rsidRPr="00247CF2">
        <w:rPr>
          <w:rFonts w:asciiTheme="minorHAnsi" w:hAnsiTheme="minorHAnsi" w:cstheme="minorHAnsi"/>
          <w:b/>
          <w:sz w:val="20"/>
          <w:szCs w:val="20"/>
        </w:rPr>
        <w:t xml:space="preserve"> el año de la</w:t>
      </w:r>
      <w:r>
        <w:rPr>
          <w:rFonts w:asciiTheme="minorHAnsi" w:hAnsiTheme="minorHAnsi" w:cstheme="minorHAnsi"/>
          <w:b/>
          <w:sz w:val="20"/>
          <w:szCs w:val="20"/>
        </w:rPr>
        <w:t>s</w:t>
      </w:r>
      <w:r w:rsidRPr="00247CF2">
        <w:rPr>
          <w:rFonts w:asciiTheme="minorHAnsi" w:hAnsiTheme="minorHAnsi" w:cstheme="minorHAnsi"/>
          <w:b/>
          <w:sz w:val="20"/>
          <w:szCs w:val="20"/>
        </w:rPr>
        <w:t xml:space="preserve"> columna</w:t>
      </w:r>
      <w:r>
        <w:rPr>
          <w:rFonts w:asciiTheme="minorHAnsi" w:hAnsiTheme="minorHAnsi" w:cstheme="minorHAnsi"/>
          <w:b/>
          <w:sz w:val="20"/>
          <w:szCs w:val="20"/>
        </w:rPr>
        <w:t xml:space="preserve">s de fechas </w:t>
      </w:r>
      <w:r w:rsidRPr="00247CF2">
        <w:rPr>
          <w:rFonts w:asciiTheme="minorHAnsi" w:hAnsiTheme="minorHAnsi" w:cstheme="minorHAnsi"/>
          <w:b/>
          <w:sz w:val="20"/>
          <w:szCs w:val="20"/>
        </w:rPr>
        <w:t xml:space="preserve">podría ser diferente </w:t>
      </w:r>
      <w:r>
        <w:rPr>
          <w:rFonts w:asciiTheme="minorHAnsi" w:hAnsiTheme="minorHAnsi" w:cstheme="minorHAnsi"/>
          <w:b/>
          <w:sz w:val="20"/>
          <w:szCs w:val="20"/>
        </w:rPr>
        <w:t xml:space="preserve">(1 año más) </w:t>
      </w:r>
      <w:r w:rsidRPr="00247CF2">
        <w:rPr>
          <w:rFonts w:asciiTheme="minorHAnsi" w:hAnsiTheme="minorHAnsi" w:cstheme="minorHAnsi"/>
          <w:b/>
          <w:sz w:val="20"/>
          <w:szCs w:val="20"/>
        </w:rPr>
        <w:t>ya que depende del año en que se ejecute el bloque PL/SQL Anónimo. En este caso, el bloque PL/SQL se ejecutó el año 2021</w:t>
      </w:r>
      <w:r>
        <w:rPr>
          <w:rFonts w:asciiTheme="minorHAnsi" w:hAnsiTheme="minorHAnsi" w:cstheme="minorHAnsi"/>
          <w:b/>
          <w:sz w:val="20"/>
          <w:szCs w:val="20"/>
        </w:rPr>
        <w:t>:</w:t>
      </w:r>
    </w:p>
    <w:p w14:paraId="4D71E571" w14:textId="77777777" w:rsidR="00CD7F59" w:rsidRDefault="00CD7F59" w:rsidP="00A74AE9">
      <w:pPr>
        <w:spacing w:after="0"/>
        <w:jc w:val="both"/>
        <w:rPr>
          <w:rFonts w:asciiTheme="minorHAnsi" w:hAnsiTheme="minorHAnsi" w:cstheme="minorHAnsi"/>
          <w:sz w:val="20"/>
          <w:szCs w:val="20"/>
        </w:rPr>
      </w:pPr>
    </w:p>
    <w:p w14:paraId="529FD075" w14:textId="024A4F52" w:rsidR="00D205C2" w:rsidRDefault="00D205C2" w:rsidP="00D205C2">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 </w:t>
      </w:r>
    </w:p>
    <w:p w14:paraId="7E15865F" w14:textId="6122CFCD" w:rsidR="0064178D" w:rsidRPr="0064178D" w:rsidRDefault="0064178D" w:rsidP="00D205C2">
      <w:pPr>
        <w:spacing w:after="0"/>
        <w:jc w:val="both"/>
        <w:rPr>
          <w:rFonts w:asciiTheme="minorHAnsi" w:hAnsiTheme="minorHAnsi" w:cstheme="minorHAnsi"/>
          <w:b/>
          <w:bCs/>
          <w:sz w:val="18"/>
          <w:szCs w:val="18"/>
        </w:rPr>
      </w:pPr>
      <w:r>
        <w:rPr>
          <w:rFonts w:asciiTheme="minorHAnsi" w:hAnsiTheme="minorHAnsi" w:cstheme="minorHAnsi"/>
          <w:sz w:val="20"/>
          <w:szCs w:val="20"/>
          <w:lang w:val="es-ES"/>
        </w:rPr>
        <w:t xml:space="preserve">  </w:t>
      </w:r>
      <w:r>
        <w:rPr>
          <w:rFonts w:asciiTheme="minorHAnsi" w:hAnsiTheme="minorHAnsi" w:cstheme="minorHAnsi"/>
          <w:b/>
          <w:bCs/>
          <w:sz w:val="18"/>
          <w:szCs w:val="18"/>
          <w:lang w:val="es-ES"/>
        </w:rPr>
        <w:t xml:space="preserve">TABLA </w:t>
      </w:r>
      <w:r w:rsidRPr="0064178D">
        <w:rPr>
          <w:rFonts w:asciiTheme="minorHAnsi" w:hAnsiTheme="minorHAnsi" w:cstheme="minorHAnsi"/>
          <w:b/>
          <w:bCs/>
          <w:sz w:val="18"/>
          <w:szCs w:val="18"/>
          <w:lang w:val="es-ES"/>
        </w:rPr>
        <w:t>BALANCE_ANUAL_DETALLE_TRANSAC</w:t>
      </w:r>
    </w:p>
    <w:p w14:paraId="1EBA2F2F" w14:textId="3A796493" w:rsidR="000C4AA5" w:rsidRDefault="006A573A" w:rsidP="007245EF">
      <w:pPr>
        <w:spacing w:after="0"/>
        <w:jc w:val="both"/>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29BDB6A7" wp14:editId="1CE59EFB">
            <wp:extent cx="5788769" cy="29730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6447" cy="2992421"/>
                    </a:xfrm>
                    <a:prstGeom prst="rect">
                      <a:avLst/>
                    </a:prstGeom>
                    <a:noFill/>
                  </pic:spPr>
                </pic:pic>
              </a:graphicData>
            </a:graphic>
          </wp:inline>
        </w:drawing>
      </w:r>
    </w:p>
    <w:p w14:paraId="6E47B66B" w14:textId="13C0D39E" w:rsidR="000C4AA5" w:rsidRDefault="000C4AA5" w:rsidP="007245EF">
      <w:pPr>
        <w:spacing w:after="0"/>
        <w:jc w:val="both"/>
        <w:rPr>
          <w:rFonts w:asciiTheme="minorHAnsi" w:hAnsiTheme="minorHAnsi" w:cstheme="minorHAnsi"/>
          <w:noProof/>
          <w:sz w:val="20"/>
          <w:szCs w:val="20"/>
        </w:rPr>
      </w:pPr>
    </w:p>
    <w:p w14:paraId="67831E93" w14:textId="64CB3C83" w:rsidR="00D90C95" w:rsidRDefault="006A573A" w:rsidP="007245EF">
      <w:pPr>
        <w:spacing w:after="0"/>
        <w:jc w:val="both"/>
        <w:rPr>
          <w:rFonts w:asciiTheme="minorHAnsi" w:hAnsiTheme="minorHAnsi" w:cstheme="minorHAnsi"/>
          <w:noProof/>
          <w:sz w:val="20"/>
          <w:szCs w:val="20"/>
        </w:rPr>
      </w:pPr>
      <w:r>
        <w:rPr>
          <w:rFonts w:asciiTheme="minorHAnsi" w:hAnsiTheme="minorHAnsi" w:cstheme="minorHAnsi"/>
          <w:noProof/>
          <w:sz w:val="20"/>
          <w:szCs w:val="20"/>
        </w:rPr>
        <w:drawing>
          <wp:inline distT="0" distB="0" distL="0" distR="0" wp14:anchorId="6D2EA1DD" wp14:editId="35AB0F15">
            <wp:extent cx="4167837" cy="3066542"/>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1894" cy="3084242"/>
                    </a:xfrm>
                    <a:prstGeom prst="rect">
                      <a:avLst/>
                    </a:prstGeom>
                    <a:noFill/>
                  </pic:spPr>
                </pic:pic>
              </a:graphicData>
            </a:graphic>
          </wp:inline>
        </w:drawing>
      </w:r>
    </w:p>
    <w:p w14:paraId="1ED7C561" w14:textId="56BBF008" w:rsidR="00D90C95" w:rsidRDefault="00D90C95" w:rsidP="007245EF">
      <w:pPr>
        <w:spacing w:after="0"/>
        <w:jc w:val="both"/>
        <w:rPr>
          <w:rFonts w:asciiTheme="minorHAnsi" w:hAnsiTheme="minorHAnsi" w:cstheme="minorHAnsi"/>
          <w:noProof/>
          <w:sz w:val="20"/>
          <w:szCs w:val="20"/>
        </w:rPr>
      </w:pPr>
    </w:p>
    <w:sectPr w:rsidR="00D90C95" w:rsidSect="00A029CF">
      <w:headerReference w:type="default" r:id="rId15"/>
      <w:footerReference w:type="default" r:id="rId16"/>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F93A2" w14:textId="77777777" w:rsidR="00E359F0" w:rsidRDefault="00E359F0" w:rsidP="00AF4E17">
      <w:pPr>
        <w:spacing w:after="0" w:line="240" w:lineRule="auto"/>
      </w:pPr>
      <w:r>
        <w:separator/>
      </w:r>
    </w:p>
  </w:endnote>
  <w:endnote w:type="continuationSeparator" w:id="0">
    <w:p w14:paraId="2211DF77" w14:textId="77777777" w:rsidR="00E359F0" w:rsidRDefault="00E359F0"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F8370E"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F8370E" w:rsidRPr="00D73828" w:rsidRDefault="00F8370E"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F8370E" w:rsidRPr="00D73828" w:rsidRDefault="00F8370E"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F8370E" w:rsidRPr="00D73828" w:rsidRDefault="00F8370E"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F8370E" w:rsidRPr="00D73828" w:rsidRDefault="00F8370E" w:rsidP="009C3495">
          <w:pPr>
            <w:pStyle w:val="Piedepgina"/>
            <w:rPr>
              <w:i/>
              <w:sz w:val="16"/>
              <w:szCs w:val="16"/>
            </w:rPr>
          </w:pPr>
          <w:r>
            <w:rPr>
              <w:i/>
              <w:sz w:val="16"/>
              <w:szCs w:val="16"/>
            </w:rPr>
            <w:t xml:space="preserve">Alicia Zambrano B </w:t>
          </w:r>
        </w:p>
      </w:tc>
    </w:tr>
  </w:tbl>
  <w:p w14:paraId="18CAB74B" w14:textId="2526FF10" w:rsidR="00F8370E" w:rsidRPr="00C502FA" w:rsidRDefault="00F8370E"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F8370E" w:rsidRDefault="00F837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AE55D" w14:textId="77777777" w:rsidR="00E359F0" w:rsidRDefault="00E359F0" w:rsidP="00AF4E17">
      <w:pPr>
        <w:spacing w:after="0" w:line="240" w:lineRule="auto"/>
      </w:pPr>
      <w:r>
        <w:separator/>
      </w:r>
    </w:p>
  </w:footnote>
  <w:footnote w:type="continuationSeparator" w:id="0">
    <w:p w14:paraId="092A2361" w14:textId="77777777" w:rsidR="00E359F0" w:rsidRDefault="00E359F0"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F8370E" w:rsidRPr="00DB63E6" w:rsidRDefault="00F8370E"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F8370E" w:rsidRPr="00DB63E6" w:rsidRDefault="00F8370E"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33C6AAB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 w15:restartNumberingAfterBreak="0">
    <w:nsid w:val="142D29DB"/>
    <w:multiLevelType w:val="hybridMultilevel"/>
    <w:tmpl w:val="DDB636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9D2EB6"/>
    <w:multiLevelType w:val="hybridMultilevel"/>
    <w:tmpl w:val="7E20173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2443BDB"/>
    <w:multiLevelType w:val="hybridMultilevel"/>
    <w:tmpl w:val="EDC67DC2"/>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0"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5E75688"/>
    <w:multiLevelType w:val="hybridMultilevel"/>
    <w:tmpl w:val="E2B82EC0"/>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3"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544EC6"/>
    <w:multiLevelType w:val="hybridMultilevel"/>
    <w:tmpl w:val="709698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7"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9A94509"/>
    <w:multiLevelType w:val="multilevel"/>
    <w:tmpl w:val="68E4808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4954D8C"/>
    <w:multiLevelType w:val="hybridMultilevel"/>
    <w:tmpl w:val="4E48A328"/>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1"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ACB02DA"/>
    <w:multiLevelType w:val="hybridMultilevel"/>
    <w:tmpl w:val="15BE630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5"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F5927"/>
    <w:multiLevelType w:val="hybridMultilevel"/>
    <w:tmpl w:val="D332B776"/>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7" w15:restartNumberingAfterBreak="0">
    <w:nsid w:val="50BD38F6"/>
    <w:multiLevelType w:val="hybridMultilevel"/>
    <w:tmpl w:val="E12E2F88"/>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8"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55C772E7"/>
    <w:multiLevelType w:val="hybridMultilevel"/>
    <w:tmpl w:val="A7B4533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F3637A4"/>
    <w:multiLevelType w:val="hybridMultilevel"/>
    <w:tmpl w:val="946208D4"/>
    <w:lvl w:ilvl="0" w:tplc="340A0003">
      <w:start w:val="1"/>
      <w:numFmt w:val="bullet"/>
      <w:lvlText w:val="o"/>
      <w:lvlJc w:val="left"/>
      <w:pPr>
        <w:ind w:left="1512" w:hanging="360"/>
      </w:pPr>
      <w:rPr>
        <w:rFonts w:ascii="Courier New" w:hAnsi="Courier New" w:cs="Courier New" w:hint="default"/>
      </w:rPr>
    </w:lvl>
    <w:lvl w:ilvl="1" w:tplc="340A0003">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39"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0"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9"/>
  </w:num>
  <w:num w:numId="2">
    <w:abstractNumId w:val="34"/>
  </w:num>
  <w:num w:numId="3">
    <w:abstractNumId w:val="10"/>
  </w:num>
  <w:num w:numId="4">
    <w:abstractNumId w:val="11"/>
  </w:num>
  <w:num w:numId="5">
    <w:abstractNumId w:val="35"/>
  </w:num>
  <w:num w:numId="6">
    <w:abstractNumId w:val="39"/>
  </w:num>
  <w:num w:numId="7">
    <w:abstractNumId w:val="5"/>
  </w:num>
  <w:num w:numId="8">
    <w:abstractNumId w:val="40"/>
  </w:num>
  <w:num w:numId="9">
    <w:abstractNumId w:val="4"/>
  </w:num>
  <w:num w:numId="10">
    <w:abstractNumId w:val="15"/>
  </w:num>
  <w:num w:numId="11">
    <w:abstractNumId w:val="36"/>
  </w:num>
  <w:num w:numId="12">
    <w:abstractNumId w:val="16"/>
  </w:num>
  <w:num w:numId="13">
    <w:abstractNumId w:val="23"/>
  </w:num>
  <w:num w:numId="14">
    <w:abstractNumId w:val="8"/>
  </w:num>
  <w:num w:numId="15">
    <w:abstractNumId w:val="32"/>
  </w:num>
  <w:num w:numId="16">
    <w:abstractNumId w:val="30"/>
  </w:num>
  <w:num w:numId="17">
    <w:abstractNumId w:val="6"/>
  </w:num>
  <w:num w:numId="18">
    <w:abstractNumId w:val="22"/>
  </w:num>
  <w:num w:numId="19">
    <w:abstractNumId w:val="2"/>
  </w:num>
  <w:num w:numId="20">
    <w:abstractNumId w:val="37"/>
  </w:num>
  <w:num w:numId="21">
    <w:abstractNumId w:val="14"/>
  </w:num>
  <w:num w:numId="22">
    <w:abstractNumId w:val="3"/>
  </w:num>
  <w:num w:numId="23">
    <w:abstractNumId w:val="25"/>
  </w:num>
  <w:num w:numId="24">
    <w:abstractNumId w:val="29"/>
  </w:num>
  <w:num w:numId="25">
    <w:abstractNumId w:val="0"/>
  </w:num>
  <w:num w:numId="26">
    <w:abstractNumId w:val="7"/>
  </w:num>
  <w:num w:numId="27">
    <w:abstractNumId w:val="17"/>
  </w:num>
  <w:num w:numId="28">
    <w:abstractNumId w:val="28"/>
  </w:num>
  <w:num w:numId="29">
    <w:abstractNumId w:val="21"/>
  </w:num>
  <w:num w:numId="30">
    <w:abstractNumId w:val="13"/>
  </w:num>
  <w:num w:numId="31">
    <w:abstractNumId w:val="1"/>
  </w:num>
  <w:num w:numId="32">
    <w:abstractNumId w:val="24"/>
  </w:num>
  <w:num w:numId="33">
    <w:abstractNumId w:val="33"/>
  </w:num>
  <w:num w:numId="34">
    <w:abstractNumId w:val="27"/>
  </w:num>
  <w:num w:numId="35">
    <w:abstractNumId w:val="18"/>
  </w:num>
  <w:num w:numId="36">
    <w:abstractNumId w:val="38"/>
  </w:num>
  <w:num w:numId="37">
    <w:abstractNumId w:val="9"/>
  </w:num>
  <w:num w:numId="38">
    <w:abstractNumId w:val="26"/>
  </w:num>
  <w:num w:numId="39">
    <w:abstractNumId w:val="31"/>
  </w:num>
  <w:num w:numId="40">
    <w:abstractNumId w:val="12"/>
  </w:num>
  <w:num w:numId="41">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2EFA"/>
    <w:rsid w:val="000055C6"/>
    <w:rsid w:val="00006545"/>
    <w:rsid w:val="0001242C"/>
    <w:rsid w:val="000150DF"/>
    <w:rsid w:val="00025DD6"/>
    <w:rsid w:val="00027254"/>
    <w:rsid w:val="00030AA5"/>
    <w:rsid w:val="000320EF"/>
    <w:rsid w:val="000423E7"/>
    <w:rsid w:val="00042CEA"/>
    <w:rsid w:val="00043B69"/>
    <w:rsid w:val="00044A9B"/>
    <w:rsid w:val="00052926"/>
    <w:rsid w:val="00052BC2"/>
    <w:rsid w:val="000553C9"/>
    <w:rsid w:val="00055419"/>
    <w:rsid w:val="00061FA3"/>
    <w:rsid w:val="000641FA"/>
    <w:rsid w:val="000700C9"/>
    <w:rsid w:val="00070124"/>
    <w:rsid w:val="00075036"/>
    <w:rsid w:val="00090121"/>
    <w:rsid w:val="00090BBD"/>
    <w:rsid w:val="00095EF2"/>
    <w:rsid w:val="000A2B52"/>
    <w:rsid w:val="000B62E1"/>
    <w:rsid w:val="000B690C"/>
    <w:rsid w:val="000C0228"/>
    <w:rsid w:val="000C23C4"/>
    <w:rsid w:val="000C4AA5"/>
    <w:rsid w:val="000C5FC9"/>
    <w:rsid w:val="000D43A0"/>
    <w:rsid w:val="000E1242"/>
    <w:rsid w:val="000E1D6B"/>
    <w:rsid w:val="000F0042"/>
    <w:rsid w:val="00101115"/>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4389"/>
    <w:rsid w:val="00170CF9"/>
    <w:rsid w:val="00173461"/>
    <w:rsid w:val="0017539C"/>
    <w:rsid w:val="00177150"/>
    <w:rsid w:val="00182439"/>
    <w:rsid w:val="0018294D"/>
    <w:rsid w:val="00184658"/>
    <w:rsid w:val="00192F45"/>
    <w:rsid w:val="001A09E6"/>
    <w:rsid w:val="001A481B"/>
    <w:rsid w:val="001A73B9"/>
    <w:rsid w:val="001A7C25"/>
    <w:rsid w:val="001B583D"/>
    <w:rsid w:val="001C0149"/>
    <w:rsid w:val="001C1B14"/>
    <w:rsid w:val="001C4A12"/>
    <w:rsid w:val="001C543B"/>
    <w:rsid w:val="001C55E5"/>
    <w:rsid w:val="001D1288"/>
    <w:rsid w:val="001D1967"/>
    <w:rsid w:val="001D2428"/>
    <w:rsid w:val="001D4E44"/>
    <w:rsid w:val="001D545D"/>
    <w:rsid w:val="001E3F3E"/>
    <w:rsid w:val="001E7587"/>
    <w:rsid w:val="001F35FB"/>
    <w:rsid w:val="001F5252"/>
    <w:rsid w:val="00200057"/>
    <w:rsid w:val="00204683"/>
    <w:rsid w:val="002111A5"/>
    <w:rsid w:val="00211AF4"/>
    <w:rsid w:val="00212736"/>
    <w:rsid w:val="0021348E"/>
    <w:rsid w:val="0022542F"/>
    <w:rsid w:val="002255B4"/>
    <w:rsid w:val="00232D85"/>
    <w:rsid w:val="00244EA3"/>
    <w:rsid w:val="00247CF2"/>
    <w:rsid w:val="0025289A"/>
    <w:rsid w:val="002528C0"/>
    <w:rsid w:val="00254486"/>
    <w:rsid w:val="00254DCF"/>
    <w:rsid w:val="002603C9"/>
    <w:rsid w:val="00270853"/>
    <w:rsid w:val="00273B74"/>
    <w:rsid w:val="002755B3"/>
    <w:rsid w:val="00276A38"/>
    <w:rsid w:val="00280D21"/>
    <w:rsid w:val="00290FF3"/>
    <w:rsid w:val="0029110F"/>
    <w:rsid w:val="00292F80"/>
    <w:rsid w:val="00293E01"/>
    <w:rsid w:val="00294A6A"/>
    <w:rsid w:val="00295ADD"/>
    <w:rsid w:val="002A0A13"/>
    <w:rsid w:val="002A0DEC"/>
    <w:rsid w:val="002A1667"/>
    <w:rsid w:val="002A4E7B"/>
    <w:rsid w:val="002A674F"/>
    <w:rsid w:val="002B1683"/>
    <w:rsid w:val="002B16FE"/>
    <w:rsid w:val="002B2513"/>
    <w:rsid w:val="002B55CE"/>
    <w:rsid w:val="002C3EB8"/>
    <w:rsid w:val="002D32CB"/>
    <w:rsid w:val="002E0A09"/>
    <w:rsid w:val="002E3DAE"/>
    <w:rsid w:val="002E3FCC"/>
    <w:rsid w:val="002E501A"/>
    <w:rsid w:val="002F1352"/>
    <w:rsid w:val="002F1EA4"/>
    <w:rsid w:val="002F2792"/>
    <w:rsid w:val="002F42A0"/>
    <w:rsid w:val="002F5FD9"/>
    <w:rsid w:val="002F6411"/>
    <w:rsid w:val="002F798A"/>
    <w:rsid w:val="00301D92"/>
    <w:rsid w:val="003035EF"/>
    <w:rsid w:val="0030500F"/>
    <w:rsid w:val="0030718B"/>
    <w:rsid w:val="003103FF"/>
    <w:rsid w:val="00312EC4"/>
    <w:rsid w:val="0031517C"/>
    <w:rsid w:val="00317242"/>
    <w:rsid w:val="00330AEB"/>
    <w:rsid w:val="00331761"/>
    <w:rsid w:val="00335BAC"/>
    <w:rsid w:val="00340860"/>
    <w:rsid w:val="00343FC7"/>
    <w:rsid w:val="00346F01"/>
    <w:rsid w:val="00355854"/>
    <w:rsid w:val="00356975"/>
    <w:rsid w:val="00360E98"/>
    <w:rsid w:val="0036636D"/>
    <w:rsid w:val="00366B75"/>
    <w:rsid w:val="00374B3F"/>
    <w:rsid w:val="003812A3"/>
    <w:rsid w:val="0038441A"/>
    <w:rsid w:val="003859EE"/>
    <w:rsid w:val="00387478"/>
    <w:rsid w:val="003876AE"/>
    <w:rsid w:val="0039783E"/>
    <w:rsid w:val="003A0A83"/>
    <w:rsid w:val="003A25D2"/>
    <w:rsid w:val="003A4E24"/>
    <w:rsid w:val="003C0078"/>
    <w:rsid w:val="003C2F23"/>
    <w:rsid w:val="003C35E6"/>
    <w:rsid w:val="003C66F8"/>
    <w:rsid w:val="003C7BF4"/>
    <w:rsid w:val="003C7F16"/>
    <w:rsid w:val="003D39A2"/>
    <w:rsid w:val="003E307B"/>
    <w:rsid w:val="003E4EE4"/>
    <w:rsid w:val="003E53F3"/>
    <w:rsid w:val="003F3741"/>
    <w:rsid w:val="003F38FD"/>
    <w:rsid w:val="00400F34"/>
    <w:rsid w:val="00401B54"/>
    <w:rsid w:val="00412D5F"/>
    <w:rsid w:val="00421E63"/>
    <w:rsid w:val="00426A56"/>
    <w:rsid w:val="00432440"/>
    <w:rsid w:val="004336EC"/>
    <w:rsid w:val="00436097"/>
    <w:rsid w:val="00444841"/>
    <w:rsid w:val="00453508"/>
    <w:rsid w:val="004546D9"/>
    <w:rsid w:val="00457336"/>
    <w:rsid w:val="00474CB2"/>
    <w:rsid w:val="004851B6"/>
    <w:rsid w:val="00493325"/>
    <w:rsid w:val="004A2697"/>
    <w:rsid w:val="004A432B"/>
    <w:rsid w:val="004A4798"/>
    <w:rsid w:val="004B293A"/>
    <w:rsid w:val="004B51BE"/>
    <w:rsid w:val="004B6722"/>
    <w:rsid w:val="004B7284"/>
    <w:rsid w:val="004C18A0"/>
    <w:rsid w:val="004C2516"/>
    <w:rsid w:val="004C2EFB"/>
    <w:rsid w:val="004C4A36"/>
    <w:rsid w:val="004C5D46"/>
    <w:rsid w:val="004C5ED2"/>
    <w:rsid w:val="004C733E"/>
    <w:rsid w:val="004D0CE0"/>
    <w:rsid w:val="004D49C7"/>
    <w:rsid w:val="004D4B4D"/>
    <w:rsid w:val="004D67B1"/>
    <w:rsid w:val="004E094A"/>
    <w:rsid w:val="004E0E86"/>
    <w:rsid w:val="004E60C2"/>
    <w:rsid w:val="004E60E1"/>
    <w:rsid w:val="004E76D3"/>
    <w:rsid w:val="004F09B7"/>
    <w:rsid w:val="004F6C69"/>
    <w:rsid w:val="00500868"/>
    <w:rsid w:val="005013B9"/>
    <w:rsid w:val="005053CC"/>
    <w:rsid w:val="00510A27"/>
    <w:rsid w:val="00520B83"/>
    <w:rsid w:val="00524271"/>
    <w:rsid w:val="0052672C"/>
    <w:rsid w:val="005355C2"/>
    <w:rsid w:val="0053644B"/>
    <w:rsid w:val="00540911"/>
    <w:rsid w:val="00542103"/>
    <w:rsid w:val="00542ACD"/>
    <w:rsid w:val="0054329B"/>
    <w:rsid w:val="00546339"/>
    <w:rsid w:val="00547B85"/>
    <w:rsid w:val="00553C7A"/>
    <w:rsid w:val="00555720"/>
    <w:rsid w:val="005607F7"/>
    <w:rsid w:val="00567BEC"/>
    <w:rsid w:val="00574309"/>
    <w:rsid w:val="00574613"/>
    <w:rsid w:val="00574C8D"/>
    <w:rsid w:val="00576BFA"/>
    <w:rsid w:val="00582348"/>
    <w:rsid w:val="0058269E"/>
    <w:rsid w:val="00585811"/>
    <w:rsid w:val="00597D06"/>
    <w:rsid w:val="005A3F70"/>
    <w:rsid w:val="005A5140"/>
    <w:rsid w:val="005A674B"/>
    <w:rsid w:val="005B0030"/>
    <w:rsid w:val="005B49E6"/>
    <w:rsid w:val="005B7657"/>
    <w:rsid w:val="005B7DF6"/>
    <w:rsid w:val="005C04D5"/>
    <w:rsid w:val="005C0833"/>
    <w:rsid w:val="005C3170"/>
    <w:rsid w:val="005C4060"/>
    <w:rsid w:val="005C4DB9"/>
    <w:rsid w:val="005C7578"/>
    <w:rsid w:val="005D3A92"/>
    <w:rsid w:val="005D4B3C"/>
    <w:rsid w:val="005D7A50"/>
    <w:rsid w:val="005E09CA"/>
    <w:rsid w:val="005E2610"/>
    <w:rsid w:val="005E502A"/>
    <w:rsid w:val="005E5592"/>
    <w:rsid w:val="005E5619"/>
    <w:rsid w:val="005F680D"/>
    <w:rsid w:val="006139BA"/>
    <w:rsid w:val="00622FF3"/>
    <w:rsid w:val="00623CAF"/>
    <w:rsid w:val="00630085"/>
    <w:rsid w:val="00630A6C"/>
    <w:rsid w:val="00633700"/>
    <w:rsid w:val="006348E8"/>
    <w:rsid w:val="00636EDB"/>
    <w:rsid w:val="0064178D"/>
    <w:rsid w:val="00641B09"/>
    <w:rsid w:val="00642ECB"/>
    <w:rsid w:val="00643374"/>
    <w:rsid w:val="0064594D"/>
    <w:rsid w:val="0065202F"/>
    <w:rsid w:val="006520B7"/>
    <w:rsid w:val="00655ABC"/>
    <w:rsid w:val="0065642E"/>
    <w:rsid w:val="0066159C"/>
    <w:rsid w:val="006616E2"/>
    <w:rsid w:val="0066211C"/>
    <w:rsid w:val="0066728B"/>
    <w:rsid w:val="00672832"/>
    <w:rsid w:val="00675D45"/>
    <w:rsid w:val="00677A0A"/>
    <w:rsid w:val="00685188"/>
    <w:rsid w:val="006A3687"/>
    <w:rsid w:val="006A46B7"/>
    <w:rsid w:val="006A573A"/>
    <w:rsid w:val="006B1E6E"/>
    <w:rsid w:val="006B2CAC"/>
    <w:rsid w:val="006C06D0"/>
    <w:rsid w:val="006C0E2E"/>
    <w:rsid w:val="006D02C3"/>
    <w:rsid w:val="006D41B1"/>
    <w:rsid w:val="006E60F6"/>
    <w:rsid w:val="006F2ECD"/>
    <w:rsid w:val="006F3F55"/>
    <w:rsid w:val="006F57CA"/>
    <w:rsid w:val="006F5902"/>
    <w:rsid w:val="00700C90"/>
    <w:rsid w:val="00701098"/>
    <w:rsid w:val="0070243F"/>
    <w:rsid w:val="00703B1E"/>
    <w:rsid w:val="007043BA"/>
    <w:rsid w:val="0070513D"/>
    <w:rsid w:val="00710D4F"/>
    <w:rsid w:val="00714ED0"/>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70063"/>
    <w:rsid w:val="00772864"/>
    <w:rsid w:val="0077630F"/>
    <w:rsid w:val="007807CA"/>
    <w:rsid w:val="007835A7"/>
    <w:rsid w:val="00783D37"/>
    <w:rsid w:val="0078512F"/>
    <w:rsid w:val="00790D9C"/>
    <w:rsid w:val="00793146"/>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7F7127"/>
    <w:rsid w:val="0080039A"/>
    <w:rsid w:val="00803251"/>
    <w:rsid w:val="00805816"/>
    <w:rsid w:val="00806D4D"/>
    <w:rsid w:val="00807DEE"/>
    <w:rsid w:val="00810321"/>
    <w:rsid w:val="00822127"/>
    <w:rsid w:val="008256AF"/>
    <w:rsid w:val="00827AC4"/>
    <w:rsid w:val="00833077"/>
    <w:rsid w:val="00837644"/>
    <w:rsid w:val="00840279"/>
    <w:rsid w:val="00840A47"/>
    <w:rsid w:val="00846600"/>
    <w:rsid w:val="00850037"/>
    <w:rsid w:val="00852029"/>
    <w:rsid w:val="00853189"/>
    <w:rsid w:val="0086595D"/>
    <w:rsid w:val="008723E5"/>
    <w:rsid w:val="008729F0"/>
    <w:rsid w:val="00872C32"/>
    <w:rsid w:val="0087513F"/>
    <w:rsid w:val="00877FE1"/>
    <w:rsid w:val="0088276F"/>
    <w:rsid w:val="00884603"/>
    <w:rsid w:val="008870F6"/>
    <w:rsid w:val="008905B1"/>
    <w:rsid w:val="00894713"/>
    <w:rsid w:val="008947CB"/>
    <w:rsid w:val="00896A7E"/>
    <w:rsid w:val="008A4D9D"/>
    <w:rsid w:val="008B0578"/>
    <w:rsid w:val="008B0C67"/>
    <w:rsid w:val="008C05D5"/>
    <w:rsid w:val="008C065A"/>
    <w:rsid w:val="008C459D"/>
    <w:rsid w:val="008C5151"/>
    <w:rsid w:val="008D4A06"/>
    <w:rsid w:val="008E4D3F"/>
    <w:rsid w:val="008F01C4"/>
    <w:rsid w:val="008F2859"/>
    <w:rsid w:val="008F674A"/>
    <w:rsid w:val="00901FC8"/>
    <w:rsid w:val="00901FD4"/>
    <w:rsid w:val="00903B89"/>
    <w:rsid w:val="00907207"/>
    <w:rsid w:val="00911418"/>
    <w:rsid w:val="00912D85"/>
    <w:rsid w:val="0091602F"/>
    <w:rsid w:val="009219C1"/>
    <w:rsid w:val="00922F00"/>
    <w:rsid w:val="00925937"/>
    <w:rsid w:val="00930962"/>
    <w:rsid w:val="009370B7"/>
    <w:rsid w:val="00943F29"/>
    <w:rsid w:val="00952EED"/>
    <w:rsid w:val="00953055"/>
    <w:rsid w:val="00957CDB"/>
    <w:rsid w:val="00960FC9"/>
    <w:rsid w:val="00965C2C"/>
    <w:rsid w:val="0097196D"/>
    <w:rsid w:val="009748C0"/>
    <w:rsid w:val="00977853"/>
    <w:rsid w:val="00985CD3"/>
    <w:rsid w:val="009945DD"/>
    <w:rsid w:val="00994C1D"/>
    <w:rsid w:val="00995FF0"/>
    <w:rsid w:val="009A07EE"/>
    <w:rsid w:val="009A0846"/>
    <w:rsid w:val="009A1AEF"/>
    <w:rsid w:val="009B5CD7"/>
    <w:rsid w:val="009B6BBA"/>
    <w:rsid w:val="009C3495"/>
    <w:rsid w:val="009D2178"/>
    <w:rsid w:val="009E450B"/>
    <w:rsid w:val="009F7536"/>
    <w:rsid w:val="00A029CF"/>
    <w:rsid w:val="00A032DA"/>
    <w:rsid w:val="00A04225"/>
    <w:rsid w:val="00A06C31"/>
    <w:rsid w:val="00A12001"/>
    <w:rsid w:val="00A13CB3"/>
    <w:rsid w:val="00A41ED2"/>
    <w:rsid w:val="00A428AE"/>
    <w:rsid w:val="00A452D2"/>
    <w:rsid w:val="00A50EE8"/>
    <w:rsid w:val="00A51160"/>
    <w:rsid w:val="00A5173D"/>
    <w:rsid w:val="00A52430"/>
    <w:rsid w:val="00A63185"/>
    <w:rsid w:val="00A725FA"/>
    <w:rsid w:val="00A74AE9"/>
    <w:rsid w:val="00AA171A"/>
    <w:rsid w:val="00AA182E"/>
    <w:rsid w:val="00AA26F8"/>
    <w:rsid w:val="00AA2B84"/>
    <w:rsid w:val="00AA459C"/>
    <w:rsid w:val="00AA5D06"/>
    <w:rsid w:val="00AB643B"/>
    <w:rsid w:val="00AC4C6C"/>
    <w:rsid w:val="00AD0080"/>
    <w:rsid w:val="00AD5CEF"/>
    <w:rsid w:val="00AD6CBF"/>
    <w:rsid w:val="00AE7395"/>
    <w:rsid w:val="00AE7465"/>
    <w:rsid w:val="00AE7614"/>
    <w:rsid w:val="00AF4B60"/>
    <w:rsid w:val="00AF4E17"/>
    <w:rsid w:val="00B000AE"/>
    <w:rsid w:val="00B01422"/>
    <w:rsid w:val="00B016F8"/>
    <w:rsid w:val="00B03B60"/>
    <w:rsid w:val="00B147F6"/>
    <w:rsid w:val="00B31449"/>
    <w:rsid w:val="00B3495B"/>
    <w:rsid w:val="00B37849"/>
    <w:rsid w:val="00B37E4C"/>
    <w:rsid w:val="00B45CF2"/>
    <w:rsid w:val="00B5335A"/>
    <w:rsid w:val="00B54616"/>
    <w:rsid w:val="00B54C22"/>
    <w:rsid w:val="00B75E3B"/>
    <w:rsid w:val="00B819F8"/>
    <w:rsid w:val="00B84231"/>
    <w:rsid w:val="00B849EB"/>
    <w:rsid w:val="00B87618"/>
    <w:rsid w:val="00B87823"/>
    <w:rsid w:val="00B87ADE"/>
    <w:rsid w:val="00B957FB"/>
    <w:rsid w:val="00B96398"/>
    <w:rsid w:val="00B97577"/>
    <w:rsid w:val="00BA42B4"/>
    <w:rsid w:val="00BA59C6"/>
    <w:rsid w:val="00BB0D68"/>
    <w:rsid w:val="00BB1E19"/>
    <w:rsid w:val="00BB44D3"/>
    <w:rsid w:val="00BB4782"/>
    <w:rsid w:val="00BB6C85"/>
    <w:rsid w:val="00BC363E"/>
    <w:rsid w:val="00BD0231"/>
    <w:rsid w:val="00BD7D7F"/>
    <w:rsid w:val="00BE752E"/>
    <w:rsid w:val="00BF5F84"/>
    <w:rsid w:val="00C00BED"/>
    <w:rsid w:val="00C17371"/>
    <w:rsid w:val="00C412F1"/>
    <w:rsid w:val="00C469D2"/>
    <w:rsid w:val="00C502FA"/>
    <w:rsid w:val="00C50590"/>
    <w:rsid w:val="00C509ED"/>
    <w:rsid w:val="00C51F3F"/>
    <w:rsid w:val="00C555CB"/>
    <w:rsid w:val="00C630A2"/>
    <w:rsid w:val="00C64828"/>
    <w:rsid w:val="00C677E0"/>
    <w:rsid w:val="00C73FBD"/>
    <w:rsid w:val="00C8397A"/>
    <w:rsid w:val="00C84CFB"/>
    <w:rsid w:val="00C86EFB"/>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D7F59"/>
    <w:rsid w:val="00CE61E5"/>
    <w:rsid w:val="00CE64A2"/>
    <w:rsid w:val="00CE6529"/>
    <w:rsid w:val="00CF2191"/>
    <w:rsid w:val="00CF231A"/>
    <w:rsid w:val="00CF5F66"/>
    <w:rsid w:val="00D01007"/>
    <w:rsid w:val="00D01201"/>
    <w:rsid w:val="00D0167E"/>
    <w:rsid w:val="00D05857"/>
    <w:rsid w:val="00D13A80"/>
    <w:rsid w:val="00D171C8"/>
    <w:rsid w:val="00D20137"/>
    <w:rsid w:val="00D205C2"/>
    <w:rsid w:val="00D217B5"/>
    <w:rsid w:val="00D40DA0"/>
    <w:rsid w:val="00D42960"/>
    <w:rsid w:val="00D42AC1"/>
    <w:rsid w:val="00D43B0A"/>
    <w:rsid w:val="00D50393"/>
    <w:rsid w:val="00D515B0"/>
    <w:rsid w:val="00D52FDE"/>
    <w:rsid w:val="00D54CB1"/>
    <w:rsid w:val="00D559D5"/>
    <w:rsid w:val="00D57435"/>
    <w:rsid w:val="00D57497"/>
    <w:rsid w:val="00D626D7"/>
    <w:rsid w:val="00D712D5"/>
    <w:rsid w:val="00D77007"/>
    <w:rsid w:val="00D8145C"/>
    <w:rsid w:val="00D8419E"/>
    <w:rsid w:val="00D90C95"/>
    <w:rsid w:val="00D96F95"/>
    <w:rsid w:val="00DB46DD"/>
    <w:rsid w:val="00DB4E2E"/>
    <w:rsid w:val="00DB5C9E"/>
    <w:rsid w:val="00DB5D32"/>
    <w:rsid w:val="00DB63E6"/>
    <w:rsid w:val="00DB7E7A"/>
    <w:rsid w:val="00DC0624"/>
    <w:rsid w:val="00DC1651"/>
    <w:rsid w:val="00DC7420"/>
    <w:rsid w:val="00DD41DC"/>
    <w:rsid w:val="00DD622F"/>
    <w:rsid w:val="00DE63A6"/>
    <w:rsid w:val="00DF2708"/>
    <w:rsid w:val="00DF29B5"/>
    <w:rsid w:val="00DF61A8"/>
    <w:rsid w:val="00E01F84"/>
    <w:rsid w:val="00E03AE3"/>
    <w:rsid w:val="00E1473B"/>
    <w:rsid w:val="00E16270"/>
    <w:rsid w:val="00E173DA"/>
    <w:rsid w:val="00E21A30"/>
    <w:rsid w:val="00E23A04"/>
    <w:rsid w:val="00E2425C"/>
    <w:rsid w:val="00E244A0"/>
    <w:rsid w:val="00E359F0"/>
    <w:rsid w:val="00E378C9"/>
    <w:rsid w:val="00E43F36"/>
    <w:rsid w:val="00E51190"/>
    <w:rsid w:val="00E560ED"/>
    <w:rsid w:val="00E618FA"/>
    <w:rsid w:val="00E6379F"/>
    <w:rsid w:val="00E650D0"/>
    <w:rsid w:val="00E75467"/>
    <w:rsid w:val="00E84C6B"/>
    <w:rsid w:val="00E90249"/>
    <w:rsid w:val="00E90929"/>
    <w:rsid w:val="00E91E1F"/>
    <w:rsid w:val="00E92E05"/>
    <w:rsid w:val="00E939E0"/>
    <w:rsid w:val="00EA1B42"/>
    <w:rsid w:val="00EA70EB"/>
    <w:rsid w:val="00EB0A6A"/>
    <w:rsid w:val="00EB3516"/>
    <w:rsid w:val="00EB3BE4"/>
    <w:rsid w:val="00EB7E14"/>
    <w:rsid w:val="00EC5093"/>
    <w:rsid w:val="00ED0705"/>
    <w:rsid w:val="00ED09E6"/>
    <w:rsid w:val="00ED2E0F"/>
    <w:rsid w:val="00ED388A"/>
    <w:rsid w:val="00ED49BC"/>
    <w:rsid w:val="00ED5780"/>
    <w:rsid w:val="00EE6D76"/>
    <w:rsid w:val="00EF01A4"/>
    <w:rsid w:val="00EF334A"/>
    <w:rsid w:val="00EF33B3"/>
    <w:rsid w:val="00EF36BD"/>
    <w:rsid w:val="00F1401D"/>
    <w:rsid w:val="00F149A0"/>
    <w:rsid w:val="00F20109"/>
    <w:rsid w:val="00F2179E"/>
    <w:rsid w:val="00F27670"/>
    <w:rsid w:val="00F33EFC"/>
    <w:rsid w:val="00F34746"/>
    <w:rsid w:val="00F36E03"/>
    <w:rsid w:val="00F43B43"/>
    <w:rsid w:val="00F47C56"/>
    <w:rsid w:val="00F60062"/>
    <w:rsid w:val="00F60D78"/>
    <w:rsid w:val="00F60E8D"/>
    <w:rsid w:val="00F717D9"/>
    <w:rsid w:val="00F82D7F"/>
    <w:rsid w:val="00F8370E"/>
    <w:rsid w:val="00F857E5"/>
    <w:rsid w:val="00F85ED4"/>
    <w:rsid w:val="00F94693"/>
    <w:rsid w:val="00F95079"/>
    <w:rsid w:val="00F9508C"/>
    <w:rsid w:val="00F95153"/>
    <w:rsid w:val="00FA4966"/>
    <w:rsid w:val="00FA621A"/>
    <w:rsid w:val="00FB03F3"/>
    <w:rsid w:val="00FB38C4"/>
    <w:rsid w:val="00FC7808"/>
    <w:rsid w:val="00FD07DD"/>
    <w:rsid w:val="00FE045C"/>
    <w:rsid w:val="00FE0598"/>
    <w:rsid w:val="00FF4993"/>
    <w:rsid w:val="00FF5D10"/>
    <w:rsid w:val="00FF79B5"/>
    <w:rsid w:val="00FF7B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10826F-8310-4F9E-BF36-86475EFCAAAF}">
  <ds:schemaRefs>
    <ds:schemaRef ds:uri="http://schemas.openxmlformats.org/officeDocument/2006/bibliography"/>
  </ds:schemaRefs>
</ds:datastoreItem>
</file>

<file path=customXml/itemProps2.xml><?xml version="1.0" encoding="utf-8"?>
<ds:datastoreItem xmlns:ds="http://schemas.openxmlformats.org/officeDocument/2006/customXml" ds:itemID="{8513B928-C381-412D-AB43-764C29B6D02F}"/>
</file>

<file path=customXml/itemProps3.xml><?xml version="1.0" encoding="utf-8"?>
<ds:datastoreItem xmlns:ds="http://schemas.openxmlformats.org/officeDocument/2006/customXml" ds:itemID="{2AE10B8C-CE18-4301-AAA2-C5854D868D2F}"/>
</file>

<file path=customXml/itemProps4.xml><?xml version="1.0" encoding="utf-8"?>
<ds:datastoreItem xmlns:ds="http://schemas.openxmlformats.org/officeDocument/2006/customXml" ds:itemID="{1F5CBF87-1011-422A-8CCB-39F773F0F987}"/>
</file>

<file path=docProps/app.xml><?xml version="1.0" encoding="utf-8"?>
<Properties xmlns="http://schemas.openxmlformats.org/officeDocument/2006/extended-properties" xmlns:vt="http://schemas.openxmlformats.org/officeDocument/2006/docPropsVTypes">
  <Template>Normal.dotm</Template>
  <TotalTime>2</TotalTime>
  <Pages>10</Pages>
  <Words>3988</Words>
  <Characters>21935</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Alejandra Gajardo</cp:lastModifiedBy>
  <cp:revision>3</cp:revision>
  <dcterms:created xsi:type="dcterms:W3CDTF">2021-05-13T02:28:00Z</dcterms:created>
  <dcterms:modified xsi:type="dcterms:W3CDTF">2021-05-13T02:30:00Z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