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1A542" w14:textId="59A81F3E" w:rsidR="009F7595" w:rsidRDefault="009C1E80" w:rsidP="00994269">
      <w:pPr>
        <w:jc w:val="center"/>
        <w:rPr>
          <w:sz w:val="32"/>
          <w:szCs w:val="32"/>
        </w:rPr>
      </w:pPr>
      <w:r>
        <w:rPr>
          <w:sz w:val="32"/>
          <w:szCs w:val="32"/>
        </w:rPr>
        <w:t>Projekt dokumentáció</w:t>
      </w:r>
    </w:p>
    <w:p w14:paraId="7EFD508F" w14:textId="719D75B4" w:rsidR="00E87A9C" w:rsidRPr="00E87A9C" w:rsidRDefault="009C1E80" w:rsidP="00D8484C">
      <w:pPr>
        <w:jc w:val="both"/>
      </w:pPr>
      <w:r>
        <w:t>Egy</w:t>
      </w:r>
      <w:r w:rsidR="00E87A9C">
        <w:t xml:space="preserve"> műszaki árucikkeket forgalmazó webáruház kereste meg</w:t>
      </w:r>
      <w:r>
        <w:t xml:space="preserve"> cégünket,</w:t>
      </w:r>
      <w:r w:rsidR="00E87A9C">
        <w:t xml:space="preserve"> hálózati infrastruktúrájának megtervezésével, kivitelezésével és tesztelésével.</w:t>
      </w:r>
    </w:p>
    <w:p w14:paraId="630B358A" w14:textId="6B5600D4" w:rsidR="0017578E" w:rsidRDefault="00F02407" w:rsidP="00D8484C">
      <w:pPr>
        <w:jc w:val="both"/>
      </w:pPr>
      <w:r>
        <w:t>A hálózat részei:</w:t>
      </w:r>
    </w:p>
    <w:p w14:paraId="63EBE95D" w14:textId="6B9FC239" w:rsidR="00F02407" w:rsidRDefault="00F02407" w:rsidP="00D8484C">
      <w:pPr>
        <w:pStyle w:val="Listaszerbekezds"/>
        <w:numPr>
          <w:ilvl w:val="0"/>
          <w:numId w:val="1"/>
        </w:numPr>
        <w:jc w:val="both"/>
      </w:pPr>
      <w:r>
        <w:t xml:space="preserve">Iroda: A </w:t>
      </w:r>
      <w:r w:rsidR="004774A9">
        <w:t>webáruház</w:t>
      </w:r>
      <w:r>
        <w:t xml:space="preserve"> központja, rendelések feldolgozása, ügyfélszolgálat működtetése, hálózati adminisztrátor(ok) munkahelye</w:t>
      </w:r>
    </w:p>
    <w:p w14:paraId="06D0A6DD" w14:textId="338CC1A7" w:rsidR="00F02407" w:rsidRDefault="00F02407" w:rsidP="00D8484C">
      <w:pPr>
        <w:pStyle w:val="Listaszerbekezds"/>
        <w:numPr>
          <w:ilvl w:val="0"/>
          <w:numId w:val="1"/>
        </w:numPr>
        <w:jc w:val="both"/>
      </w:pPr>
      <w:r>
        <w:t>Raktár</w:t>
      </w:r>
      <w:r w:rsidR="00FE675E">
        <w:t>: Az árucikkek tárolóhelye</w:t>
      </w:r>
    </w:p>
    <w:p w14:paraId="4F39630D" w14:textId="6E54C2B7" w:rsidR="00FE675E" w:rsidRDefault="00F02407" w:rsidP="00D8484C">
      <w:pPr>
        <w:pStyle w:val="Listaszerbekezds"/>
        <w:numPr>
          <w:ilvl w:val="0"/>
          <w:numId w:val="1"/>
        </w:numPr>
        <w:jc w:val="both"/>
      </w:pPr>
      <w:r>
        <w:t>Szerverfarm</w:t>
      </w:r>
      <w:r w:rsidR="00FE675E">
        <w:t>: Windows és Linux szerver különböző feladatkörökkel</w:t>
      </w:r>
      <w:r w:rsidR="004F3645">
        <w:t xml:space="preserve"> hardveres tűzfallal védve</w:t>
      </w:r>
    </w:p>
    <w:p w14:paraId="43E43E00" w14:textId="6D20759D" w:rsidR="00FE675E" w:rsidRDefault="002A7971" w:rsidP="00D8484C">
      <w:pPr>
        <w:jc w:val="both"/>
      </w:pPr>
      <w:r>
        <w:t>Használt eszközök</w:t>
      </w:r>
      <w:r w:rsidR="00FE675E">
        <w:t>:</w:t>
      </w:r>
    </w:p>
    <w:p w14:paraId="0B9FB26D" w14:textId="52091458" w:rsidR="00FE675E" w:rsidRDefault="004774A9" w:rsidP="00D8484C">
      <w:pPr>
        <w:pStyle w:val="Listaszerbekezds"/>
        <w:numPr>
          <w:ilvl w:val="0"/>
          <w:numId w:val="2"/>
        </w:numPr>
        <w:jc w:val="both"/>
      </w:pPr>
      <w:r>
        <w:t>8</w:t>
      </w:r>
      <w:r w:rsidR="00FE675E">
        <w:t xml:space="preserve"> db Cisco 4331 forgalomirányító</w:t>
      </w:r>
    </w:p>
    <w:p w14:paraId="3B602FF1" w14:textId="5A0F8D8B" w:rsidR="00FE675E" w:rsidRDefault="004774A9" w:rsidP="00D8484C">
      <w:pPr>
        <w:pStyle w:val="Listaszerbekezds"/>
        <w:numPr>
          <w:ilvl w:val="0"/>
          <w:numId w:val="2"/>
        </w:numPr>
        <w:jc w:val="both"/>
      </w:pPr>
      <w:r>
        <w:t>5</w:t>
      </w:r>
      <w:r w:rsidR="00FE675E">
        <w:t xml:space="preserve"> db Cisco 2960 kapcsoló</w:t>
      </w:r>
    </w:p>
    <w:p w14:paraId="3EE621F6" w14:textId="06B7C28C" w:rsidR="00FE675E" w:rsidRDefault="004774A9" w:rsidP="00D8484C">
      <w:pPr>
        <w:pStyle w:val="Listaszerbekezds"/>
        <w:numPr>
          <w:ilvl w:val="0"/>
          <w:numId w:val="2"/>
        </w:numPr>
        <w:jc w:val="both"/>
      </w:pPr>
      <w:r>
        <w:t>3</w:t>
      </w:r>
      <w:r w:rsidR="002A7971">
        <w:t xml:space="preserve"> db </w:t>
      </w:r>
      <w:r>
        <w:t>szervergép (1 Linux, 2 Windows)</w:t>
      </w:r>
    </w:p>
    <w:p w14:paraId="59C0EECA" w14:textId="2D70447B" w:rsidR="002A7971" w:rsidRDefault="002A7971" w:rsidP="00D8484C">
      <w:pPr>
        <w:pStyle w:val="Listaszerbekezds"/>
        <w:numPr>
          <w:ilvl w:val="0"/>
          <w:numId w:val="2"/>
        </w:numPr>
        <w:jc w:val="both"/>
      </w:pPr>
      <w:r>
        <w:t>1 db Cisco 5506 hardveres tűzfal</w:t>
      </w:r>
    </w:p>
    <w:p w14:paraId="31F8A449" w14:textId="6B5CB248" w:rsidR="002A7971" w:rsidRDefault="000650F4" w:rsidP="00D8484C">
      <w:pPr>
        <w:pStyle w:val="Listaszerbekezds"/>
        <w:numPr>
          <w:ilvl w:val="0"/>
          <w:numId w:val="2"/>
        </w:numPr>
        <w:jc w:val="both"/>
      </w:pPr>
      <w:r>
        <w:t>1</w:t>
      </w:r>
      <w:r w:rsidR="008723DF">
        <w:t>1</w:t>
      </w:r>
      <w:r>
        <w:t xml:space="preserve"> db PC (9 db az irodában, 1 db a raktárban</w:t>
      </w:r>
      <w:r w:rsidR="008723DF">
        <w:t>, 1 db a szerverfarmon</w:t>
      </w:r>
      <w:r>
        <w:t>)</w:t>
      </w:r>
    </w:p>
    <w:p w14:paraId="340E0A8C" w14:textId="14A22F2B" w:rsidR="000650F4" w:rsidRDefault="000650F4" w:rsidP="00D8484C">
      <w:pPr>
        <w:pStyle w:val="Listaszerbekezds"/>
        <w:numPr>
          <w:ilvl w:val="0"/>
          <w:numId w:val="2"/>
        </w:numPr>
        <w:jc w:val="both"/>
      </w:pPr>
      <w:r>
        <w:t>1 db Cisco WLC-3504 vezetéknélküli hálózatvezérlő</w:t>
      </w:r>
    </w:p>
    <w:p w14:paraId="7668DCD4" w14:textId="3ED42005" w:rsidR="00471AF7" w:rsidRDefault="000650F4" w:rsidP="00D8484C">
      <w:pPr>
        <w:pStyle w:val="Listaszerbekezds"/>
        <w:numPr>
          <w:ilvl w:val="0"/>
          <w:numId w:val="2"/>
        </w:numPr>
        <w:jc w:val="both"/>
      </w:pPr>
      <w:r>
        <w:t>2 db Cisco 3702i light weight access point</w:t>
      </w:r>
    </w:p>
    <w:p w14:paraId="6B159FAB" w14:textId="77777777" w:rsidR="00622683" w:rsidRDefault="00471AF7" w:rsidP="00D8484C">
      <w:pPr>
        <w:jc w:val="both"/>
      </w:pPr>
      <w:r>
        <w:t>Az</w:t>
      </w:r>
      <w:r w:rsidR="00962E5F">
        <w:t xml:space="preserve"> első telephely, az</w:t>
      </w:r>
      <w:r>
        <w:t xml:space="preserve"> iroda</w:t>
      </w:r>
      <w:r w:rsidR="00A67970">
        <w:t>helység</w:t>
      </w:r>
      <w:r>
        <w:t xml:space="preserve"> egy 4 helyiségből álló egyszintes tér, a rendelések feldolgozása és az ügyfélszolgálat egy irodában helyezkedik el. Elkülönítve található a vezetés külön irodája, valamint a rendszergazda irodája. A negyedik helyiség az előtér.</w:t>
      </w:r>
      <w:r w:rsidR="006E6F8F">
        <w:t xml:space="preserve"> Az előtérben helyezkedik el az egyik határ forgalomirányító, a vezetéknélküli LAN vezérlő, a rendszergazdához és a vezetőhöz bekötött kapcsoló és egy light weight access point is, ami a vezetőséget és a rendszergazdát látja el vezeték nélküli jellel.</w:t>
      </w:r>
      <w:r w:rsidR="00A67970">
        <w:t xml:space="preserve"> A vezetői irodában egy PC található, a rendszergazdai irodában az egész helység IP-címzéséért felelős DHCP szervergép, egy rendszergazdai PC, a mobilitás biztosításáért egy rendszergazdai laptop és a másodlagos kijáratot biztosító forgalomirányító helyezkedik el.</w:t>
      </w:r>
      <w:r w:rsidR="00142C2B">
        <w:t xml:space="preserve"> A dolgozók irodájában két kapcsoló kap helyet, az egyik a rendelésekkel foglalkozó gépekhez, a másik az ügyfélszolgálati gépekhez csatlakozik, valamint egy light weight access point is kerül ide a megfelelő erősségű jel érdekében.</w:t>
      </w:r>
      <w:r w:rsidR="00962E5F">
        <w:t xml:space="preserve"> A második telephely, a raktár, a forgalmazott árucikkek tárolóhelye a kiszállítás megkezdéséig. A raktár irodájában két forgalomirányító helyezkedik el, az egyik az irodával köti össze a raktárt, a másik egy másodlagos szolgáltatóhoz csatlakozik, így biztosítva a forgalmat. A harmadik telephely, a szerverfarm két szervergépet tartalmaz, egyik egy Linux, másik egy Windows operációs rendszert futtat. A kimenő forgalomirányító és a szerverek között meg egy hardveres tűzfal is elhelyezkedik, a megfelelő biztonság érdekében.</w:t>
      </w:r>
    </w:p>
    <w:p w14:paraId="3627C6B6" w14:textId="77777777" w:rsidR="00D9090D" w:rsidRDefault="005151F5" w:rsidP="00D8484C">
      <w:pPr>
        <w:jc w:val="both"/>
      </w:pPr>
      <w:r>
        <w:t>A telephelyek egy központi forgalomirányítóval vannak összekötve,</w:t>
      </w:r>
      <w:r w:rsidR="00571C45">
        <w:t xml:space="preserve"> mind az irodában, mind a raktárban elhelyezkedő forgalomirányítók közt HSRP kapcsolatot alakítunk ki, az </w:t>
      </w:r>
      <w:r w:rsidR="00571C45">
        <w:lastRenderedPageBreak/>
        <w:t xml:space="preserve">elsődleges kijárat az irodából a központi forgalomirányító fele megy, a másodlagos a raktáron átvezetve halad a központ felé. A raktár elsődleges kijárata szintén a központ felé halad, a másodlagos pedig a szerverfarmon át jut el a központba. Két internetszolgáltató biztosítja az internetelérést, az egyik a raktárhoz csatlakozik, a másik a központi forgalomirányítóhoz. A telephelyek közti forgalomirányítást az EIGRP dinamikus forgalomirányító protokollal fogjuk megvalósítani, helyenként statikus forgalomirányítást is alkalmazunk. A hatékony és </w:t>
      </w:r>
      <w:r w:rsidR="003E7454">
        <w:t>takarékos IPv4-címzés érdekében az 192.168.56.0/24 tartományt bontjuk fel alhálózatokra. IPv6-címzést is alkalmazunk az irodán belül. Az irodában VLAN-okat hozunk létre a</w:t>
      </w:r>
      <w:r w:rsidR="00571C45">
        <w:t xml:space="preserve"> </w:t>
      </w:r>
      <w:r w:rsidR="003E7454">
        <w:t>különböző feladatkörök elválasztásáért és a biztonságos kommunikáció biztosításáért. A kapcsolók közötti második rétegbeli redundanciát Etherchannel</w:t>
      </w:r>
      <w:r w:rsidR="00C819F4">
        <w:t xml:space="preserve"> technológia használatával biztosítjuk</w:t>
      </w:r>
      <w:r w:rsidR="004E17F4">
        <w:t>, valamint Spanning Tree Protokollt is alkalmazunk Rapid PVST+-szal a szórási viharok elkerüléséért. A VLAN-ok automatikus kiosztásra kerülnek VTP protokoll segítségével. A szerverfarmon lévő Linux szerver fogja ellátni az FTP és Syslog hatásköröket, a Windows szerver pedig a HTTP/HTTPs, a címtár és a DNS szerepköröket.</w:t>
      </w:r>
      <w:r w:rsidR="00D8484C">
        <w:t xml:space="preserve"> Az irodában vezeték nélküli hálózatot is megvalósítunk a VLAN-okon, a nagyvállalati működés érdekében WLC és LWAP-k használatával.</w:t>
      </w:r>
    </w:p>
    <w:p w14:paraId="4494ECB8" w14:textId="7D1C0ADE" w:rsidR="00471AF7" w:rsidRPr="0017578E" w:rsidRDefault="00E35B1A" w:rsidP="00D8484C">
      <w:pPr>
        <w:jc w:val="both"/>
      </w:pPr>
      <w:r>
        <w:t xml:space="preserve">A hálózati eszközök portbiztonság konfigurációjának részeként a nem használt portokat, Python nyelven programozott konfigurációval tesszük adminisztrátorilag kikapcsolt állapotúvá. A szerverfarm és az irodahelység között VPN kapcsolatot valósítunk meg GRE tunnel és IPsec technológiák használatával. A telephelyek közti biztonságos kommunikáció érdekében statikus és PAT címfordítást fogunk alkalmazni, valamint hozzáférési listákat is </w:t>
      </w:r>
      <w:r w:rsidR="00D9090D">
        <w:t>hozzáadunk a forgalomirányítók konfigurációjához.</w:t>
      </w:r>
    </w:p>
    <w:sectPr w:rsidR="00471AF7" w:rsidRPr="0017578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C5FE24" w14:textId="77777777" w:rsidR="00216BA2" w:rsidRDefault="00216BA2" w:rsidP="0017578E">
      <w:pPr>
        <w:spacing w:after="0" w:line="240" w:lineRule="auto"/>
      </w:pPr>
      <w:r>
        <w:separator/>
      </w:r>
    </w:p>
  </w:endnote>
  <w:endnote w:type="continuationSeparator" w:id="0">
    <w:p w14:paraId="67BD8E0E" w14:textId="77777777" w:rsidR="00216BA2" w:rsidRDefault="00216BA2" w:rsidP="00175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0C22EE" w14:textId="77777777" w:rsidR="00216BA2" w:rsidRDefault="00216BA2" w:rsidP="0017578E">
      <w:pPr>
        <w:spacing w:after="0" w:line="240" w:lineRule="auto"/>
      </w:pPr>
      <w:r>
        <w:separator/>
      </w:r>
    </w:p>
  </w:footnote>
  <w:footnote w:type="continuationSeparator" w:id="0">
    <w:p w14:paraId="225571AF" w14:textId="77777777" w:rsidR="00216BA2" w:rsidRDefault="00216BA2" w:rsidP="00175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BADC5" w14:textId="76388D90" w:rsidR="0017578E" w:rsidRDefault="0017578E" w:rsidP="0017578E">
    <w:pPr>
      <w:pStyle w:val="lfej"/>
    </w:pPr>
    <w:r>
      <w:t>Dervaderics Márk, Gavlik Gábor</w:t>
    </w:r>
    <w:r>
      <w:tab/>
    </w:r>
    <w:r>
      <w:tab/>
    </w:r>
    <w:r w:rsidR="009C1E80">
      <w:t xml:space="preserve">QuantumLink </w:t>
    </w:r>
    <w:r>
      <w:t>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1652AE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2C24493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94437015">
    <w:abstractNumId w:val="1"/>
  </w:num>
  <w:num w:numId="2" w16cid:durableId="1842549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E2"/>
    <w:rsid w:val="000368A1"/>
    <w:rsid w:val="000650F4"/>
    <w:rsid w:val="00071798"/>
    <w:rsid w:val="000971F4"/>
    <w:rsid w:val="000C3F09"/>
    <w:rsid w:val="00136A17"/>
    <w:rsid w:val="00142C2B"/>
    <w:rsid w:val="0017578E"/>
    <w:rsid w:val="00197E24"/>
    <w:rsid w:val="001D5C9D"/>
    <w:rsid w:val="00216BA2"/>
    <w:rsid w:val="002A7971"/>
    <w:rsid w:val="003E7454"/>
    <w:rsid w:val="00420BE2"/>
    <w:rsid w:val="00471AF7"/>
    <w:rsid w:val="004774A9"/>
    <w:rsid w:val="004B556B"/>
    <w:rsid w:val="004E17F4"/>
    <w:rsid w:val="004F3645"/>
    <w:rsid w:val="005151F5"/>
    <w:rsid w:val="00571C45"/>
    <w:rsid w:val="00622683"/>
    <w:rsid w:val="00691804"/>
    <w:rsid w:val="006C5DD8"/>
    <w:rsid w:val="006E6F8F"/>
    <w:rsid w:val="007056F4"/>
    <w:rsid w:val="0076577B"/>
    <w:rsid w:val="00787F8A"/>
    <w:rsid w:val="008052B1"/>
    <w:rsid w:val="008435B5"/>
    <w:rsid w:val="008723DF"/>
    <w:rsid w:val="008B02FF"/>
    <w:rsid w:val="008E5B84"/>
    <w:rsid w:val="009304E8"/>
    <w:rsid w:val="00962E5F"/>
    <w:rsid w:val="00973D27"/>
    <w:rsid w:val="00994269"/>
    <w:rsid w:val="009A5A37"/>
    <w:rsid w:val="009C1E80"/>
    <w:rsid w:val="009F45B0"/>
    <w:rsid w:val="009F7595"/>
    <w:rsid w:val="00A44A43"/>
    <w:rsid w:val="00A67970"/>
    <w:rsid w:val="00B36503"/>
    <w:rsid w:val="00C819F4"/>
    <w:rsid w:val="00D8484C"/>
    <w:rsid w:val="00D9090D"/>
    <w:rsid w:val="00E1417E"/>
    <w:rsid w:val="00E35B1A"/>
    <w:rsid w:val="00E66476"/>
    <w:rsid w:val="00E87A9C"/>
    <w:rsid w:val="00F02407"/>
    <w:rsid w:val="00F92612"/>
    <w:rsid w:val="00FE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E7AC7D"/>
  <w15:chartTrackingRefBased/>
  <w15:docId w15:val="{15E0FC30-7BCD-48C9-BDC0-FBFB8E79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20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20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20B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20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20B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20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20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20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20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0B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20B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20B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20BE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20BE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20BE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20BE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20BE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20BE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20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20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20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20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20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20BE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20BE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20BE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20B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20BE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20BE2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1757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7578E"/>
  </w:style>
  <w:style w:type="paragraph" w:styleId="llb">
    <w:name w:val="footer"/>
    <w:basedOn w:val="Norml"/>
    <w:link w:val="llbChar"/>
    <w:uiPriority w:val="99"/>
    <w:unhideWhenUsed/>
    <w:rsid w:val="001757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75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607D3-76F0-4B5F-B97D-2F4E57E5E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2</Pages>
  <Words>543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Gavlik Gábor</dc:creator>
  <cp:keywords/>
  <dc:description/>
  <cp:lastModifiedBy>Gavlik Gábor</cp:lastModifiedBy>
  <cp:revision>9</cp:revision>
  <dcterms:created xsi:type="dcterms:W3CDTF">2025-01-23T15:45:00Z</dcterms:created>
  <dcterms:modified xsi:type="dcterms:W3CDTF">2025-02-03T22:01:00Z</dcterms:modified>
</cp:coreProperties>
</file>