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1" w:name="h.r7jawc8hepc0" w:colFirst="0" w:colLast="0"/>
      <w:bookmarkEnd w:id="1"/>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2" w:name="h.hhglfwetzca2" w:colFirst="0" w:colLast="0"/>
      <w:bookmarkEnd w:id="2"/>
      <w:r w:rsidRPr="00D41194">
        <w:rPr>
          <w:rFonts w:ascii="Helvetica Neue Light" w:hAnsi="Helvetica Neue Light"/>
          <w:sz w:val="54"/>
          <w:szCs w:val="54"/>
        </w:rPr>
        <w:t xml:space="preserve">OSPF Simulation in Haskell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Abstract</w:t>
      </w:r>
    </w:p>
    <w:p w14:paraId="4A752B96" w14:textId="77777777" w:rsidR="002D66BB" w:rsidRPr="00D41194" w:rsidRDefault="00305D65">
      <w:pPr>
        <w:pStyle w:val="normal"/>
        <w:rPr>
          <w:rFonts w:ascii="Helvetica Neue" w:hAnsi="Helvetica Neue"/>
        </w:rPr>
      </w:pPr>
      <w:r w:rsidRPr="00D41194">
        <w:rPr>
          <w:rFonts w:ascii="Helvetica Neue" w:hAnsi="Helvetica Neue"/>
        </w:rPr>
        <w:t>TODO: Zusammenfassung, schreiben wenn alles bereit ist</w:t>
      </w:r>
    </w:p>
    <w:p w14:paraId="0C15E4A6" w14:textId="77777777" w:rsidR="002D66BB" w:rsidRPr="00D41194" w:rsidRDefault="002D66BB">
      <w:pPr>
        <w:pStyle w:val="normal"/>
        <w:rPr>
          <w:rFonts w:ascii="Helvetica Neue" w:hAnsi="Helvetica Neue"/>
        </w:rPr>
      </w:pPr>
    </w:p>
    <w:p w14:paraId="3EF16EE6" w14:textId="77777777" w:rsidR="002D66BB" w:rsidRPr="00D41194" w:rsidRDefault="002D66BB">
      <w:pPr>
        <w:pStyle w:val="normal"/>
        <w:rPr>
          <w:rFonts w:ascii="Helvetica Neue" w:hAnsi="Helvetica Neue"/>
        </w:rPr>
      </w:pPr>
    </w:p>
    <w:p w14:paraId="4F38490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Idee des Projekts</w:t>
      </w:r>
    </w:p>
    <w:p w14:paraId="3D56FC85" w14:textId="77777777"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77777777" w:rsidR="002D66BB" w:rsidRPr="00D41194" w:rsidRDefault="00305D65">
      <w:pPr>
        <w:pStyle w:val="normal"/>
        <w:rPr>
          <w:rFonts w:ascii="Helvetica Neue" w:hAnsi="Helvetica Neue"/>
        </w:rPr>
      </w:pPr>
      <w:r w:rsidRPr="00D41194">
        <w:rPr>
          <w:rFonts w:ascii="Helvetica Neue" w:hAnsi="Helvetica Neue"/>
        </w:rPr>
        <w:t>Von diesen Nachbarn werden dann Link-State-Updates empfangen. Da unser Programm lediglich einen Router darstellt, werden dies Updates Files auf dem Dateisystem sein. Diese Files müssen ausgewertet werden um anschliessend eine Topologie Tabelle erstellen zu können. Danach wird anhand dieser Topologie Tabelle mit Hilfe des Dijkstra Algorithmus der Shortest Path Tree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OSPF-Hello Pakete erstellt hat. Als weiterer Input dient ein weiteres Text-File, welches Link State Updates aufführt, welche von jedem Router aus der Nachbarschaft geschickt werden. Mit diesen Informationen wird die Routing Tabelle berechnet, welche in ein File geschrieben wird.</w:t>
      </w:r>
    </w:p>
    <w:p w14:paraId="49959482" w14:textId="77777777" w:rsidR="002D66BB" w:rsidRPr="00D41194" w:rsidRDefault="00305D65">
      <w:pPr>
        <w:pStyle w:val="normal"/>
        <w:rPr>
          <w:rFonts w:ascii="Helvetica Neue" w:hAnsi="Helvetica Neue"/>
        </w:rPr>
      </w:pPr>
      <w:r w:rsidRPr="00D41194">
        <w:rPr>
          <w:rFonts w:ascii="Helvetica Neue" w:hAnsi="Helvetica Neue"/>
        </w:rPr>
        <w:t>Der Schwerpunkt liegt beim Parsen der Files, dem Auswerten der Link State Updates und der Implementierung des Dijkstra-Algorithmus.</w:t>
      </w:r>
    </w:p>
    <w:p w14:paraId="0A6F1014" w14:textId="77777777" w:rsidR="002D66BB" w:rsidRPr="00D41194" w:rsidRDefault="002D66BB">
      <w:pPr>
        <w:pStyle w:val="normal"/>
        <w:rPr>
          <w:rFonts w:ascii="Helvetica Neue" w:hAnsi="Helvetica Neue"/>
        </w:rPr>
      </w:pPr>
    </w:p>
    <w:p w14:paraId="61C8825D" w14:textId="77777777" w:rsidR="002D66BB" w:rsidRPr="00D41194" w:rsidRDefault="002D66BB">
      <w:pPr>
        <w:pStyle w:val="normal"/>
        <w:rPr>
          <w:rFonts w:ascii="Helvetica Neue" w:hAnsi="Helvetica Neue"/>
        </w:rPr>
      </w:pPr>
    </w:p>
    <w:p w14:paraId="643E255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Das Open Shortest Path First (OSPF) Protokoll ist ein Link-State-Routing-Protokoll für IP-Netzwerke und basiert auf den Dijkstra-Algorithmus. Das OSPF Protokoll sammelt Link-State Informationen von den verfügbareren Routern und erstellt so eine Topologie des Netzwerks. Das Routing Protokoll berechnet den kürzesten Pfad anhand der «Link-Kosten» welche zu jedem Knoten im Netzwerk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55253885" w14:textId="58C3E2C9" w:rsidR="002D66BB" w:rsidRPr="00BA7FEE" w:rsidRDefault="00305D65">
      <w:pPr>
        <w:pStyle w:val="normal"/>
        <w:rPr>
          <w:rFonts w:ascii="Helvetica Neue" w:hAnsi="Helvetica Neue"/>
          <w:sz w:val="26"/>
          <w:szCs w:val="26"/>
        </w:rPr>
      </w:pPr>
      <w:r w:rsidRPr="00BA7FEE">
        <w:rPr>
          <w:rFonts w:ascii="Helvetica Neue" w:hAnsi="Helvetica Neue"/>
          <w:b/>
          <w:sz w:val="26"/>
          <w:szCs w:val="26"/>
        </w:rPr>
        <w:t>Wichtige Begriffe</w:t>
      </w:r>
      <w:r w:rsidR="00504AD4">
        <w:rPr>
          <w:rFonts w:ascii="Helvetica Neue" w:hAnsi="Helvetica Neue"/>
          <w:b/>
          <w:sz w:val="26"/>
          <w:szCs w:val="26"/>
        </w:rPr>
        <w:t xml:space="preserve"> (aus Wikipedia)</w:t>
      </w:r>
    </w:p>
    <w:p w14:paraId="0FF62BC6" w14:textId="3BA5EE1A" w:rsidR="002D66BB" w:rsidRPr="00E25D31" w:rsidRDefault="00305D65">
      <w:pPr>
        <w:pStyle w:val="normal"/>
        <w:rPr>
          <w:rFonts w:ascii="Helvetica Neue" w:hAnsi="Helvetica Neue"/>
          <w:b/>
        </w:rPr>
      </w:pPr>
      <w:r w:rsidRPr="00E25D31">
        <w:rPr>
          <w:rFonts w:ascii="Helvetica Neue" w:hAnsi="Helvetica Neue"/>
          <w:b/>
        </w:rPr>
        <w:t>Hello Paket</w:t>
      </w:r>
      <w:r w:rsidR="00E25D31" w:rsidRPr="00E25D31">
        <w:rPr>
          <w:rFonts w:ascii="Helvetica Neue" w:hAnsi="Helvetica Neue"/>
          <w:b/>
        </w:rPr>
        <w:t xml:space="preserve"> / Hello Protokoll</w:t>
      </w:r>
      <w:r w:rsidR="00504AD4">
        <w:rPr>
          <w:rFonts w:ascii="Helvetica Neue" w:hAnsi="Helvetica Neue"/>
          <w:b/>
        </w:rPr>
        <w:t>:</w:t>
      </w:r>
    </w:p>
    <w:p w14:paraId="3F9CE3F7" w14:textId="2646E298" w:rsidR="00E25D31" w:rsidRPr="00E25D31" w:rsidRDefault="00E25D31" w:rsidP="00E25D31">
      <w:pPr>
        <w:pStyle w:val="normal"/>
        <w:rPr>
          <w:rFonts w:ascii="Helvetica Neue" w:hAnsi="Helvetica Neue"/>
        </w:rPr>
      </w:pPr>
      <w:r w:rsidRPr="00E25D31">
        <w:rPr>
          <w:rFonts w:ascii="Helvetica Neue" w:hAnsi="Helvetica Neue"/>
        </w:rPr>
        <w:t xml:space="preserve">Das Hello-Protokoll ist in </w:t>
      </w:r>
      <w:r w:rsidR="001334DC">
        <w:rPr>
          <w:rFonts w:ascii="Helvetica Neue" w:hAnsi="Helvetica Neue"/>
        </w:rPr>
        <w:t>OSPF</w:t>
      </w:r>
      <w:r w:rsidRPr="00E25D31">
        <w:rPr>
          <w:rFonts w:ascii="Helvetica Neue" w:hAnsi="Helvetica Neue"/>
        </w:rPr>
        <w:t xml:space="preserve"> First für den Netzwerkbetrieb ein integraler Bestandteil des gesamten Routingprozesses. Es ist verantwortlich für:</w:t>
      </w:r>
    </w:p>
    <w:p w14:paraId="00E24D02"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Senden von Keepalives in bestimmten Intervallen (damit wird bestätigt, ob die Route noch besteht)</w:t>
      </w:r>
    </w:p>
    <w:p w14:paraId="04B0E3C7"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Zur Entdeckung eines Nachbarn</w:t>
      </w:r>
    </w:p>
    <w:p w14:paraId="111EF68E" w14:textId="77777777" w:rsidR="00E25D31" w:rsidRPr="00E25D31" w:rsidRDefault="00E25D31" w:rsidP="00E25D31">
      <w:pPr>
        <w:pStyle w:val="normal"/>
        <w:numPr>
          <w:ilvl w:val="0"/>
          <w:numId w:val="3"/>
        </w:numPr>
        <w:rPr>
          <w:rFonts w:ascii="Helvetica Neue" w:hAnsi="Helvetica Neue"/>
        </w:rPr>
      </w:pPr>
      <w:r w:rsidRPr="00E25D31">
        <w:rPr>
          <w:rFonts w:ascii="Helvetica Neue" w:hAnsi="Helvetica Neue"/>
        </w:rPr>
        <w:t>Aushandlung der Parameter</w:t>
      </w:r>
    </w:p>
    <w:p w14:paraId="58A62DC9" w14:textId="702881AB" w:rsidR="00E25D31" w:rsidRDefault="00E25D31" w:rsidP="00E25D31">
      <w:pPr>
        <w:pStyle w:val="normal"/>
        <w:numPr>
          <w:ilvl w:val="0"/>
          <w:numId w:val="3"/>
        </w:numPr>
        <w:rPr>
          <w:rFonts w:ascii="Helvetica Neue" w:hAnsi="Helvetica Neue"/>
        </w:rPr>
      </w:pPr>
      <w:r w:rsidRPr="00E25D31">
        <w:rPr>
          <w:rFonts w:ascii="Helvetica Neue" w:hAnsi="Helvetica Neue"/>
        </w:rPr>
        <w:t>Wahl eines Designated Routers (DR) und des Backup-DRs</w:t>
      </w:r>
    </w:p>
    <w:p w14:paraId="66B86FD4" w14:textId="77777777" w:rsidR="00E25D31" w:rsidRDefault="00E25D31" w:rsidP="00E25D31">
      <w:pPr>
        <w:pStyle w:val="normal"/>
        <w:rPr>
          <w:rFonts w:ascii="Helvetica Neue" w:hAnsi="Helvetica Neue"/>
        </w:rPr>
      </w:pPr>
    </w:p>
    <w:p w14:paraId="67AC3A27" w14:textId="0DB92B16" w:rsidR="00504AD4" w:rsidRDefault="001334DC">
      <w:pPr>
        <w:pStyle w:val="normal"/>
        <w:rPr>
          <w:rFonts w:ascii="Helvetica Neue" w:hAnsi="Helvetica Neue"/>
          <w:b/>
        </w:rPr>
      </w:pPr>
      <w:r>
        <w:rPr>
          <w:rFonts w:ascii="Helvetica Neue" w:hAnsi="Helvetica Neue"/>
          <w:b/>
        </w:rPr>
        <w:t>Link State Updates / Link State Advertisements</w:t>
      </w:r>
      <w:r w:rsidR="00504AD4">
        <w:rPr>
          <w:rFonts w:ascii="Helvetica Neue" w:hAnsi="Helvetica Neue"/>
          <w:b/>
        </w:rPr>
        <w:t>:</w:t>
      </w:r>
    </w:p>
    <w:p w14:paraId="6F365986" w14:textId="1035E52E" w:rsidR="001334DC" w:rsidRDefault="00504AD4">
      <w:pPr>
        <w:pStyle w:val="normal"/>
        <w:rPr>
          <w:rFonts w:ascii="Helvetica Neue" w:hAnsi="Helvetica Neue"/>
        </w:rPr>
      </w:pPr>
      <w:r w:rsidRPr="00504AD4">
        <w:rPr>
          <w:rFonts w:ascii="Helvetica Neue" w:hAnsi="Helvetica Neue"/>
        </w:rPr>
        <w:t xml:space="preserve">OSPF-Router tauschen Informationen über die erreichbaren Netze mit sogenannten LSA-Nachrichten (Link State Advertisements) aus. </w:t>
      </w:r>
      <w:r w:rsidR="00395B6A">
        <w:rPr>
          <w:rFonts w:ascii="Helvetica Neue" w:hAnsi="Helvetica Neue"/>
        </w:rPr>
        <w:t>Es gibt insgesamt über 10 verschiedene LSA Typen. In diesem Projekt konzentrieren wir uns aber nur auf den folgenden:</w:t>
      </w:r>
    </w:p>
    <w:p w14:paraId="3E6DAA95" w14:textId="307C95A0" w:rsidR="00395B6A" w:rsidRPr="00504AD4" w:rsidRDefault="00395B6A" w:rsidP="00395B6A">
      <w:pPr>
        <w:pStyle w:val="normal"/>
        <w:numPr>
          <w:ilvl w:val="0"/>
          <w:numId w:val="4"/>
        </w:numPr>
        <w:rPr>
          <w:rFonts w:ascii="Helvetica Neue" w:hAnsi="Helvetica Neue"/>
        </w:rPr>
      </w:pPr>
      <w:r w:rsidRPr="00395B6A">
        <w:rPr>
          <w:rFonts w:ascii="Helvetica Neue" w:hAnsi="Helvetica Neue"/>
        </w:rPr>
        <w:t>Router-LSA (Typ 1): Für jede</w:t>
      </w:r>
      <w:r>
        <w:rPr>
          <w:rFonts w:ascii="Helvetica Neue" w:hAnsi="Helvetica Neue"/>
        </w:rPr>
        <w:t xml:space="preserve">n aktiven Link des Routers, </w:t>
      </w:r>
      <w:r w:rsidRPr="00395B6A">
        <w:rPr>
          <w:rFonts w:ascii="Helvetica Neue" w:hAnsi="Helvetica Neue"/>
        </w:rPr>
        <w:t>wird ein Eintrag im Router-LSA erzeugt. In ihm wird neben der IP-Adresse des Links auch die Netzmaske des Links und der Netzwerktyp (Loopback, Point-to-Point, normales Netz) eingetragen.</w:t>
      </w:r>
    </w:p>
    <w:p w14:paraId="4F47ABCF" w14:textId="761AC9D8" w:rsidR="002D66BB" w:rsidRDefault="007D2B87">
      <w:pPr>
        <w:pStyle w:val="normal"/>
        <w:rPr>
          <w:rFonts w:ascii="Helvetica Neue" w:hAnsi="Helvetica Neue"/>
        </w:rPr>
      </w:pPr>
      <w:r>
        <w:rPr>
          <w:rFonts w:ascii="Helvetica Neue" w:hAnsi="Helvetica Neue"/>
        </w:rPr>
        <w:t>Ein Link State Update kann mehrere solche Link State Advertisements beinhalten</w:t>
      </w:r>
      <w:bookmarkStart w:id="3" w:name="_GoBack"/>
      <w:bookmarkEnd w:id="3"/>
    </w:p>
    <w:p w14:paraId="2EF48839" w14:textId="77777777" w:rsidR="007D2B87" w:rsidRPr="00D41194" w:rsidRDefault="007D2B87">
      <w:pPr>
        <w:pStyle w:val="normal"/>
        <w:rPr>
          <w:rFonts w:ascii="Helvetica Neue" w:hAnsi="Helvetica Neue"/>
        </w:rPr>
      </w:pPr>
    </w:p>
    <w:p w14:paraId="0B970D8D" w14:textId="77777777" w:rsidR="002D66BB" w:rsidRPr="00D41194" w:rsidRDefault="002D66BB">
      <w:pPr>
        <w:pStyle w:val="normal"/>
        <w:rPr>
          <w:rFonts w:ascii="Helvetica Neue" w:hAnsi="Helvetica Neue"/>
        </w:rPr>
      </w:pPr>
    </w:p>
    <w:p w14:paraId="3CEF9C89"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Ein Router der OSPF ausführt erstellt mit Hilfe des Hello Protokolles eine Nachbarschaftstabelle. Diese könnte folgendermassen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950"/>
        <w:gridCol w:w="1418"/>
        <w:gridCol w:w="1312"/>
        <w:gridCol w:w="1560"/>
        <w:gridCol w:w="1560"/>
      </w:tblGrid>
      <w:tr w:rsidR="002D66BB" w:rsidRPr="00D41194" w14:paraId="0D705D1A" w14:textId="77777777" w:rsidTr="002A0710">
        <w:trPr>
          <w:cnfStyle w:val="100000000000" w:firstRow="1" w:lastRow="0" w:firstColumn="0" w:lastColumn="0" w:oddVBand="0" w:evenVBand="0" w:oddHBand="0" w:evenHBand="0" w:firstRowFirstColumn="0" w:firstRowLastColumn="0" w:lastRowFirstColumn="0" w:lastRowLastColumn="0"/>
        </w:trPr>
        <w:tc>
          <w:tcPr>
            <w:tcW w:w="1560" w:type="dxa"/>
          </w:tcPr>
          <w:p w14:paraId="691DE03E" w14:textId="77777777" w:rsidR="002D66BB" w:rsidRPr="00D41194" w:rsidRDefault="00305D65">
            <w:pPr>
              <w:pStyle w:val="normal"/>
              <w:spacing w:line="240" w:lineRule="auto"/>
              <w:rPr>
                <w:rFonts w:ascii="Helvetica Neue" w:hAnsi="Helvetica Neue"/>
              </w:rPr>
            </w:pPr>
            <w:r w:rsidRPr="00D41194">
              <w:rPr>
                <w:rFonts w:ascii="Helvetica Neue" w:hAnsi="Helvetica Neue"/>
              </w:rPr>
              <w:t>Address</w:t>
            </w:r>
          </w:p>
        </w:tc>
        <w:tc>
          <w:tcPr>
            <w:tcW w:w="1950"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1418"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1312"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1560" w:type="dxa"/>
          </w:tcPr>
          <w:p w14:paraId="58F0C8F0" w14:textId="77777777" w:rsidR="002D66BB" w:rsidRPr="00D41194" w:rsidRDefault="00305D65">
            <w:pPr>
              <w:pStyle w:val="normal"/>
              <w:spacing w:line="240" w:lineRule="auto"/>
              <w:rPr>
                <w:rFonts w:ascii="Helvetica Neue" w:hAnsi="Helvetica Neue"/>
              </w:rPr>
            </w:pPr>
            <w:r w:rsidRPr="00D41194">
              <w:rPr>
                <w:rFonts w:ascii="Helvetica Neue" w:hAnsi="Helvetica Neue"/>
              </w:rPr>
              <w:t>Priority</w:t>
            </w:r>
          </w:p>
        </w:tc>
        <w:tc>
          <w:tcPr>
            <w:tcW w:w="1560"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2AB079AD" w14:textId="2181AE47" w:rsidR="002D66BB" w:rsidRPr="00D41194" w:rsidRDefault="00F944AE">
            <w:pPr>
              <w:pStyle w:val="normal"/>
              <w:rPr>
                <w:rFonts w:ascii="Courier New" w:hAnsi="Courier New" w:cs="Courier New"/>
              </w:rPr>
            </w:pPr>
            <w:r>
              <w:rPr>
                <w:rFonts w:ascii="Courier New" w:hAnsi="Courier New" w:cs="Courier New"/>
              </w:rPr>
              <w:t>10.1.1</w:t>
            </w:r>
            <w:r w:rsidR="00305D65" w:rsidRPr="00D41194">
              <w:rPr>
                <w:rFonts w:ascii="Courier New" w:hAnsi="Courier New" w:cs="Courier New"/>
              </w:rPr>
              <w:t>.</w:t>
            </w:r>
            <w:r>
              <w:rPr>
                <w:rFonts w:ascii="Courier New" w:hAnsi="Courier New" w:cs="Courier New"/>
              </w:rPr>
              <w:t>1</w:t>
            </w:r>
          </w:p>
        </w:tc>
        <w:tc>
          <w:tcPr>
            <w:tcW w:w="1950"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1418" w:type="dxa"/>
          </w:tcPr>
          <w:p w14:paraId="4AE1CA83"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5322D57C" w14:textId="694E8B8D" w:rsidR="002D66BB" w:rsidRPr="00D41194" w:rsidRDefault="00074C0F">
            <w:pPr>
              <w:pStyle w:val="normal"/>
              <w:spacing w:line="240" w:lineRule="auto"/>
              <w:rPr>
                <w:rFonts w:ascii="Courier New" w:hAnsi="Courier New" w:cs="Courier New"/>
              </w:rPr>
            </w:pPr>
            <w:r>
              <w:rPr>
                <w:rFonts w:ascii="Courier New" w:hAnsi="Courier New" w:cs="Courier New"/>
              </w:rPr>
              <w:t>R2</w:t>
            </w:r>
          </w:p>
        </w:tc>
        <w:tc>
          <w:tcPr>
            <w:tcW w:w="1560"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2A0710">
        <w:tc>
          <w:tcPr>
            <w:tcW w:w="1560" w:type="dxa"/>
          </w:tcPr>
          <w:p w14:paraId="7D0C0A42" w14:textId="45FC8333" w:rsidR="002D66BB" w:rsidRPr="00D41194" w:rsidRDefault="00074C0F">
            <w:pPr>
              <w:pStyle w:val="normal"/>
              <w:rPr>
                <w:rFonts w:ascii="Courier New" w:hAnsi="Courier New" w:cs="Courier New"/>
              </w:rPr>
            </w:pPr>
            <w:r>
              <w:rPr>
                <w:rFonts w:ascii="Courier New" w:hAnsi="Courier New" w:cs="Courier New"/>
              </w:rPr>
              <w:t>10.1.2</w:t>
            </w:r>
            <w:r w:rsidR="00305D65" w:rsidRPr="00D41194">
              <w:rPr>
                <w:rFonts w:ascii="Courier New" w:hAnsi="Courier New" w:cs="Courier New"/>
              </w:rPr>
              <w:t>.1</w:t>
            </w:r>
          </w:p>
        </w:tc>
        <w:tc>
          <w:tcPr>
            <w:tcW w:w="1950"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1418" w:type="dxa"/>
          </w:tcPr>
          <w:p w14:paraId="5D0487A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11D43A9B" w14:textId="31A29FCA" w:rsidR="002D66BB" w:rsidRPr="00D41194" w:rsidRDefault="00074C0F">
            <w:pPr>
              <w:pStyle w:val="normal"/>
              <w:spacing w:line="240" w:lineRule="auto"/>
              <w:rPr>
                <w:rFonts w:ascii="Courier New" w:hAnsi="Courier New" w:cs="Courier New"/>
              </w:rPr>
            </w:pPr>
            <w:r>
              <w:rPr>
                <w:rFonts w:ascii="Courier New" w:hAnsi="Courier New" w:cs="Courier New"/>
              </w:rPr>
              <w:t>R3</w:t>
            </w:r>
          </w:p>
        </w:tc>
        <w:tc>
          <w:tcPr>
            <w:tcW w:w="1560"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2A0710">
        <w:trPr>
          <w:cnfStyle w:val="000000100000" w:firstRow="0" w:lastRow="0" w:firstColumn="0" w:lastColumn="0" w:oddVBand="0" w:evenVBand="0" w:oddHBand="1" w:evenHBand="0" w:firstRowFirstColumn="0" w:firstRowLastColumn="0" w:lastRowFirstColumn="0" w:lastRowLastColumn="0"/>
        </w:trPr>
        <w:tc>
          <w:tcPr>
            <w:tcW w:w="1560" w:type="dxa"/>
          </w:tcPr>
          <w:p w14:paraId="19C79BA2" w14:textId="2E7EF731" w:rsidR="002D66BB" w:rsidRPr="00D41194" w:rsidRDefault="00074C0F">
            <w:pPr>
              <w:pStyle w:val="normal"/>
              <w:rPr>
                <w:rFonts w:ascii="Courier New" w:hAnsi="Courier New" w:cs="Courier New"/>
              </w:rPr>
            </w:pPr>
            <w:r>
              <w:rPr>
                <w:rFonts w:ascii="Courier New" w:hAnsi="Courier New" w:cs="Courier New"/>
              </w:rPr>
              <w:t>10.1.3</w:t>
            </w:r>
            <w:r w:rsidR="00305D65" w:rsidRPr="00D41194">
              <w:rPr>
                <w:rFonts w:ascii="Courier New" w:hAnsi="Courier New" w:cs="Courier New"/>
              </w:rPr>
              <w:t>.</w:t>
            </w:r>
            <w:r>
              <w:rPr>
                <w:rFonts w:ascii="Courier New" w:hAnsi="Courier New" w:cs="Courier New"/>
              </w:rPr>
              <w:t>1</w:t>
            </w:r>
          </w:p>
        </w:tc>
        <w:tc>
          <w:tcPr>
            <w:tcW w:w="1950" w:type="dxa"/>
          </w:tcPr>
          <w:p w14:paraId="19AA6641" w14:textId="764AF294" w:rsidR="002D66BB" w:rsidRPr="00D41194" w:rsidRDefault="00074C0F">
            <w:pPr>
              <w:pStyle w:val="normal"/>
              <w:rPr>
                <w:rFonts w:ascii="Courier New" w:hAnsi="Courier New" w:cs="Courier New"/>
              </w:rPr>
            </w:pPr>
            <w:r>
              <w:rPr>
                <w:rFonts w:ascii="Courier New" w:hAnsi="Courier New" w:cs="Courier New"/>
              </w:rPr>
              <w:t>so-0/0/2</w:t>
            </w:r>
            <w:r w:rsidR="00305D65" w:rsidRPr="00D41194">
              <w:rPr>
                <w:rFonts w:ascii="Courier New" w:hAnsi="Courier New" w:cs="Courier New"/>
              </w:rPr>
              <w:t>.0</w:t>
            </w:r>
          </w:p>
        </w:tc>
        <w:tc>
          <w:tcPr>
            <w:tcW w:w="1418" w:type="dxa"/>
          </w:tcPr>
          <w:p w14:paraId="39217B4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Full</w:t>
            </w:r>
          </w:p>
        </w:tc>
        <w:tc>
          <w:tcPr>
            <w:tcW w:w="1312" w:type="dxa"/>
          </w:tcPr>
          <w:p w14:paraId="5482CD9F" w14:textId="3FC344B9" w:rsidR="002D66BB" w:rsidRPr="00D41194" w:rsidRDefault="00074C0F">
            <w:pPr>
              <w:pStyle w:val="normal"/>
              <w:spacing w:line="240" w:lineRule="auto"/>
              <w:rPr>
                <w:rFonts w:ascii="Courier New" w:hAnsi="Courier New" w:cs="Courier New"/>
              </w:rPr>
            </w:pPr>
            <w:r>
              <w:rPr>
                <w:rFonts w:ascii="Courier New" w:hAnsi="Courier New" w:cs="Courier New"/>
              </w:rPr>
              <w:t>R4</w:t>
            </w:r>
          </w:p>
        </w:tc>
        <w:tc>
          <w:tcPr>
            <w:tcW w:w="1560"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1560"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4D2BD99E" w14:textId="7E38FCDE" w:rsidR="002D66BB" w:rsidRPr="00D41194" w:rsidRDefault="00305D65">
      <w:pPr>
        <w:pStyle w:val="normal"/>
        <w:rPr>
          <w:rFonts w:ascii="Helvetica Neue" w:hAnsi="Helvetica Neue"/>
        </w:rPr>
      </w:pPr>
      <w:r w:rsidRPr="00D41194">
        <w:rPr>
          <w:rFonts w:ascii="Helvetica Neue" w:hAnsi="Helvetica Neue"/>
        </w:rPr>
        <w:t xml:space="preserve">Um das ganze </w:t>
      </w:r>
      <w:r w:rsidR="00083228">
        <w:rPr>
          <w:rFonts w:ascii="Helvetica Neue" w:hAnsi="Helvetica Neue"/>
        </w:rPr>
        <w:t>e</w:t>
      </w:r>
      <w:r w:rsidRPr="00D41194">
        <w:rPr>
          <w:rFonts w:ascii="Helvetica Neue" w:hAnsi="Helvetica Neue"/>
        </w:rPr>
        <w:t>in wenig zu vereinfachen, werden wir diesen Schritt weg lassen und gehen davon aus, dass die Nachbarschaften bereits aufge</w:t>
      </w:r>
      <w:r w:rsidR="00083228">
        <w:rPr>
          <w:rFonts w:ascii="Helvetica Neue" w:hAnsi="Helvetica Neue"/>
        </w:rPr>
        <w:t xml:space="preserve">baut wurden. Unser Programm </w:t>
      </w:r>
      <w:r w:rsidR="00083228" w:rsidRPr="00D41194">
        <w:rPr>
          <w:rFonts w:ascii="Helvetica Neue" w:hAnsi="Helvetica Neue"/>
        </w:rPr>
        <w:t>(</w:t>
      </w:r>
      <w:r w:rsidR="00083228">
        <w:rPr>
          <w:rFonts w:ascii="Helvetica Neue" w:hAnsi="Helvetica Neue"/>
        </w:rPr>
        <w:t>welches einen Router repräsentiert</w:t>
      </w:r>
      <w:r w:rsidR="00083228" w:rsidRPr="00D41194">
        <w:rPr>
          <w:rFonts w:ascii="Helvetica Neue" w:hAnsi="Helvetica Neue"/>
        </w:rPr>
        <w:t>)</w:t>
      </w:r>
      <w:r w:rsidR="00083228">
        <w:rPr>
          <w:rFonts w:ascii="Helvetica Neue" w:hAnsi="Helvetica Neue"/>
        </w:rPr>
        <w:t xml:space="preserve"> </w:t>
      </w:r>
      <w:r w:rsidRPr="00D41194">
        <w:rPr>
          <w:rFonts w:ascii="Helvetica Neue" w:hAnsi="Helvetica Neue"/>
        </w:rPr>
        <w:t>liest eine solche Nachbarschaftstabelle aus einer Textdatei ein.</w:t>
      </w:r>
    </w:p>
    <w:p w14:paraId="26485738" w14:textId="77777777" w:rsidR="002D66BB" w:rsidRPr="00D41194" w:rsidRDefault="002D66BB">
      <w:pPr>
        <w:pStyle w:val="normal"/>
        <w:rPr>
          <w:rFonts w:ascii="Helvetica Neue" w:hAnsi="Helvetica Neue"/>
        </w:rPr>
      </w:pPr>
    </w:p>
    <w:p w14:paraId="4046CA7F" w14:textId="77777777" w:rsidR="002D66BB" w:rsidRPr="00D41194" w:rsidRDefault="002D66BB">
      <w:pPr>
        <w:pStyle w:val="normal"/>
        <w:rPr>
          <w:rFonts w:ascii="Helvetica Neue" w:hAnsi="Helvetica Neue"/>
        </w:rPr>
      </w:pPr>
    </w:p>
    <w:p w14:paraId="76D34B17"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Topology Table</w:t>
      </w:r>
    </w:p>
    <w:p w14:paraId="22F4B335" w14:textId="660A1A1A" w:rsidR="002D66BB" w:rsidRPr="00D41194" w:rsidRDefault="00305D65">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Topology Table (oder auch </w:t>
      </w:r>
      <w:r w:rsidR="00E26E9C">
        <w:rPr>
          <w:rFonts w:ascii="Helvetica Neue" w:hAnsi="Helvetica Neue"/>
        </w:rPr>
        <w:t xml:space="preserve">Topology Graph / </w:t>
      </w:r>
      <w:r w:rsidRPr="00D41194">
        <w:rPr>
          <w:rFonts w:ascii="Helvetica Neue" w:hAnsi="Helvetica Neue"/>
        </w:rPr>
        <w:t xml:space="preserve">Link State Database). Dazu müssen erst mal die Link State Updates ausgewertet werden. In unserem Projekt wird ein solches Update als Datei im Filesystem repräsentiert. Jede solche Datei repräsentiert wiederum ein Link State Update eines benachbarten Routers. </w:t>
      </w:r>
    </w:p>
    <w:p w14:paraId="2DCB829E" w14:textId="5DE6CD69" w:rsidR="002D66BB" w:rsidRPr="00D41194" w:rsidRDefault="00305D65">
      <w:pPr>
        <w:pStyle w:val="normal"/>
        <w:rPr>
          <w:rFonts w:ascii="Helvetica Neue" w:hAnsi="Helvetica Neue"/>
        </w:rPr>
      </w:pPr>
      <w:r w:rsidRPr="00D41194">
        <w:rPr>
          <w:rFonts w:ascii="Helvetica Neue" w:hAnsi="Helvetica Neue"/>
        </w:rPr>
        <w:lastRenderedPageBreak/>
        <w:t>Eine solche Datei beinhaltet eine Kette von Hexadezimalen Werten und weist folgende Struktur auf:</w:t>
      </w:r>
    </w:p>
    <w:p w14:paraId="735EB9BE" w14:textId="1E238A1A" w:rsidR="002D66BB" w:rsidRPr="00D41194" w:rsidRDefault="00537C91">
      <w:pPr>
        <w:pStyle w:val="normal"/>
        <w:rPr>
          <w:rFonts w:ascii="Helvetica Neue" w:hAnsi="Helvetica Neue"/>
        </w:rPr>
      </w:pPr>
      <w:r>
        <w:rPr>
          <w:rFonts w:ascii="Helvetica Neue" w:hAnsi="Helvetica Neue"/>
          <w:noProof/>
          <w:lang w:eastAsia="de-DE"/>
        </w:rPr>
        <w:drawing>
          <wp:inline distT="0" distB="0" distL="0" distR="0" wp14:anchorId="01B1A083" wp14:editId="4430C5DD">
            <wp:extent cx="5943600" cy="7061200"/>
            <wp:effectExtent l="0" t="0" r="0" b="0"/>
            <wp:docPr id="2" name="Bild 2" descr="Macintosh SSD:Users:Gabriel:Documents:GIT:kpsp:doku:res:link_state_update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link_state_update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61200"/>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14125A41" w:rsidR="002D66BB" w:rsidRDefault="00305D65">
      <w:pPr>
        <w:pStyle w:val="normal"/>
        <w:rPr>
          <w:rFonts w:ascii="Helvetica Neue" w:hAnsi="Helvetica Neue"/>
        </w:rPr>
      </w:pPr>
      <w:r w:rsidRPr="00D41194">
        <w:rPr>
          <w:rFonts w:ascii="Helvetica Neue" w:hAnsi="Helvetica Neue"/>
        </w:rPr>
        <w:t xml:space="preserve">Nachdem die Link State Updates eingelesen und ausgewertet wurden, wird daraus die Topologie Tabelle erstellt. Diese stellt dar, welche Router miteinander verbunden sind und wie hoch die </w:t>
      </w:r>
      <w:r w:rsidR="00F944AE">
        <w:rPr>
          <w:rFonts w:ascii="Helvetica Neue" w:hAnsi="Helvetica Neue"/>
        </w:rPr>
        <w:t>Kosten dieser Verbindungen sind.</w:t>
      </w:r>
    </w:p>
    <w:p w14:paraId="65B2B68E" w14:textId="77777777" w:rsidR="00F944AE" w:rsidRDefault="00F944AE">
      <w:pPr>
        <w:pStyle w:val="normal"/>
        <w:rPr>
          <w:rFonts w:ascii="Helvetica Neue" w:hAnsi="Helvetica Neue"/>
        </w:rPr>
      </w:pPr>
    </w:p>
    <w:p w14:paraId="2B41D7EF" w14:textId="77777777" w:rsidR="00EE2D6F" w:rsidRDefault="00EE2D6F">
      <w:pPr>
        <w:pStyle w:val="normal"/>
        <w:rPr>
          <w:rFonts w:ascii="Helvetica Neue" w:hAnsi="Helvetica Neue"/>
        </w:rPr>
      </w:pPr>
    </w:p>
    <w:p w14:paraId="60EC497E" w14:textId="606444CD" w:rsidR="00F944AE" w:rsidRPr="00BA7FEE" w:rsidRDefault="00F944AE">
      <w:pPr>
        <w:pStyle w:val="normal"/>
        <w:rPr>
          <w:rFonts w:ascii="Helvetica Neue" w:hAnsi="Helvetica Neue"/>
          <w:b/>
        </w:rPr>
      </w:pPr>
      <w:r w:rsidRPr="00BA7FEE">
        <w:rPr>
          <w:rFonts w:ascii="Helvetica Neue" w:hAnsi="Helvetica Neue"/>
          <w:b/>
        </w:rPr>
        <w:t>Als Tabelle:</w:t>
      </w:r>
    </w:p>
    <w:p w14:paraId="01B047F7" w14:textId="77777777" w:rsidR="006216AB" w:rsidRDefault="006216AB">
      <w:pPr>
        <w:pStyle w:val="normal"/>
        <w:rPr>
          <w:rFonts w:ascii="Helvetica Neue" w:hAnsi="Helvetica Neue"/>
        </w:rPr>
      </w:pPr>
    </w:p>
    <w:tbl>
      <w:tblPr>
        <w:tblStyle w:val="HelleSchattierung-Akzent3"/>
        <w:tblW w:w="9576" w:type="dxa"/>
        <w:tblLayout w:type="fixed"/>
        <w:tblLook w:val="0420" w:firstRow="1" w:lastRow="0" w:firstColumn="0" w:lastColumn="0" w:noHBand="0" w:noVBand="1"/>
      </w:tblPr>
      <w:tblGrid>
        <w:gridCol w:w="1668"/>
        <w:gridCol w:w="1275"/>
        <w:gridCol w:w="1276"/>
        <w:gridCol w:w="1253"/>
        <w:gridCol w:w="1368"/>
        <w:gridCol w:w="1368"/>
        <w:gridCol w:w="1368"/>
      </w:tblGrid>
      <w:tr w:rsidR="00F944AE" w:rsidRPr="00D41194" w14:paraId="7E963784" w14:textId="3EB61191" w:rsidTr="00CB418B">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084B0DE0" w14:textId="77777777" w:rsidR="00F944AE" w:rsidRPr="0022561F" w:rsidRDefault="00F944AE" w:rsidP="00F944AE">
            <w:pPr>
              <w:pStyle w:val="normal"/>
              <w:spacing w:line="240" w:lineRule="auto"/>
              <w:rPr>
                <w:rFonts w:ascii="Helvetica Neue" w:hAnsi="Helvetica Neue"/>
              </w:rPr>
            </w:pPr>
            <w:r w:rsidRPr="0022561F">
              <w:rPr>
                <w:rFonts w:ascii="Helvetica Neue" w:hAnsi="Helvetica Neue"/>
              </w:rPr>
              <w:t>From Router</w:t>
            </w:r>
          </w:p>
          <w:p w14:paraId="6EB7D8C2" w14:textId="4260062B" w:rsidR="00F944AE" w:rsidRPr="0022561F" w:rsidRDefault="00F944AE" w:rsidP="00F944AE">
            <w:pPr>
              <w:pStyle w:val="normal"/>
              <w:spacing w:line="240" w:lineRule="auto"/>
              <w:rPr>
                <w:rFonts w:ascii="Helvetica Neue" w:hAnsi="Helvetica Neue"/>
              </w:rPr>
            </w:pPr>
            <w:r w:rsidRPr="0022561F">
              <w:rPr>
                <w:rFonts w:ascii="Helvetica Neue" w:hAnsi="Helvetica Neue"/>
              </w:rPr>
              <w:t>(Router ID)</w:t>
            </w:r>
          </w:p>
        </w:tc>
        <w:tc>
          <w:tcPr>
            <w:tcW w:w="7908" w:type="dxa"/>
            <w:gridSpan w:val="6"/>
            <w:tcBorders>
              <w:bottom w:val="single" w:sz="4" w:space="0" w:color="9BBB59" w:themeColor="accent3"/>
            </w:tcBorders>
          </w:tcPr>
          <w:p w14:paraId="69CCB047" w14:textId="4A85C107" w:rsidR="00F944AE" w:rsidRPr="0022561F" w:rsidRDefault="00F944AE" w:rsidP="00F944AE">
            <w:pPr>
              <w:pStyle w:val="normal"/>
              <w:spacing w:line="240" w:lineRule="auto"/>
              <w:jc w:val="center"/>
              <w:rPr>
                <w:rFonts w:ascii="Helvetica Neue" w:hAnsi="Helvetica Neue"/>
                <w:bCs w:val="0"/>
              </w:rPr>
            </w:pPr>
            <w:r w:rsidRPr="0022561F">
              <w:rPr>
                <w:rFonts w:ascii="Helvetica Neue" w:hAnsi="Helvetica Neue"/>
              </w:rPr>
              <w:t>To Router (Router ID)</w:t>
            </w:r>
          </w:p>
        </w:tc>
      </w:tr>
      <w:tr w:rsidR="00CB418B" w:rsidRPr="00F944AE" w14:paraId="396DBD49" w14:textId="6C93945E" w:rsidTr="0022561F">
        <w:trPr>
          <w:cnfStyle w:val="000000100000" w:firstRow="0" w:lastRow="0" w:firstColumn="0" w:lastColumn="0" w:oddVBand="0" w:evenVBand="0" w:oddHBand="1" w:evenHBand="0" w:firstRowFirstColumn="0" w:firstRowLastColumn="0" w:lastRowFirstColumn="0" w:lastRowLastColumn="0"/>
        </w:trPr>
        <w:tc>
          <w:tcPr>
            <w:tcW w:w="1668" w:type="dxa"/>
            <w:vMerge/>
            <w:tcBorders>
              <w:top w:val="single" w:sz="8" w:space="0" w:color="9BBB59" w:themeColor="accent3"/>
              <w:bottom w:val="single" w:sz="8" w:space="0" w:color="9BBB59" w:themeColor="accent3"/>
            </w:tcBorders>
          </w:tcPr>
          <w:p w14:paraId="3922EBAA" w14:textId="7FD4103C" w:rsidR="00F944AE" w:rsidRPr="00F944AE" w:rsidRDefault="00F944AE" w:rsidP="00F944AE">
            <w:pPr>
              <w:pStyle w:val="normal"/>
              <w:spacing w:line="240" w:lineRule="auto"/>
              <w:rPr>
                <w:rFonts w:ascii="Helvetica Neue" w:hAnsi="Helvetica Neue"/>
                <w:b/>
                <w:bCs/>
              </w:rPr>
            </w:pPr>
          </w:p>
        </w:tc>
        <w:tc>
          <w:tcPr>
            <w:tcW w:w="1275" w:type="dxa"/>
            <w:tcBorders>
              <w:top w:val="single" w:sz="4" w:space="0" w:color="9BBB59" w:themeColor="accent3"/>
              <w:bottom w:val="single" w:sz="8" w:space="0" w:color="9BBB59" w:themeColor="accent3"/>
            </w:tcBorders>
            <w:shd w:val="clear" w:color="auto" w:fill="auto"/>
          </w:tcPr>
          <w:p w14:paraId="0BB7AAE2" w14:textId="5F06657A" w:rsidR="00F944AE" w:rsidRPr="00F944AE" w:rsidRDefault="002A0710" w:rsidP="00F944AE">
            <w:pPr>
              <w:pStyle w:val="normal"/>
              <w:spacing w:line="240" w:lineRule="auto"/>
              <w:rPr>
                <w:rFonts w:ascii="Helvetica Neue" w:hAnsi="Helvetica Neue"/>
                <w:b/>
                <w:bCs/>
              </w:rPr>
            </w:pPr>
            <w:r>
              <w:rPr>
                <w:rFonts w:ascii="Helvetica Neue" w:hAnsi="Helvetica Neue"/>
                <w:b/>
                <w:bCs/>
              </w:rPr>
              <w:t>R1</w:t>
            </w:r>
          </w:p>
        </w:tc>
        <w:tc>
          <w:tcPr>
            <w:tcW w:w="1276" w:type="dxa"/>
            <w:tcBorders>
              <w:top w:val="single" w:sz="4" w:space="0" w:color="9BBB59" w:themeColor="accent3"/>
              <w:bottom w:val="single" w:sz="8" w:space="0" w:color="9BBB59" w:themeColor="accent3"/>
            </w:tcBorders>
            <w:shd w:val="clear" w:color="auto" w:fill="auto"/>
          </w:tcPr>
          <w:p w14:paraId="20235694" w14:textId="136FCF7E" w:rsidR="00F944AE" w:rsidRPr="00F944AE" w:rsidRDefault="002A0710" w:rsidP="00F944AE">
            <w:pPr>
              <w:pStyle w:val="normal"/>
              <w:spacing w:line="240" w:lineRule="auto"/>
              <w:rPr>
                <w:rFonts w:ascii="Helvetica Neue" w:hAnsi="Helvetica Neue"/>
                <w:b/>
                <w:bCs/>
              </w:rPr>
            </w:pPr>
            <w:r>
              <w:rPr>
                <w:rFonts w:ascii="Helvetica Neue" w:hAnsi="Helvetica Neue"/>
                <w:b/>
                <w:bCs/>
              </w:rPr>
              <w:t>R2</w:t>
            </w:r>
          </w:p>
        </w:tc>
        <w:tc>
          <w:tcPr>
            <w:tcW w:w="1253" w:type="dxa"/>
            <w:tcBorders>
              <w:top w:val="single" w:sz="4" w:space="0" w:color="9BBB59" w:themeColor="accent3"/>
              <w:bottom w:val="single" w:sz="8" w:space="0" w:color="9BBB59" w:themeColor="accent3"/>
            </w:tcBorders>
            <w:shd w:val="clear" w:color="auto" w:fill="auto"/>
          </w:tcPr>
          <w:p w14:paraId="06BD2145" w14:textId="4377C3E7" w:rsidR="00F944AE" w:rsidRPr="00F944AE" w:rsidRDefault="002A0710" w:rsidP="00F944AE">
            <w:pPr>
              <w:pStyle w:val="normal"/>
              <w:spacing w:line="240" w:lineRule="auto"/>
              <w:rPr>
                <w:rFonts w:ascii="Helvetica Neue" w:hAnsi="Helvetica Neue"/>
                <w:b/>
                <w:bCs/>
              </w:rPr>
            </w:pPr>
            <w:r>
              <w:rPr>
                <w:rFonts w:ascii="Helvetica Neue" w:hAnsi="Helvetica Neue"/>
                <w:b/>
                <w:bCs/>
              </w:rPr>
              <w:t>R3</w:t>
            </w:r>
          </w:p>
        </w:tc>
        <w:tc>
          <w:tcPr>
            <w:tcW w:w="1368" w:type="dxa"/>
            <w:tcBorders>
              <w:top w:val="single" w:sz="4" w:space="0" w:color="9BBB59" w:themeColor="accent3"/>
              <w:bottom w:val="single" w:sz="8" w:space="0" w:color="9BBB59" w:themeColor="accent3"/>
            </w:tcBorders>
            <w:shd w:val="clear" w:color="auto" w:fill="auto"/>
          </w:tcPr>
          <w:p w14:paraId="20B1FBB5" w14:textId="64A3586C" w:rsidR="00F944AE" w:rsidRPr="00F944AE" w:rsidRDefault="002A0710" w:rsidP="00F944AE">
            <w:pPr>
              <w:pStyle w:val="normal"/>
              <w:spacing w:line="240" w:lineRule="auto"/>
              <w:rPr>
                <w:rFonts w:ascii="Helvetica Neue" w:hAnsi="Helvetica Neue"/>
                <w:b/>
                <w:bCs/>
              </w:rPr>
            </w:pPr>
            <w:r>
              <w:rPr>
                <w:rFonts w:ascii="Helvetica Neue" w:hAnsi="Helvetica Neue"/>
                <w:b/>
                <w:bCs/>
              </w:rPr>
              <w:t>R4</w:t>
            </w:r>
          </w:p>
        </w:tc>
        <w:tc>
          <w:tcPr>
            <w:tcW w:w="1368" w:type="dxa"/>
            <w:tcBorders>
              <w:top w:val="single" w:sz="4" w:space="0" w:color="9BBB59" w:themeColor="accent3"/>
              <w:bottom w:val="single" w:sz="8" w:space="0" w:color="9BBB59" w:themeColor="accent3"/>
            </w:tcBorders>
            <w:shd w:val="clear" w:color="auto" w:fill="auto"/>
          </w:tcPr>
          <w:p w14:paraId="67120599" w14:textId="69840977" w:rsidR="00F944AE" w:rsidRPr="00F944AE" w:rsidRDefault="002A0710" w:rsidP="00F944AE">
            <w:pPr>
              <w:pStyle w:val="normal"/>
              <w:spacing w:line="240" w:lineRule="auto"/>
              <w:rPr>
                <w:rFonts w:ascii="Helvetica Neue" w:hAnsi="Helvetica Neue"/>
                <w:b/>
                <w:bCs/>
              </w:rPr>
            </w:pPr>
            <w:r>
              <w:rPr>
                <w:rFonts w:ascii="Helvetica Neue" w:hAnsi="Helvetica Neue"/>
                <w:b/>
                <w:bCs/>
              </w:rPr>
              <w:t>R5</w:t>
            </w:r>
          </w:p>
        </w:tc>
        <w:tc>
          <w:tcPr>
            <w:tcW w:w="1368" w:type="dxa"/>
            <w:tcBorders>
              <w:top w:val="single" w:sz="4" w:space="0" w:color="9BBB59" w:themeColor="accent3"/>
              <w:bottom w:val="single" w:sz="8" w:space="0" w:color="9BBB59" w:themeColor="accent3"/>
            </w:tcBorders>
            <w:shd w:val="clear" w:color="auto" w:fill="auto"/>
          </w:tcPr>
          <w:p w14:paraId="74AFCEA9" w14:textId="096BF918" w:rsidR="00F944AE" w:rsidRPr="00F944AE" w:rsidRDefault="002A0710" w:rsidP="00F944AE">
            <w:pPr>
              <w:pStyle w:val="normal"/>
              <w:spacing w:line="240" w:lineRule="auto"/>
              <w:rPr>
                <w:rFonts w:ascii="Helvetica Neue" w:hAnsi="Helvetica Neue"/>
                <w:b/>
                <w:bCs/>
              </w:rPr>
            </w:pPr>
            <w:r>
              <w:rPr>
                <w:rFonts w:ascii="Helvetica Neue" w:hAnsi="Helvetica Neue"/>
                <w:b/>
                <w:bCs/>
              </w:rPr>
              <w:t>R6</w:t>
            </w:r>
          </w:p>
        </w:tc>
      </w:tr>
      <w:tr w:rsidR="00F944AE" w:rsidRPr="00D41194" w14:paraId="07753864" w14:textId="1798149F" w:rsidTr="004037D3">
        <w:tc>
          <w:tcPr>
            <w:tcW w:w="1668" w:type="dxa"/>
            <w:tcBorders>
              <w:top w:val="single" w:sz="8" w:space="0" w:color="9BBB59" w:themeColor="accent3"/>
              <w:bottom w:val="nil"/>
            </w:tcBorders>
            <w:shd w:val="clear" w:color="auto" w:fill="E6EED5"/>
          </w:tcPr>
          <w:p w14:paraId="63DCB2D2" w14:textId="3729D3D5"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R1</w:t>
            </w:r>
          </w:p>
        </w:tc>
        <w:tc>
          <w:tcPr>
            <w:tcW w:w="1275" w:type="dxa"/>
            <w:tcBorders>
              <w:top w:val="single" w:sz="8" w:space="0" w:color="9BBB59" w:themeColor="accent3"/>
              <w:bottom w:val="nil"/>
            </w:tcBorders>
            <w:shd w:val="clear" w:color="auto" w:fill="E6EED5"/>
          </w:tcPr>
          <w:p w14:paraId="24C50379" w14:textId="707E4FEA" w:rsidR="00F944AE" w:rsidRPr="00D41194" w:rsidRDefault="00F944AE" w:rsidP="00F944AE">
            <w:pPr>
              <w:pStyle w:val="normal"/>
              <w:rPr>
                <w:rFonts w:ascii="Courier New" w:hAnsi="Courier New" w:cs="Courier New"/>
              </w:rPr>
            </w:pPr>
          </w:p>
        </w:tc>
        <w:tc>
          <w:tcPr>
            <w:tcW w:w="1276" w:type="dxa"/>
            <w:tcBorders>
              <w:top w:val="single" w:sz="8" w:space="0" w:color="9BBB59" w:themeColor="accent3"/>
              <w:bottom w:val="nil"/>
            </w:tcBorders>
            <w:shd w:val="clear" w:color="auto" w:fill="E6EED5"/>
          </w:tcPr>
          <w:p w14:paraId="352302FD" w14:textId="76771CD5"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single" w:sz="8" w:space="0" w:color="9BBB59" w:themeColor="accent3"/>
              <w:bottom w:val="nil"/>
            </w:tcBorders>
            <w:shd w:val="clear" w:color="auto" w:fill="E6EED5"/>
          </w:tcPr>
          <w:p w14:paraId="1B366912" w14:textId="2EDFED52" w:rsidR="00F944AE" w:rsidRPr="00D41194" w:rsidRDefault="00EC6CD9" w:rsidP="00F944AE">
            <w:pPr>
              <w:pStyle w:val="normal"/>
              <w:spacing w:line="240" w:lineRule="auto"/>
              <w:rPr>
                <w:rFonts w:ascii="Courier New" w:hAnsi="Courier New" w:cs="Courier New"/>
              </w:rPr>
            </w:pPr>
            <w:r>
              <w:rPr>
                <w:rFonts w:ascii="Courier New" w:hAnsi="Courier New" w:cs="Courier New"/>
              </w:rPr>
              <w:t>100</w:t>
            </w:r>
          </w:p>
        </w:tc>
        <w:tc>
          <w:tcPr>
            <w:tcW w:w="1368" w:type="dxa"/>
            <w:tcBorders>
              <w:top w:val="single" w:sz="8" w:space="0" w:color="9BBB59" w:themeColor="accent3"/>
              <w:bottom w:val="nil"/>
            </w:tcBorders>
            <w:shd w:val="clear" w:color="auto" w:fill="E6EED5"/>
          </w:tcPr>
          <w:p w14:paraId="1169A41E" w14:textId="64DAEDC6" w:rsidR="00F944AE" w:rsidRPr="00D41194" w:rsidRDefault="00EC6CD9" w:rsidP="00F944AE">
            <w:pPr>
              <w:pStyle w:val="normal"/>
              <w:spacing w:line="240" w:lineRule="auto"/>
              <w:rPr>
                <w:rFonts w:ascii="Courier New" w:hAnsi="Courier New" w:cs="Courier New"/>
              </w:rPr>
            </w:pPr>
            <w:r>
              <w:rPr>
                <w:rFonts w:ascii="Courier New" w:hAnsi="Courier New" w:cs="Courier New"/>
              </w:rPr>
              <w:t>20</w:t>
            </w:r>
          </w:p>
        </w:tc>
        <w:tc>
          <w:tcPr>
            <w:tcW w:w="1368" w:type="dxa"/>
            <w:tcBorders>
              <w:top w:val="single" w:sz="8" w:space="0" w:color="9BBB59" w:themeColor="accent3"/>
              <w:bottom w:val="nil"/>
            </w:tcBorders>
            <w:shd w:val="clear" w:color="auto" w:fill="E6EED5"/>
          </w:tcPr>
          <w:p w14:paraId="1CC9DECE" w14:textId="0E3FBF8D" w:rsidR="00F944AE" w:rsidRPr="00D41194" w:rsidRDefault="00F944AE" w:rsidP="00F944AE">
            <w:pPr>
              <w:pStyle w:val="normal"/>
              <w:spacing w:line="240" w:lineRule="auto"/>
              <w:rPr>
                <w:rFonts w:ascii="Courier New" w:hAnsi="Courier New" w:cs="Courier New"/>
              </w:rPr>
            </w:pPr>
          </w:p>
        </w:tc>
        <w:tc>
          <w:tcPr>
            <w:tcW w:w="1368" w:type="dxa"/>
            <w:tcBorders>
              <w:top w:val="single" w:sz="8" w:space="0" w:color="9BBB59" w:themeColor="accent3"/>
              <w:bottom w:val="nil"/>
            </w:tcBorders>
            <w:shd w:val="clear" w:color="auto" w:fill="E6EED5"/>
          </w:tcPr>
          <w:p w14:paraId="405BC88A" w14:textId="77777777" w:rsidR="00F944AE" w:rsidRPr="00D41194" w:rsidRDefault="00F944AE" w:rsidP="00F944AE">
            <w:pPr>
              <w:pStyle w:val="normal"/>
              <w:spacing w:line="240" w:lineRule="auto"/>
              <w:rPr>
                <w:rFonts w:ascii="Courier New" w:hAnsi="Courier New" w:cs="Courier New"/>
              </w:rPr>
            </w:pPr>
          </w:p>
        </w:tc>
      </w:tr>
      <w:tr w:rsidR="00CB418B" w:rsidRPr="00D41194" w14:paraId="65FE28E4" w14:textId="1C29397E"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3701069B" w14:textId="39B67A3D" w:rsidR="00F944AE" w:rsidRPr="00EC6CD9" w:rsidRDefault="002A0710" w:rsidP="00EC6CD9">
            <w:pPr>
              <w:pStyle w:val="normal"/>
              <w:spacing w:line="240" w:lineRule="auto"/>
              <w:rPr>
                <w:rFonts w:ascii="Helvetica Neue" w:hAnsi="Helvetica Neue"/>
                <w:b/>
                <w:bCs/>
              </w:rPr>
            </w:pPr>
            <w:r w:rsidRPr="00EC6CD9">
              <w:rPr>
                <w:rFonts w:ascii="Helvetica Neue" w:hAnsi="Helvetica Neue"/>
                <w:b/>
                <w:bCs/>
              </w:rPr>
              <w:t>R2</w:t>
            </w:r>
          </w:p>
        </w:tc>
        <w:tc>
          <w:tcPr>
            <w:tcW w:w="1275" w:type="dxa"/>
            <w:tcBorders>
              <w:top w:val="nil"/>
              <w:bottom w:val="nil"/>
            </w:tcBorders>
            <w:shd w:val="clear" w:color="auto" w:fill="auto"/>
          </w:tcPr>
          <w:p w14:paraId="3D673D94" w14:textId="7C93005B" w:rsidR="00F944AE" w:rsidRPr="00D41194" w:rsidRDefault="001A42D2" w:rsidP="00F944AE">
            <w:pPr>
              <w:pStyle w:val="normal"/>
              <w:rPr>
                <w:rFonts w:ascii="Courier New" w:hAnsi="Courier New" w:cs="Courier New"/>
              </w:rPr>
            </w:pPr>
            <w:r>
              <w:rPr>
                <w:rFonts w:ascii="Courier New" w:hAnsi="Courier New" w:cs="Courier New"/>
              </w:rPr>
              <w:t>2</w:t>
            </w:r>
          </w:p>
        </w:tc>
        <w:tc>
          <w:tcPr>
            <w:tcW w:w="1276" w:type="dxa"/>
            <w:tcBorders>
              <w:top w:val="nil"/>
              <w:bottom w:val="nil"/>
            </w:tcBorders>
            <w:shd w:val="clear" w:color="auto" w:fill="auto"/>
          </w:tcPr>
          <w:p w14:paraId="3CB2255E" w14:textId="77EFFACF"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19504F62" w14:textId="4F8BB551"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390219F9" w14:textId="4689A466"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20AB4837" w14:textId="3CE2C45D" w:rsidR="00F944AE"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368" w:type="dxa"/>
            <w:tcBorders>
              <w:top w:val="nil"/>
              <w:bottom w:val="nil"/>
            </w:tcBorders>
            <w:shd w:val="clear" w:color="auto" w:fill="auto"/>
          </w:tcPr>
          <w:p w14:paraId="748F44B4" w14:textId="70C1347F" w:rsidR="00F944AE" w:rsidRPr="00D41194" w:rsidRDefault="00EC6CD9" w:rsidP="00F944AE">
            <w:pPr>
              <w:pStyle w:val="normal"/>
              <w:spacing w:line="240" w:lineRule="auto"/>
              <w:rPr>
                <w:rFonts w:ascii="Courier New" w:hAnsi="Courier New" w:cs="Courier New"/>
              </w:rPr>
            </w:pPr>
            <w:r>
              <w:rPr>
                <w:rFonts w:ascii="Courier New" w:hAnsi="Courier New" w:cs="Courier New"/>
              </w:rPr>
              <w:t>50</w:t>
            </w:r>
          </w:p>
        </w:tc>
      </w:tr>
      <w:tr w:rsidR="00F944AE" w:rsidRPr="00D41194" w14:paraId="6E06EF0D" w14:textId="374B947E" w:rsidTr="004037D3">
        <w:tc>
          <w:tcPr>
            <w:tcW w:w="1668" w:type="dxa"/>
            <w:tcBorders>
              <w:top w:val="nil"/>
              <w:bottom w:val="nil"/>
            </w:tcBorders>
            <w:shd w:val="clear" w:color="auto" w:fill="E6EED5"/>
          </w:tcPr>
          <w:p w14:paraId="62739488" w14:textId="409DA9A2" w:rsidR="00F944AE" w:rsidRPr="00EC6CD9" w:rsidRDefault="002A0710" w:rsidP="00EC6CD9">
            <w:pPr>
              <w:pStyle w:val="normal"/>
              <w:spacing w:line="240" w:lineRule="auto"/>
              <w:rPr>
                <w:rFonts w:ascii="Helvetica Neue" w:hAnsi="Helvetica Neue"/>
                <w:b/>
              </w:rPr>
            </w:pPr>
            <w:r w:rsidRPr="00EC6CD9">
              <w:rPr>
                <w:rFonts w:ascii="Helvetica Neue" w:hAnsi="Helvetica Neue"/>
                <w:b/>
              </w:rPr>
              <w:t>R3</w:t>
            </w:r>
          </w:p>
        </w:tc>
        <w:tc>
          <w:tcPr>
            <w:tcW w:w="1275" w:type="dxa"/>
            <w:tcBorders>
              <w:top w:val="nil"/>
              <w:bottom w:val="nil"/>
            </w:tcBorders>
            <w:shd w:val="clear" w:color="auto" w:fill="E6EED5"/>
          </w:tcPr>
          <w:p w14:paraId="07162038" w14:textId="5FA031C3" w:rsidR="00F944AE" w:rsidRPr="00D41194" w:rsidRDefault="00EC6CD9" w:rsidP="00F944AE">
            <w:pPr>
              <w:pStyle w:val="normal"/>
              <w:rPr>
                <w:rFonts w:ascii="Courier New" w:hAnsi="Courier New" w:cs="Courier New"/>
              </w:rPr>
            </w:pPr>
            <w:r>
              <w:rPr>
                <w:rFonts w:ascii="Courier New" w:hAnsi="Courier New" w:cs="Courier New"/>
              </w:rPr>
              <w:t>100</w:t>
            </w:r>
          </w:p>
        </w:tc>
        <w:tc>
          <w:tcPr>
            <w:tcW w:w="1276" w:type="dxa"/>
            <w:tcBorders>
              <w:top w:val="nil"/>
              <w:bottom w:val="nil"/>
            </w:tcBorders>
            <w:shd w:val="clear" w:color="auto" w:fill="E6EED5"/>
          </w:tcPr>
          <w:p w14:paraId="76DEACA7" w14:textId="4C75D202" w:rsidR="00F944AE" w:rsidRPr="00D41194" w:rsidRDefault="00F944AE" w:rsidP="00F944AE">
            <w:pPr>
              <w:pStyle w:val="normal"/>
              <w:spacing w:line="240" w:lineRule="auto"/>
              <w:rPr>
                <w:rFonts w:ascii="Courier New" w:hAnsi="Courier New" w:cs="Courier New"/>
              </w:rPr>
            </w:pPr>
          </w:p>
        </w:tc>
        <w:tc>
          <w:tcPr>
            <w:tcW w:w="1253" w:type="dxa"/>
            <w:tcBorders>
              <w:top w:val="nil"/>
              <w:bottom w:val="nil"/>
            </w:tcBorders>
            <w:shd w:val="clear" w:color="auto" w:fill="E6EED5"/>
          </w:tcPr>
          <w:p w14:paraId="5792783B" w14:textId="003702BC"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291B4920" w14:textId="3A69E3C3" w:rsidR="00F944AE"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E6EED5"/>
          </w:tcPr>
          <w:p w14:paraId="16D1145D" w14:textId="3BC60D8A" w:rsidR="00F944AE" w:rsidRPr="00D41194" w:rsidRDefault="00F944AE"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98C7D36" w14:textId="6293EFC3" w:rsidR="00F944AE" w:rsidRPr="00D41194" w:rsidRDefault="001A42D2" w:rsidP="00F944AE">
            <w:pPr>
              <w:pStyle w:val="normal"/>
              <w:spacing w:line="240" w:lineRule="auto"/>
              <w:rPr>
                <w:rFonts w:ascii="Courier New" w:hAnsi="Courier New" w:cs="Courier New"/>
              </w:rPr>
            </w:pPr>
            <w:r>
              <w:rPr>
                <w:rFonts w:ascii="Courier New" w:hAnsi="Courier New" w:cs="Courier New"/>
              </w:rPr>
              <w:t>5</w:t>
            </w:r>
          </w:p>
        </w:tc>
      </w:tr>
      <w:tr w:rsidR="00CB418B" w:rsidRPr="00D41194" w14:paraId="29F47713" w14:textId="77777777" w:rsidTr="004037D3">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nil"/>
            </w:tcBorders>
            <w:shd w:val="clear" w:color="auto" w:fill="auto"/>
          </w:tcPr>
          <w:p w14:paraId="10481322" w14:textId="2288D1DF"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R4</w:t>
            </w:r>
          </w:p>
        </w:tc>
        <w:tc>
          <w:tcPr>
            <w:tcW w:w="1275" w:type="dxa"/>
            <w:tcBorders>
              <w:top w:val="nil"/>
              <w:bottom w:val="nil"/>
            </w:tcBorders>
            <w:shd w:val="clear" w:color="auto" w:fill="auto"/>
          </w:tcPr>
          <w:p w14:paraId="3812AF02" w14:textId="3DE0B65F" w:rsidR="002A0710" w:rsidRPr="00D41194" w:rsidRDefault="00EC6CD9" w:rsidP="00F944AE">
            <w:pPr>
              <w:pStyle w:val="normal"/>
              <w:rPr>
                <w:rFonts w:ascii="Courier New" w:hAnsi="Courier New" w:cs="Courier New"/>
              </w:rPr>
            </w:pPr>
            <w:r>
              <w:rPr>
                <w:rFonts w:ascii="Courier New" w:hAnsi="Courier New" w:cs="Courier New"/>
              </w:rPr>
              <w:t>20</w:t>
            </w:r>
          </w:p>
        </w:tc>
        <w:tc>
          <w:tcPr>
            <w:tcW w:w="1276" w:type="dxa"/>
            <w:tcBorders>
              <w:top w:val="nil"/>
              <w:bottom w:val="nil"/>
            </w:tcBorders>
            <w:shd w:val="clear" w:color="auto" w:fill="auto"/>
          </w:tcPr>
          <w:p w14:paraId="3FD0A749" w14:textId="77777777" w:rsidR="002A0710" w:rsidRPr="00D41194" w:rsidRDefault="002A0710" w:rsidP="00F944AE">
            <w:pPr>
              <w:pStyle w:val="normal"/>
              <w:spacing w:line="240" w:lineRule="auto"/>
              <w:rPr>
                <w:rFonts w:ascii="Courier New" w:hAnsi="Courier New" w:cs="Courier New"/>
              </w:rPr>
            </w:pPr>
          </w:p>
        </w:tc>
        <w:tc>
          <w:tcPr>
            <w:tcW w:w="1253" w:type="dxa"/>
            <w:tcBorders>
              <w:top w:val="nil"/>
              <w:bottom w:val="nil"/>
            </w:tcBorders>
            <w:shd w:val="clear" w:color="auto" w:fill="auto"/>
          </w:tcPr>
          <w:p w14:paraId="42AE60E7" w14:textId="0B5394FF" w:rsidR="002A0710" w:rsidRPr="00D41194" w:rsidRDefault="00BC489F"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nil"/>
            </w:tcBorders>
            <w:shd w:val="clear" w:color="auto" w:fill="auto"/>
          </w:tcPr>
          <w:p w14:paraId="36C85F67"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4000B1F5"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auto"/>
          </w:tcPr>
          <w:p w14:paraId="75B7DF0A" w14:textId="27C349BA" w:rsidR="002A0710" w:rsidRPr="00D41194" w:rsidRDefault="001A42D2" w:rsidP="00F944AE">
            <w:pPr>
              <w:pStyle w:val="normal"/>
              <w:spacing w:line="240" w:lineRule="auto"/>
              <w:rPr>
                <w:rFonts w:ascii="Courier New" w:hAnsi="Courier New" w:cs="Courier New"/>
              </w:rPr>
            </w:pPr>
            <w:r>
              <w:rPr>
                <w:rFonts w:ascii="Courier New" w:hAnsi="Courier New" w:cs="Courier New"/>
              </w:rPr>
              <w:t>10</w:t>
            </w:r>
          </w:p>
        </w:tc>
      </w:tr>
      <w:tr w:rsidR="002A0710" w:rsidRPr="00D41194" w14:paraId="6D48D122" w14:textId="77777777" w:rsidTr="004037D3">
        <w:tc>
          <w:tcPr>
            <w:tcW w:w="1668" w:type="dxa"/>
            <w:tcBorders>
              <w:top w:val="nil"/>
              <w:bottom w:val="nil"/>
            </w:tcBorders>
            <w:shd w:val="clear" w:color="auto" w:fill="E6EED5"/>
          </w:tcPr>
          <w:p w14:paraId="393CAEC6" w14:textId="1D8C082E" w:rsidR="002A0710" w:rsidRPr="00EC6CD9" w:rsidRDefault="002A0710" w:rsidP="00EC6CD9">
            <w:pPr>
              <w:pStyle w:val="normal"/>
              <w:spacing w:line="240" w:lineRule="auto"/>
              <w:rPr>
                <w:rFonts w:ascii="Helvetica Neue" w:hAnsi="Helvetica Neue"/>
                <w:b/>
              </w:rPr>
            </w:pPr>
            <w:r w:rsidRPr="00EC6CD9">
              <w:rPr>
                <w:rFonts w:ascii="Helvetica Neue" w:hAnsi="Helvetica Neue"/>
                <w:b/>
              </w:rPr>
              <w:t>R5</w:t>
            </w:r>
          </w:p>
        </w:tc>
        <w:tc>
          <w:tcPr>
            <w:tcW w:w="1275" w:type="dxa"/>
            <w:tcBorders>
              <w:top w:val="nil"/>
              <w:bottom w:val="nil"/>
            </w:tcBorders>
            <w:shd w:val="clear" w:color="auto" w:fill="E6EED5"/>
          </w:tcPr>
          <w:p w14:paraId="6809AD88" w14:textId="77777777" w:rsidR="002A0710" w:rsidRPr="00D41194" w:rsidRDefault="002A0710" w:rsidP="00F944AE">
            <w:pPr>
              <w:pStyle w:val="normal"/>
              <w:rPr>
                <w:rFonts w:ascii="Courier New" w:hAnsi="Courier New" w:cs="Courier New"/>
              </w:rPr>
            </w:pPr>
          </w:p>
        </w:tc>
        <w:tc>
          <w:tcPr>
            <w:tcW w:w="1276" w:type="dxa"/>
            <w:tcBorders>
              <w:top w:val="nil"/>
              <w:bottom w:val="nil"/>
            </w:tcBorders>
            <w:shd w:val="clear" w:color="auto" w:fill="E6EED5"/>
          </w:tcPr>
          <w:p w14:paraId="56531ECF" w14:textId="485DAFB5" w:rsidR="002A0710" w:rsidRPr="00D41194" w:rsidRDefault="001A42D2" w:rsidP="00F944AE">
            <w:pPr>
              <w:pStyle w:val="normal"/>
              <w:spacing w:line="240" w:lineRule="auto"/>
              <w:rPr>
                <w:rFonts w:ascii="Courier New" w:hAnsi="Courier New" w:cs="Courier New"/>
              </w:rPr>
            </w:pPr>
            <w:r>
              <w:rPr>
                <w:rFonts w:ascii="Courier New" w:hAnsi="Courier New" w:cs="Courier New"/>
              </w:rPr>
              <w:t>2</w:t>
            </w:r>
          </w:p>
        </w:tc>
        <w:tc>
          <w:tcPr>
            <w:tcW w:w="1253" w:type="dxa"/>
            <w:tcBorders>
              <w:top w:val="nil"/>
              <w:bottom w:val="nil"/>
            </w:tcBorders>
            <w:shd w:val="clear" w:color="auto" w:fill="E6EED5"/>
          </w:tcPr>
          <w:p w14:paraId="4DD1D453"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05CB47ED"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6293056B" w14:textId="77777777" w:rsidR="002A0710" w:rsidRPr="00D41194" w:rsidRDefault="002A0710" w:rsidP="00F944AE">
            <w:pPr>
              <w:pStyle w:val="normal"/>
              <w:spacing w:line="240" w:lineRule="auto"/>
              <w:rPr>
                <w:rFonts w:ascii="Courier New" w:hAnsi="Courier New" w:cs="Courier New"/>
              </w:rPr>
            </w:pPr>
          </w:p>
        </w:tc>
        <w:tc>
          <w:tcPr>
            <w:tcW w:w="1368" w:type="dxa"/>
            <w:tcBorders>
              <w:top w:val="nil"/>
              <w:bottom w:val="nil"/>
            </w:tcBorders>
            <w:shd w:val="clear" w:color="auto" w:fill="E6EED5"/>
          </w:tcPr>
          <w:p w14:paraId="3D43CE29" w14:textId="1C1B0769"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r>
      <w:tr w:rsidR="00CB418B" w:rsidRPr="00D41194" w14:paraId="2C191B10" w14:textId="77777777" w:rsidTr="0022561F">
        <w:trPr>
          <w:cnfStyle w:val="000000100000" w:firstRow="0" w:lastRow="0" w:firstColumn="0" w:lastColumn="0" w:oddVBand="0" w:evenVBand="0" w:oddHBand="1" w:evenHBand="0" w:firstRowFirstColumn="0" w:firstRowLastColumn="0" w:lastRowFirstColumn="0" w:lastRowLastColumn="0"/>
        </w:trPr>
        <w:tc>
          <w:tcPr>
            <w:tcW w:w="1668" w:type="dxa"/>
            <w:tcBorders>
              <w:top w:val="nil"/>
              <w:bottom w:val="single" w:sz="8" w:space="0" w:color="9BBB59" w:themeColor="accent3"/>
            </w:tcBorders>
            <w:shd w:val="clear" w:color="auto" w:fill="auto"/>
          </w:tcPr>
          <w:p w14:paraId="32FAD780" w14:textId="5A2FF8D9" w:rsidR="002A0710" w:rsidRPr="00EC6CD9" w:rsidRDefault="002A0710" w:rsidP="00EC6CD9">
            <w:pPr>
              <w:pStyle w:val="normal"/>
              <w:spacing w:line="240" w:lineRule="auto"/>
              <w:rPr>
                <w:rFonts w:ascii="Helvetica Neue" w:hAnsi="Helvetica Neue"/>
                <w:b/>
                <w:bCs/>
              </w:rPr>
            </w:pPr>
            <w:r w:rsidRPr="00EC6CD9">
              <w:rPr>
                <w:rFonts w:ascii="Helvetica Neue" w:hAnsi="Helvetica Neue"/>
                <w:b/>
                <w:bCs/>
              </w:rPr>
              <w:t>R6</w:t>
            </w:r>
          </w:p>
        </w:tc>
        <w:tc>
          <w:tcPr>
            <w:tcW w:w="1275" w:type="dxa"/>
            <w:tcBorders>
              <w:top w:val="nil"/>
              <w:bottom w:val="single" w:sz="8" w:space="0" w:color="9BBB59" w:themeColor="accent3"/>
            </w:tcBorders>
            <w:shd w:val="clear" w:color="auto" w:fill="auto"/>
          </w:tcPr>
          <w:p w14:paraId="5C2A1B3F" w14:textId="77777777" w:rsidR="002A0710" w:rsidRPr="00D41194" w:rsidRDefault="002A0710" w:rsidP="00F944AE">
            <w:pPr>
              <w:pStyle w:val="normal"/>
              <w:rPr>
                <w:rFonts w:ascii="Courier New" w:hAnsi="Courier New" w:cs="Courier New"/>
              </w:rPr>
            </w:pPr>
          </w:p>
        </w:tc>
        <w:tc>
          <w:tcPr>
            <w:tcW w:w="1276" w:type="dxa"/>
            <w:tcBorders>
              <w:top w:val="nil"/>
              <w:bottom w:val="single" w:sz="8" w:space="0" w:color="9BBB59" w:themeColor="accent3"/>
            </w:tcBorders>
            <w:shd w:val="clear" w:color="auto" w:fill="auto"/>
          </w:tcPr>
          <w:p w14:paraId="5664203E" w14:textId="3F07F21C" w:rsidR="002A0710" w:rsidRPr="00D41194" w:rsidRDefault="00EC6CD9" w:rsidP="00F944AE">
            <w:pPr>
              <w:pStyle w:val="normal"/>
              <w:spacing w:line="240" w:lineRule="auto"/>
              <w:rPr>
                <w:rFonts w:ascii="Courier New" w:hAnsi="Courier New" w:cs="Courier New"/>
              </w:rPr>
            </w:pPr>
            <w:r>
              <w:rPr>
                <w:rFonts w:ascii="Courier New" w:hAnsi="Courier New" w:cs="Courier New"/>
              </w:rPr>
              <w:t>50</w:t>
            </w:r>
          </w:p>
        </w:tc>
        <w:tc>
          <w:tcPr>
            <w:tcW w:w="1253" w:type="dxa"/>
            <w:tcBorders>
              <w:top w:val="nil"/>
              <w:bottom w:val="single" w:sz="8" w:space="0" w:color="9BBB59" w:themeColor="accent3"/>
            </w:tcBorders>
            <w:shd w:val="clear" w:color="auto" w:fill="auto"/>
          </w:tcPr>
          <w:p w14:paraId="5A35DAFD" w14:textId="6061ECB8" w:rsidR="002A0710" w:rsidRPr="00D41194" w:rsidRDefault="001A42D2" w:rsidP="00F944AE">
            <w:pPr>
              <w:pStyle w:val="normal"/>
              <w:spacing w:line="240" w:lineRule="auto"/>
              <w:rPr>
                <w:rFonts w:ascii="Courier New" w:hAnsi="Courier New" w:cs="Courier New"/>
              </w:rPr>
            </w:pPr>
            <w:r>
              <w:rPr>
                <w:rFonts w:ascii="Courier New" w:hAnsi="Courier New" w:cs="Courier New"/>
              </w:rPr>
              <w:t>5</w:t>
            </w:r>
          </w:p>
        </w:tc>
        <w:tc>
          <w:tcPr>
            <w:tcW w:w="1368" w:type="dxa"/>
            <w:tcBorders>
              <w:top w:val="nil"/>
              <w:bottom w:val="single" w:sz="8" w:space="0" w:color="9BBB59" w:themeColor="accent3"/>
            </w:tcBorders>
            <w:shd w:val="clear" w:color="auto" w:fill="auto"/>
          </w:tcPr>
          <w:p w14:paraId="5F1F0E66" w14:textId="48F4728A" w:rsidR="002A0710" w:rsidRPr="00EC6CD9" w:rsidRDefault="00EC6CD9" w:rsidP="00F944AE">
            <w:pPr>
              <w:pStyle w:val="normal"/>
              <w:spacing w:line="240" w:lineRule="auto"/>
            </w:pPr>
            <w:r>
              <w:rPr>
                <w:rFonts w:ascii="Courier New" w:hAnsi="Courier New" w:cs="Courier New"/>
              </w:rPr>
              <w:t>10</w:t>
            </w:r>
          </w:p>
        </w:tc>
        <w:tc>
          <w:tcPr>
            <w:tcW w:w="1368" w:type="dxa"/>
            <w:tcBorders>
              <w:top w:val="nil"/>
              <w:bottom w:val="single" w:sz="8" w:space="0" w:color="9BBB59" w:themeColor="accent3"/>
            </w:tcBorders>
            <w:shd w:val="clear" w:color="auto" w:fill="auto"/>
          </w:tcPr>
          <w:p w14:paraId="45784DE0" w14:textId="53F7FFCA" w:rsidR="002A0710" w:rsidRPr="00D41194" w:rsidRDefault="001A42D2" w:rsidP="00F944AE">
            <w:pPr>
              <w:pStyle w:val="normal"/>
              <w:spacing w:line="240" w:lineRule="auto"/>
              <w:rPr>
                <w:rFonts w:ascii="Courier New" w:hAnsi="Courier New" w:cs="Courier New"/>
              </w:rPr>
            </w:pPr>
            <w:r>
              <w:rPr>
                <w:rFonts w:ascii="Courier New" w:hAnsi="Courier New" w:cs="Courier New"/>
              </w:rPr>
              <w:t>1</w:t>
            </w:r>
          </w:p>
        </w:tc>
        <w:tc>
          <w:tcPr>
            <w:tcW w:w="1368" w:type="dxa"/>
            <w:tcBorders>
              <w:top w:val="nil"/>
              <w:bottom w:val="single" w:sz="8" w:space="0" w:color="9BBB59" w:themeColor="accent3"/>
            </w:tcBorders>
            <w:shd w:val="clear" w:color="auto" w:fill="auto"/>
          </w:tcPr>
          <w:p w14:paraId="335056A7" w14:textId="77777777" w:rsidR="002A0710" w:rsidRPr="00D41194" w:rsidRDefault="002A0710" w:rsidP="00F944AE">
            <w:pPr>
              <w:pStyle w:val="normal"/>
              <w:spacing w:line="240" w:lineRule="auto"/>
              <w:rPr>
                <w:rFonts w:ascii="Courier New" w:hAnsi="Courier New" w:cs="Courier New"/>
              </w:rPr>
            </w:pPr>
          </w:p>
        </w:tc>
      </w:tr>
    </w:tbl>
    <w:p w14:paraId="28608F7F" w14:textId="77777777" w:rsidR="002B552A" w:rsidRDefault="002B552A">
      <w:pPr>
        <w:pStyle w:val="normal"/>
        <w:rPr>
          <w:rFonts w:ascii="Helvetica Neue" w:hAnsi="Helvetica Neue"/>
        </w:rPr>
      </w:pPr>
    </w:p>
    <w:p w14:paraId="33F1C254" w14:textId="77777777" w:rsidR="006216AB" w:rsidRPr="00BA7FEE" w:rsidRDefault="006216AB" w:rsidP="006216AB">
      <w:pPr>
        <w:pStyle w:val="normal"/>
        <w:rPr>
          <w:rFonts w:ascii="Helvetica Neue" w:hAnsi="Helvetica Neue"/>
          <w:b/>
        </w:rPr>
      </w:pPr>
      <w:r w:rsidRPr="00BA7FEE">
        <w:rPr>
          <w:rFonts w:ascii="Helvetica Neue" w:hAnsi="Helvetica Neue"/>
          <w:b/>
        </w:rPr>
        <w:t>Als Graph:</w:t>
      </w:r>
    </w:p>
    <w:p w14:paraId="5CB8E5B5" w14:textId="77777777" w:rsidR="006216AB" w:rsidRDefault="006216AB" w:rsidP="006216AB">
      <w:pPr>
        <w:pStyle w:val="normal"/>
        <w:rPr>
          <w:rFonts w:ascii="Helvetica Neue" w:hAnsi="Helvetica Neue"/>
        </w:rPr>
      </w:pPr>
    </w:p>
    <w:p w14:paraId="4156A481" w14:textId="39299BBC" w:rsidR="006216AB" w:rsidRDefault="00FF5B0F">
      <w:pPr>
        <w:pStyle w:val="normal"/>
        <w:rPr>
          <w:rFonts w:ascii="Helvetica Neue" w:hAnsi="Helvetica Neue"/>
        </w:rPr>
      </w:pPr>
      <w:r>
        <w:rPr>
          <w:rFonts w:ascii="Helvetica Neue" w:hAnsi="Helvetica Neue"/>
          <w:noProof/>
          <w:lang w:eastAsia="de-DE"/>
        </w:rPr>
        <w:drawing>
          <wp:inline distT="0" distB="0" distL="0" distR="0" wp14:anchorId="0637ABC2" wp14:editId="6A25297E">
            <wp:extent cx="2743200" cy="2768886"/>
            <wp:effectExtent l="0" t="0" r="0" b="0"/>
            <wp:docPr id="1" name="Bild 1" descr="Macintosh SSD:Users:Gabriel:Documents:GIT:kpsp:doku:res:topolog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Gabriel:Documents:GIT:kpsp:doku:res:topology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657" cy="2769347"/>
                    </a:xfrm>
                    <a:prstGeom prst="rect">
                      <a:avLst/>
                    </a:prstGeom>
                    <a:noFill/>
                    <a:ln>
                      <a:noFill/>
                    </a:ln>
                  </pic:spPr>
                </pic:pic>
              </a:graphicData>
            </a:graphic>
          </wp:inline>
        </w:drawing>
      </w:r>
    </w:p>
    <w:p w14:paraId="5F0797C7" w14:textId="77777777" w:rsidR="006216AB" w:rsidRPr="00D41194" w:rsidRDefault="006216AB">
      <w:pPr>
        <w:pStyle w:val="normal"/>
        <w:rPr>
          <w:rFonts w:ascii="Helvetica Neue" w:hAnsi="Helvetica Neue"/>
        </w:rPr>
      </w:pPr>
    </w:p>
    <w:p w14:paraId="757C1541" w14:textId="62C579E3" w:rsidR="002D66BB" w:rsidRDefault="0079253E">
      <w:pPr>
        <w:pStyle w:val="normal"/>
        <w:rPr>
          <w:rFonts w:ascii="Helvetica Neue" w:hAnsi="Helvetica Neue"/>
        </w:rPr>
      </w:pPr>
      <w:r>
        <w:rPr>
          <w:rFonts w:ascii="Helvetica Neue" w:hAnsi="Helvetica Neue"/>
        </w:rPr>
        <w:t>In Haskell wird diese Tabelle</w:t>
      </w:r>
      <w:r w:rsidR="006216AB">
        <w:rPr>
          <w:rFonts w:ascii="Helvetica Neue" w:hAnsi="Helvetica Neue"/>
        </w:rPr>
        <w:t xml:space="preserve"> bzw. dieser Graph</w:t>
      </w:r>
      <w:r>
        <w:rPr>
          <w:rFonts w:ascii="Helvetica Neue" w:hAnsi="Helvetica Neue"/>
        </w:rPr>
        <w:t xml:space="preserve"> als Liste mit folgendem Typ definiert:</w:t>
      </w:r>
    </w:p>
    <w:p w14:paraId="1F82171E" w14:textId="77777777" w:rsidR="006216AB" w:rsidRDefault="006216AB">
      <w:pPr>
        <w:pStyle w:val="normal"/>
        <w:rPr>
          <w:rFonts w:ascii="Helvetica Neue" w:hAnsi="Helvetica Neue"/>
        </w:rPr>
      </w:pPr>
    </w:p>
    <w:p w14:paraId="32095F51" w14:textId="77777777" w:rsidR="00C32BBD" w:rsidRPr="00C32BBD" w:rsidRDefault="00C32BBD" w:rsidP="00C32BBD">
      <w:pPr>
        <w:pStyle w:val="normal"/>
        <w:rPr>
          <w:rFonts w:ascii="Courier New" w:hAnsi="Courier New" w:cs="Courier New"/>
        </w:rPr>
      </w:pPr>
      <w:r w:rsidRPr="00C32BBD">
        <w:rPr>
          <w:rFonts w:ascii="Courier New" w:hAnsi="Courier New" w:cs="Courier New"/>
        </w:rPr>
        <w:t>type Graph = [(RouterId, [(RouterId, Distance)])]</w:t>
      </w:r>
    </w:p>
    <w:p w14:paraId="6C4DB5E4" w14:textId="354EB6BF" w:rsidR="0079253E" w:rsidRDefault="0079253E" w:rsidP="00C32BBD">
      <w:pPr>
        <w:pStyle w:val="normal"/>
        <w:rPr>
          <w:rFonts w:ascii="Courier New" w:hAnsi="Courier New" w:cs="Courier New"/>
        </w:rPr>
      </w:pPr>
    </w:p>
    <w:p w14:paraId="3D667ACE" w14:textId="77777777" w:rsidR="006216AB" w:rsidRDefault="006216AB">
      <w:pPr>
        <w:pStyle w:val="normal"/>
        <w:rPr>
          <w:rFonts w:ascii="Courier New" w:hAnsi="Courier New" w:cs="Courier New"/>
        </w:rPr>
      </w:pPr>
    </w:p>
    <w:p w14:paraId="7D5F6877" w14:textId="7C4683E0" w:rsidR="0079253E" w:rsidRDefault="00370162">
      <w:pPr>
        <w:pStyle w:val="normal"/>
        <w:rPr>
          <w:rFonts w:ascii="Helvetica Neue" w:hAnsi="Helvetica Neue" w:cs="Courier New"/>
        </w:rPr>
      </w:pPr>
      <w:r>
        <w:rPr>
          <w:rFonts w:ascii="Helvetica Neue" w:hAnsi="Helvetica Neue" w:cs="Courier New"/>
        </w:rPr>
        <w:t>Das erste Elem</w:t>
      </w:r>
      <w:r w:rsidR="006216AB">
        <w:rPr>
          <w:rFonts w:ascii="Helvetica Neue" w:hAnsi="Helvetica Neue" w:cs="Courier New"/>
        </w:rPr>
        <w:t xml:space="preserve">ent im Tupel ist die Router ID, </w:t>
      </w:r>
      <w:r>
        <w:rPr>
          <w:rFonts w:ascii="Helvetica Neue" w:hAnsi="Helvetica Neue" w:cs="Courier New"/>
        </w:rPr>
        <w:t>das zweite</w:t>
      </w:r>
      <w:r w:rsidR="00BA7FEE">
        <w:rPr>
          <w:rFonts w:ascii="Helvetica Neue" w:hAnsi="Helvetica Neue" w:cs="Courier New"/>
        </w:rPr>
        <w:t xml:space="preserve"> </w:t>
      </w:r>
      <w:r>
        <w:rPr>
          <w:rFonts w:ascii="Helvetica Neue" w:hAnsi="Helvetica Neue" w:cs="Courier New"/>
        </w:rPr>
        <w:t>ist eine Liste von Tupel. Jedes dieser Tupel repräsentiert wiederum einen Nachbar Router. Im „Nachbar Tupel“ ist das erste Element die Router ID und das zweite die Metrik bzw. die Distanz die für den Dijkstra Algorithmus relevant ist.</w:t>
      </w:r>
    </w:p>
    <w:p w14:paraId="0AAF2C24" w14:textId="77777777" w:rsidR="00370162" w:rsidRDefault="00370162">
      <w:pPr>
        <w:pStyle w:val="normal"/>
        <w:rPr>
          <w:rFonts w:ascii="Helvetica Neue" w:hAnsi="Helvetica Neue" w:cs="Courier New"/>
        </w:rPr>
      </w:pPr>
    </w:p>
    <w:p w14:paraId="7D3D0BDC" w14:textId="7C15108F" w:rsidR="00370162" w:rsidRDefault="006216AB">
      <w:pPr>
        <w:pStyle w:val="normal"/>
        <w:rPr>
          <w:rFonts w:ascii="Helvetica Neue" w:hAnsi="Helvetica Neue" w:cs="Courier New"/>
        </w:rPr>
      </w:pPr>
      <w:r>
        <w:rPr>
          <w:rFonts w:ascii="Helvetica Neue" w:hAnsi="Helvetica Neue" w:cs="Courier New"/>
        </w:rPr>
        <w:t>Die Liste für das oben gezeigte Beispiel</w:t>
      </w:r>
      <w:r w:rsidR="00370162">
        <w:rPr>
          <w:rFonts w:ascii="Helvetica Neue" w:hAnsi="Helvetica Neue" w:cs="Courier New"/>
        </w:rPr>
        <w:t xml:space="preserve"> würde in Haskell also folgendermassen aussehen:</w:t>
      </w:r>
    </w:p>
    <w:p w14:paraId="5CBD8B0D" w14:textId="77777777" w:rsidR="006216AB" w:rsidRDefault="006216AB">
      <w:pPr>
        <w:pStyle w:val="normal"/>
        <w:rPr>
          <w:rFonts w:ascii="Helvetica Neue" w:hAnsi="Helvetica Neue" w:cs="Courier New"/>
        </w:rPr>
      </w:pPr>
    </w:p>
    <w:p w14:paraId="3FF3BDA8" w14:textId="766D658E" w:rsidR="00370162" w:rsidRPr="00370162" w:rsidRDefault="00370162" w:rsidP="002804A1">
      <w:pPr>
        <w:pStyle w:val="normal"/>
        <w:rPr>
          <w:rFonts w:ascii="Courier New" w:hAnsi="Courier New" w:cs="Courier New"/>
        </w:rPr>
      </w:pPr>
      <w:r w:rsidRPr="00370162">
        <w:rPr>
          <w:rFonts w:ascii="Courier New" w:hAnsi="Courier New" w:cs="Courier New"/>
        </w:rPr>
        <w:lastRenderedPageBreak/>
        <w:t>graphInput = [</w:t>
      </w:r>
      <w:r>
        <w:rPr>
          <w:rFonts w:ascii="Courier New" w:hAnsi="Courier New" w:cs="Courier New"/>
        </w:rPr>
        <w:t>("R1", [("R2", 2), ("R3"</w:t>
      </w:r>
      <w:r w:rsidR="002804A1">
        <w:rPr>
          <w:rFonts w:ascii="Courier New" w:hAnsi="Courier New" w:cs="Courier New"/>
        </w:rPr>
        <w:t>, 100</w:t>
      </w:r>
      <w:r>
        <w:rPr>
          <w:rFonts w:ascii="Courier New" w:hAnsi="Courier New" w:cs="Courier New"/>
        </w:rPr>
        <w:t>), ("R4</w:t>
      </w:r>
      <w:r w:rsidR="002804A1">
        <w:rPr>
          <w:rFonts w:ascii="Courier New" w:hAnsi="Courier New" w:cs="Courier New"/>
        </w:rPr>
        <w:t>", 20</w:t>
      </w:r>
      <w:r w:rsidRPr="00370162">
        <w:rPr>
          <w:rFonts w:ascii="Courier New" w:hAnsi="Courier New" w:cs="Courier New"/>
        </w:rPr>
        <w:t>)]),</w:t>
      </w:r>
    </w:p>
    <w:p w14:paraId="04BFA5AF" w14:textId="0537ECC7" w:rsidR="00370162" w:rsidRPr="00370162" w:rsidRDefault="00370162" w:rsidP="00370162">
      <w:pPr>
        <w:pStyle w:val="normal"/>
        <w:rPr>
          <w:rFonts w:ascii="Courier New" w:hAnsi="Courier New" w:cs="Courier New"/>
        </w:rPr>
      </w:pPr>
      <w:r>
        <w:rPr>
          <w:rFonts w:ascii="Courier New" w:hAnsi="Courier New" w:cs="Courier New"/>
        </w:rPr>
        <w:tab/>
        <w:t>("</w:t>
      </w:r>
      <w:r w:rsidR="00397C53">
        <w:rPr>
          <w:rFonts w:ascii="Courier New" w:hAnsi="Courier New" w:cs="Courier New"/>
        </w:rPr>
        <w:t>R2", [("R1", 2), ("R5", 2), ("R6</w:t>
      </w:r>
      <w:r w:rsidR="002804A1">
        <w:rPr>
          <w:rFonts w:ascii="Courier New" w:hAnsi="Courier New" w:cs="Courier New"/>
        </w:rPr>
        <w:t>", 50</w:t>
      </w:r>
      <w:r w:rsidRPr="00370162">
        <w:rPr>
          <w:rFonts w:ascii="Courier New" w:hAnsi="Courier New" w:cs="Courier New"/>
        </w:rPr>
        <w:t>)]),</w:t>
      </w:r>
    </w:p>
    <w:p w14:paraId="4743E146" w14:textId="6867A5F0"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("R3", [("R1</w:t>
      </w:r>
      <w:r w:rsidR="002804A1">
        <w:rPr>
          <w:rFonts w:ascii="Courier New" w:hAnsi="Courier New" w:cs="Courier New"/>
        </w:rPr>
        <w:t>", 100</w:t>
      </w:r>
      <w:r w:rsidR="00397C53" w:rsidRPr="00370162">
        <w:rPr>
          <w:rFonts w:ascii="Courier New" w:hAnsi="Courier New" w:cs="Courier New"/>
        </w:rPr>
        <w:t>)</w:t>
      </w:r>
      <w:r w:rsidR="00397C53">
        <w:rPr>
          <w:rFonts w:ascii="Courier New" w:hAnsi="Courier New" w:cs="Courier New"/>
        </w:rPr>
        <w:t>, ("R4", 1), ("R6</w:t>
      </w:r>
      <w:r w:rsidR="002804A1">
        <w:rPr>
          <w:rFonts w:ascii="Courier New" w:hAnsi="Courier New" w:cs="Courier New"/>
        </w:rPr>
        <w:t>", 5</w:t>
      </w:r>
      <w:r w:rsidR="00397C53">
        <w:rPr>
          <w:rFonts w:ascii="Courier New" w:hAnsi="Courier New" w:cs="Courier New"/>
        </w:rPr>
        <w:t>)</w:t>
      </w:r>
      <w:r w:rsidRPr="00370162">
        <w:rPr>
          <w:rFonts w:ascii="Courier New" w:hAnsi="Courier New" w:cs="Courier New"/>
        </w:rPr>
        <w:t>]),</w:t>
      </w:r>
    </w:p>
    <w:p w14:paraId="122604D6" w14:textId="1AB742F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("R4", [("R1</w:t>
      </w:r>
      <w:r w:rsidR="002804A1">
        <w:rPr>
          <w:rFonts w:ascii="Courier New" w:hAnsi="Courier New" w:cs="Courier New"/>
        </w:rPr>
        <w:t>", 20</w:t>
      </w:r>
      <w:r w:rsidR="00397C53">
        <w:rPr>
          <w:rFonts w:ascii="Courier New" w:hAnsi="Courier New" w:cs="Courier New"/>
        </w:rPr>
        <w:t>), ("R3", 1), ("R6</w:t>
      </w:r>
      <w:r w:rsidR="002804A1">
        <w:rPr>
          <w:rFonts w:ascii="Courier New" w:hAnsi="Courier New" w:cs="Courier New"/>
        </w:rPr>
        <w:t>", 10</w:t>
      </w:r>
      <w:r w:rsidRPr="00370162">
        <w:rPr>
          <w:rFonts w:ascii="Courier New" w:hAnsi="Courier New" w:cs="Courier New"/>
        </w:rPr>
        <w:t>)]),</w:t>
      </w:r>
    </w:p>
    <w:p w14:paraId="57944761" w14:textId="0A0161CA" w:rsidR="00370162" w:rsidRPr="00370162" w:rsidRDefault="00370162" w:rsidP="00370162">
      <w:pPr>
        <w:pStyle w:val="normal"/>
        <w:rPr>
          <w:rFonts w:ascii="Courier New" w:hAnsi="Courier New" w:cs="Courier New"/>
        </w:rPr>
      </w:pPr>
      <w:r>
        <w:rPr>
          <w:rFonts w:ascii="Courier New" w:hAnsi="Courier New" w:cs="Courier New"/>
        </w:rPr>
        <w:tab/>
      </w:r>
      <w:r w:rsidR="00397C53">
        <w:rPr>
          <w:rFonts w:ascii="Courier New" w:hAnsi="Courier New" w:cs="Courier New"/>
        </w:rPr>
        <w:t>("R5", [("R2", 2), ("R6</w:t>
      </w:r>
      <w:r w:rsidRPr="00370162">
        <w:rPr>
          <w:rFonts w:ascii="Courier New" w:hAnsi="Courier New" w:cs="Courier New"/>
        </w:rPr>
        <w:t>", 1)]),</w:t>
      </w:r>
    </w:p>
    <w:p w14:paraId="68C693B9" w14:textId="1244DA0A" w:rsidR="00370162" w:rsidRPr="00370162" w:rsidRDefault="00370162" w:rsidP="002804A1">
      <w:pPr>
        <w:pStyle w:val="normal"/>
        <w:rPr>
          <w:rFonts w:ascii="Courier New" w:hAnsi="Courier New" w:cs="Courier New"/>
        </w:rPr>
      </w:pPr>
      <w:r>
        <w:rPr>
          <w:rFonts w:ascii="Courier New" w:hAnsi="Courier New" w:cs="Courier New"/>
        </w:rPr>
        <w:tab/>
      </w:r>
      <w:r w:rsidR="00397C53">
        <w:rPr>
          <w:rFonts w:ascii="Courier New" w:hAnsi="Courier New" w:cs="Courier New"/>
        </w:rPr>
        <w:t>("R6", [("R2</w:t>
      </w:r>
      <w:r w:rsidR="002804A1">
        <w:rPr>
          <w:rFonts w:ascii="Courier New" w:hAnsi="Courier New" w:cs="Courier New"/>
        </w:rPr>
        <w:t>", 50</w:t>
      </w:r>
      <w:r w:rsidR="00397C53">
        <w:rPr>
          <w:rFonts w:ascii="Courier New" w:hAnsi="Courier New" w:cs="Courier New"/>
        </w:rPr>
        <w:t>), ("R3</w:t>
      </w:r>
      <w:r w:rsidR="002804A1">
        <w:rPr>
          <w:rFonts w:ascii="Courier New" w:hAnsi="Courier New" w:cs="Courier New"/>
        </w:rPr>
        <w:t>", 5</w:t>
      </w:r>
      <w:r w:rsidR="00397C53">
        <w:rPr>
          <w:rFonts w:ascii="Courier New" w:hAnsi="Courier New" w:cs="Courier New"/>
        </w:rPr>
        <w:t>), ("R4</w:t>
      </w:r>
      <w:r w:rsidR="002804A1">
        <w:rPr>
          <w:rFonts w:ascii="Courier New" w:hAnsi="Courier New" w:cs="Courier New"/>
        </w:rPr>
        <w:t>", 10</w:t>
      </w:r>
      <w:r w:rsidR="00397C53">
        <w:rPr>
          <w:rFonts w:ascii="Courier New" w:hAnsi="Courier New" w:cs="Courier New"/>
        </w:rPr>
        <w:t>), ("R5</w:t>
      </w:r>
      <w:r w:rsidRPr="00370162">
        <w:rPr>
          <w:rFonts w:ascii="Courier New" w:hAnsi="Courier New" w:cs="Courier New"/>
        </w:rPr>
        <w:t>", 1)])]</w:t>
      </w:r>
    </w:p>
    <w:p w14:paraId="34484F62" w14:textId="77777777" w:rsidR="002D66BB" w:rsidRPr="00D41194" w:rsidRDefault="002D66BB">
      <w:pPr>
        <w:pStyle w:val="normal"/>
        <w:rPr>
          <w:rFonts w:ascii="Helvetica Neue" w:hAnsi="Helvetica Neue"/>
        </w:rPr>
      </w:pPr>
    </w:p>
    <w:p w14:paraId="551A2450"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Erstellung Routing Table</w:t>
      </w:r>
    </w:p>
    <w:p w14:paraId="1ECB3DCE" w14:textId="5183B69A" w:rsidR="002D66BB" w:rsidRPr="00D41194" w:rsidRDefault="00305D65">
      <w:pPr>
        <w:pStyle w:val="normal"/>
        <w:rPr>
          <w:rFonts w:ascii="Helvetica Neue" w:hAnsi="Helvetica Neue"/>
        </w:rPr>
      </w:pPr>
      <w:r w:rsidRPr="00D41194">
        <w:rPr>
          <w:rFonts w:ascii="Helvetica Neue" w:hAnsi="Helvetica Neue"/>
        </w:rPr>
        <w:t>Der Router erstellt anhand der Topology Table eine Routing Table. Er berechnet jeweils den kürzesten Pfad zu einer Adresse basierend auf der konfigurierten Metrik, im Falle von OSPF ist dies die Bandbreite einer Verbindung. Um den kürzesten Pfad zu berechnen, erstellen wir aus den Daten einen gewichteten Graphen, wobei das Gewicht einer Kante aus der «cost metric», der Bandbreite einer Verbindung, bestimmt wird. In diesem Graphen berechnen wir für jeden Knoten den kürzesten Pfad, mithilfe des Dijkstra-Algorithmus.</w:t>
      </w: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Metric</w:t>
      </w:r>
    </w:p>
    <w:p w14:paraId="2036BDD2" w14:textId="152CE0AB" w:rsidR="002D66BB" w:rsidRPr="00D41194" w:rsidRDefault="002A0710">
      <w:pPr>
        <w:pStyle w:val="normal"/>
        <w:rPr>
          <w:rFonts w:ascii="Helvetica Neue" w:hAnsi="Helvetica Neue"/>
        </w:rPr>
      </w:pPr>
      <w:r>
        <w:rPr>
          <w:rFonts w:ascii="Helvetica Neue" w:hAnsi="Helvetica Neue"/>
        </w:rPr>
        <w:t xml:space="preserve">Laut Wikipedia definiert Cisco die Metrik wie folgt: </w:t>
      </w:r>
      <w:r w:rsidRPr="00D41194">
        <w:rPr>
          <w:rFonts w:ascii="Helvetica Neue" w:hAnsi="Helvetica Neue"/>
        </w:rPr>
        <w:t>10</w:t>
      </w:r>
      <w:r w:rsidRPr="00D41194">
        <w:rPr>
          <w:rFonts w:ascii="Helvetica Neue" w:hAnsi="Helvetica Neue"/>
          <w:vertAlign w:val="superscript"/>
        </w:rPr>
        <w:t>8</w:t>
      </w:r>
      <w:r w:rsidRPr="00D41194">
        <w:rPr>
          <w:rFonts w:ascii="Helvetica Neue" w:hAnsi="Helvetica Neue"/>
        </w:rPr>
        <w:t>/Bandbreite</w:t>
      </w:r>
      <w:r>
        <w:rPr>
          <w:rFonts w:ascii="Helvetica Neue" w:hAnsi="Helvetica Neue"/>
        </w:rPr>
        <w:t>.</w:t>
      </w:r>
      <w:r w:rsidRPr="00D41194">
        <w:rPr>
          <w:rFonts w:ascii="Helvetica Neue" w:hAnsi="Helvetica Neue"/>
        </w:rPr>
        <w:t xml:space="preserve"> </w:t>
      </w:r>
      <w:r>
        <w:rPr>
          <w:rFonts w:ascii="Helvetica Neue" w:hAnsi="Helvetica Neue"/>
        </w:rPr>
        <w:t xml:space="preserve">Damit wir in Haskell mit Integern arbeiten können definieren wir die Metrik </w:t>
      </w:r>
      <w:r w:rsidR="00437C32">
        <w:rPr>
          <w:rFonts w:ascii="Helvetica Neue" w:hAnsi="Helvetica Neue"/>
        </w:rPr>
        <w:t xml:space="preserve">leicht anders: </w:t>
      </w:r>
      <w:r w:rsidR="00437C32" w:rsidRPr="00D41194">
        <w:rPr>
          <w:rFonts w:ascii="Helvetica Neue" w:hAnsi="Helvetica Neue"/>
        </w:rPr>
        <w:t>10</w:t>
      </w:r>
      <w:r w:rsidR="00437C32">
        <w:rPr>
          <w:rFonts w:ascii="Helvetica Neue" w:hAnsi="Helvetica Neue"/>
          <w:vertAlign w:val="superscript"/>
        </w:rPr>
        <w:t>10</w:t>
      </w:r>
      <w:r w:rsidR="00437C32" w:rsidRPr="00D41194">
        <w:rPr>
          <w:rFonts w:ascii="Helvetica Neue" w:hAnsi="Helvetica Neue"/>
        </w:rPr>
        <w:t>/Bandbreite</w:t>
      </w:r>
      <w:r w:rsidR="00437C32">
        <w:rPr>
          <w:rFonts w:ascii="Helvetica Neue" w:hAnsi="Helvetica Neue"/>
        </w:rPr>
        <w:t>.</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r>
              <w:rPr>
                <w:rFonts w:ascii="Helvetica Neue" w:hAnsi="Helvetica Neue"/>
              </w:rPr>
              <w:t>Cost Metric</w:t>
            </w:r>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0C4DEB9E" w:rsidR="002D66BB" w:rsidRPr="00D41194" w:rsidRDefault="00437C32">
            <w:pPr>
              <w:pStyle w:val="normal"/>
              <w:spacing w:line="240" w:lineRule="auto"/>
              <w:rPr>
                <w:rFonts w:ascii="Helvetica Neue" w:hAnsi="Helvetica Neue"/>
              </w:rPr>
            </w:pPr>
            <w:r>
              <w:rPr>
                <w:rFonts w:ascii="Helvetica Neue" w:hAnsi="Helvetica Neue"/>
              </w:rPr>
              <w:t>10</w:t>
            </w:r>
            <w:r w:rsidR="00305D65" w:rsidRPr="00D41194">
              <w:rPr>
                <w:rFonts w:ascii="Helvetica Neue" w:hAnsi="Helvetica Neue"/>
              </w:rPr>
              <w:t xml:space="preserve"> Mbit/s</w:t>
            </w:r>
          </w:p>
        </w:tc>
        <w:tc>
          <w:tcPr>
            <w:tcW w:w="1656" w:type="dxa"/>
          </w:tcPr>
          <w:p w14:paraId="573D2AE1" w14:textId="2454BA7B"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000</w:t>
            </w:r>
          </w:p>
        </w:tc>
      </w:tr>
      <w:tr w:rsidR="00437C32" w:rsidRPr="00D41194" w14:paraId="2A374631" w14:textId="77777777" w:rsidTr="00FB0693">
        <w:trPr>
          <w:trHeight w:val="277"/>
        </w:trPr>
        <w:tc>
          <w:tcPr>
            <w:tcW w:w="3664" w:type="dxa"/>
          </w:tcPr>
          <w:p w14:paraId="79E56C5F" w14:textId="258C99F2" w:rsidR="00437C32" w:rsidRDefault="00437C32">
            <w:pPr>
              <w:pStyle w:val="normal"/>
              <w:spacing w:line="240" w:lineRule="auto"/>
              <w:rPr>
                <w:rFonts w:ascii="Helvetica Neue" w:hAnsi="Helvetica Neue"/>
              </w:rPr>
            </w:pPr>
            <w:r>
              <w:rPr>
                <w:rFonts w:ascii="Helvetica Neue" w:hAnsi="Helvetica Neue"/>
              </w:rPr>
              <w:t>100 Mbit/s</w:t>
            </w:r>
          </w:p>
        </w:tc>
        <w:tc>
          <w:tcPr>
            <w:tcW w:w="1656" w:type="dxa"/>
          </w:tcPr>
          <w:p w14:paraId="717B8201" w14:textId="1DFAB215" w:rsidR="00437C32" w:rsidRPr="00D41194" w:rsidRDefault="00437C32" w:rsidP="00FB0693">
            <w:pPr>
              <w:pStyle w:val="normal"/>
              <w:spacing w:line="240" w:lineRule="auto"/>
              <w:jc w:val="right"/>
              <w:rPr>
                <w:rFonts w:ascii="Helvetica Neue" w:hAnsi="Helvetica Neue"/>
              </w:rPr>
            </w:pPr>
            <w:r>
              <w:rPr>
                <w:rFonts w:ascii="Helvetica Neue" w:hAnsi="Helvetica Neue"/>
              </w:rPr>
              <w:t>100</w:t>
            </w:r>
          </w:p>
        </w:tc>
      </w:tr>
      <w:tr w:rsidR="00FB0693" w:rsidRPr="00D41194" w14:paraId="497C0DB6" w14:textId="77777777" w:rsidTr="00FB0693">
        <w:trPr>
          <w:cnfStyle w:val="000000100000" w:firstRow="0" w:lastRow="0" w:firstColumn="0" w:lastColumn="0" w:oddVBand="0" w:evenVBand="0" w:oddHBand="1" w:evenHBand="0" w:firstRowFirstColumn="0" w:firstRowLastColumn="0" w:lastRowFirstColumn="0" w:lastRowLastColumn="0"/>
          <w:trHeight w:val="261"/>
        </w:trPr>
        <w:tc>
          <w:tcPr>
            <w:tcW w:w="3664" w:type="dxa"/>
          </w:tcPr>
          <w:p w14:paraId="62819C17" w14:textId="0CE452F2" w:rsidR="002D66BB" w:rsidRPr="00D41194" w:rsidRDefault="00437C32">
            <w:pPr>
              <w:pStyle w:val="normal"/>
              <w:spacing w:line="240" w:lineRule="auto"/>
              <w:rPr>
                <w:rFonts w:ascii="Helvetica Neue" w:hAnsi="Helvetica Neue"/>
              </w:rPr>
            </w:pPr>
            <w:r>
              <w:rPr>
                <w:rFonts w:ascii="Helvetica Neue" w:hAnsi="Helvetica Neue"/>
              </w:rPr>
              <w:t>1 Gbit/s (Gigabit-Ethernet)</w:t>
            </w:r>
          </w:p>
        </w:tc>
        <w:tc>
          <w:tcPr>
            <w:tcW w:w="1656" w:type="dxa"/>
          </w:tcPr>
          <w:p w14:paraId="214E0755" w14:textId="21158BB5"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r w:rsidR="00437C32">
              <w:rPr>
                <w:rFonts w:ascii="Helvetica Neue" w:hAnsi="Helvetica Neue"/>
              </w:rPr>
              <w:t>0</w:t>
            </w:r>
          </w:p>
        </w:tc>
      </w:tr>
      <w:tr w:rsidR="00FB0693" w:rsidRPr="00D41194" w14:paraId="3A01FE0E" w14:textId="77777777" w:rsidTr="00FB0693">
        <w:trPr>
          <w:trHeight w:val="277"/>
        </w:trPr>
        <w:tc>
          <w:tcPr>
            <w:tcW w:w="3664" w:type="dxa"/>
          </w:tcPr>
          <w:p w14:paraId="3726E40C" w14:textId="58EDAE04" w:rsidR="002D66BB" w:rsidRPr="00D41194" w:rsidRDefault="00437C32">
            <w:pPr>
              <w:pStyle w:val="normal"/>
              <w:spacing w:line="240" w:lineRule="auto"/>
              <w:rPr>
                <w:rFonts w:ascii="Helvetica Neue" w:hAnsi="Helvetica Neue"/>
              </w:rPr>
            </w:pPr>
            <w:r>
              <w:rPr>
                <w:rFonts w:ascii="Helvetica Neue" w:hAnsi="Helvetica Neue"/>
              </w:rPr>
              <w:t>10 G</w:t>
            </w:r>
            <w:r w:rsidR="00305D65" w:rsidRPr="00D41194">
              <w:rPr>
                <w:rFonts w:ascii="Helvetica Neue" w:hAnsi="Helvetica Neue"/>
              </w:rPr>
              <w:t>bit/s</w:t>
            </w:r>
          </w:p>
        </w:tc>
        <w:tc>
          <w:tcPr>
            <w:tcW w:w="1656" w:type="dxa"/>
          </w:tcPr>
          <w:p w14:paraId="6A076D89" w14:textId="3139B043"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bl>
    <w:p w14:paraId="797C3E64" w14:textId="3AC6E750" w:rsidR="002D66BB" w:rsidRPr="00D41194" w:rsidRDefault="002D66BB">
      <w:pPr>
        <w:pStyle w:val="normal"/>
        <w:rPr>
          <w:rFonts w:ascii="Helvetica Neue" w:hAnsi="Helvetica Neue"/>
        </w:rPr>
      </w:pPr>
    </w:p>
    <w:p w14:paraId="2E728455" w14:textId="77777777" w:rsidR="002D66BB" w:rsidRPr="00D41194" w:rsidRDefault="002D66BB">
      <w:pPr>
        <w:pStyle w:val="normal"/>
        <w:rPr>
          <w:rFonts w:ascii="Helvetica Neue" w:hAnsi="Helvetica Neue"/>
        </w:rPr>
      </w:pPr>
    </w:p>
    <w:p w14:paraId="7A4B6A0C"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Gateway of last resort is not set</w:t>
      </w:r>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141.108.0.0/16 is variably subnetted, 8 subnets, 3 masks</w:t>
      </w:r>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141.108.1.0/25 [110/65] via 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141.108.10.8/30 is directly connected,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131.108.0.0/16 is variably subnetted, 9 subnets, 4 masks</w:t>
      </w:r>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131.108.4.128/25 is directly connected,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lastRenderedPageBreak/>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131.108.5.0/27 is directly connected,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131.108.4.0/25 is directly connected,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C 131.108.1.0/24 is directly connected,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 Quelle: http://www.ciscopress.com/articles/article.asp?p=26919&amp;seqNum=7</w:t>
      </w:r>
    </w:p>
    <w:p w14:paraId="2E7FC0CE" w14:textId="77777777" w:rsidR="006D6ACF" w:rsidRDefault="006D6ACF">
      <w:pPr>
        <w:pStyle w:val="normal"/>
        <w:rPr>
          <w:rFonts w:ascii="Helvetica Neue" w:hAnsi="Helvetica Neue"/>
        </w:rPr>
      </w:pPr>
    </w:p>
    <w:p w14:paraId="4DC689CB" w14:textId="77777777" w:rsidR="00104B3B" w:rsidRPr="00D41194" w:rsidRDefault="00104B3B">
      <w:pPr>
        <w:pStyle w:val="normal"/>
        <w:rPr>
          <w:rFonts w:ascii="Helvetica Neue" w:hAnsi="Helvetica Neue"/>
        </w:rPr>
      </w:pPr>
    </w:p>
    <w:p w14:paraId="51A239B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 xml:space="preserve">O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t>Die Metrik wird anhand der link cost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Prefix-Länge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verzichten auf die Bestimmung eines Designated und Backup Designated Routers</w:t>
      </w:r>
    </w:p>
    <w:p w14:paraId="08EC9D1B" w14:textId="3CF80013"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Bei den Link State Advertisement Typen (LSA) beschränken wir uns auf LSA1</w:t>
      </w:r>
      <w:r w:rsidR="00BD0FB8">
        <w:rPr>
          <w:rFonts w:ascii="Helvetica Neue" w:hAnsi="Helvetica Neue"/>
        </w:rPr>
        <w:t xml:space="preserve"> (Router-LSA)</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Source Code</w:t>
      </w:r>
    </w:p>
    <w:p w14:paraId="2B85E12C" w14:textId="76145D8C" w:rsidR="002D66BB" w:rsidRPr="00D41194" w:rsidRDefault="00305D65">
      <w:pPr>
        <w:pStyle w:val="normal"/>
        <w:rPr>
          <w:rFonts w:ascii="Helvetica Neue" w:hAnsi="Helvetica Neue"/>
        </w:rPr>
      </w:pPr>
      <w:r w:rsidRPr="00D41194">
        <w:rPr>
          <w:rFonts w:ascii="Helvetica Neue" w:hAnsi="Helvetica Neue"/>
        </w:rPr>
        <w:t>TODO</w:t>
      </w:r>
    </w:p>
    <w:p w14:paraId="4A1C1E90" w14:textId="77777777" w:rsidR="002D66BB" w:rsidRDefault="002D66BB">
      <w:pPr>
        <w:pStyle w:val="normal"/>
        <w:rPr>
          <w:rFonts w:ascii="Helvetica Neue" w:hAnsi="Helvetica Neue"/>
        </w:rPr>
      </w:pPr>
    </w:p>
    <w:p w14:paraId="6B85328A" w14:textId="77777777" w:rsidR="00BA7FEE" w:rsidRPr="00D41194" w:rsidRDefault="00BA7FEE">
      <w:pPr>
        <w:pStyle w:val="normal"/>
        <w:rPr>
          <w:rFonts w:ascii="Helvetica Neue" w:hAnsi="Helvetica Neue"/>
        </w:rPr>
      </w:pPr>
    </w:p>
    <w:p w14:paraId="33CD6264" w14:textId="77777777" w:rsidR="002D66BB" w:rsidRPr="00BA7FEE" w:rsidRDefault="00305D65">
      <w:pPr>
        <w:pStyle w:val="normal"/>
        <w:rPr>
          <w:rFonts w:ascii="Helvetica Neue" w:hAnsi="Helvetica Neue"/>
          <w:sz w:val="26"/>
          <w:szCs w:val="26"/>
        </w:rPr>
      </w:pPr>
      <w:r w:rsidRPr="00BA7FEE">
        <w:rPr>
          <w:rFonts w:ascii="Helvetica Neue" w:hAnsi="Helvetica Neue"/>
          <w:b/>
          <w:sz w:val="26"/>
          <w:szCs w:val="26"/>
        </w:rPr>
        <w:t>Quellen:</w:t>
      </w:r>
    </w:p>
    <w:p w14:paraId="69445544" w14:textId="77777777" w:rsidR="002D66BB" w:rsidRPr="00D41194" w:rsidRDefault="00504AD4">
      <w:pPr>
        <w:pStyle w:val="normal"/>
        <w:numPr>
          <w:ilvl w:val="0"/>
          <w:numId w:val="2"/>
        </w:numPr>
        <w:ind w:hanging="359"/>
        <w:rPr>
          <w:rFonts w:ascii="Helvetica Neue" w:hAnsi="Helvetica Neue"/>
        </w:rPr>
      </w:pPr>
      <w:hyperlink r:id="rId10">
        <w:r w:rsidR="00305D65" w:rsidRPr="00D41194">
          <w:rPr>
            <w:rFonts w:ascii="Helvetica Neue" w:hAnsi="Helvetica Neue"/>
            <w:color w:val="1155CC"/>
            <w:u w:val="single"/>
          </w:rPr>
          <w:t>http://en.wikipedia.org/wiki/Open_Shortest_Path_First</w:t>
        </w:r>
      </w:hyperlink>
    </w:p>
    <w:p w14:paraId="7D8801B8" w14:textId="77777777" w:rsidR="002D66BB" w:rsidRPr="00D41194" w:rsidRDefault="00504AD4">
      <w:pPr>
        <w:pStyle w:val="normal"/>
        <w:numPr>
          <w:ilvl w:val="0"/>
          <w:numId w:val="2"/>
        </w:numPr>
        <w:ind w:hanging="359"/>
        <w:rPr>
          <w:rFonts w:ascii="Helvetica Neue" w:hAnsi="Helvetica Neue"/>
        </w:rPr>
      </w:pPr>
      <w:hyperlink r:id="rId11">
        <w:r w:rsidR="00305D65" w:rsidRPr="00D41194">
          <w:rPr>
            <w:rFonts w:ascii="Helvetica Neue" w:hAnsi="Helvetica Neue"/>
            <w:color w:val="1155CC"/>
            <w:u w:val="single"/>
          </w:rPr>
          <w:t>http://de.wikipedia.org/wiki/Open_Shortest_Path_First</w:t>
        </w:r>
      </w:hyperlink>
    </w:p>
    <w:p w14:paraId="65B6DEE3" w14:textId="77777777" w:rsidR="002D66BB" w:rsidRPr="00D41194" w:rsidRDefault="00504AD4">
      <w:pPr>
        <w:pStyle w:val="normal"/>
        <w:numPr>
          <w:ilvl w:val="0"/>
          <w:numId w:val="2"/>
        </w:numPr>
        <w:ind w:hanging="359"/>
        <w:rPr>
          <w:rFonts w:ascii="Helvetica Neue" w:hAnsi="Helvetica Neue"/>
        </w:rPr>
      </w:pPr>
      <w:hyperlink r:id="rId12">
        <w:r w:rsidR="00305D65" w:rsidRPr="00D41194">
          <w:rPr>
            <w:rFonts w:ascii="Helvetica Neue" w:hAnsi="Helvetica Neue"/>
            <w:color w:val="1155CC"/>
            <w:u w:val="single"/>
          </w:rPr>
          <w:t>http://en.wikipedia.org/wiki/Link-state_advertisement</w:t>
        </w:r>
      </w:hyperlink>
    </w:p>
    <w:p w14:paraId="33918BCC" w14:textId="77777777" w:rsidR="002D66BB" w:rsidRPr="00D41194" w:rsidRDefault="00504AD4">
      <w:pPr>
        <w:pStyle w:val="normal"/>
        <w:numPr>
          <w:ilvl w:val="0"/>
          <w:numId w:val="2"/>
        </w:numPr>
        <w:ind w:hanging="359"/>
        <w:rPr>
          <w:rFonts w:ascii="Helvetica Neue" w:hAnsi="Helvetica Neue"/>
        </w:rPr>
      </w:pPr>
      <w:hyperlink r:id="rId13">
        <w:r w:rsidR="00305D65" w:rsidRPr="00D41194">
          <w:rPr>
            <w:rFonts w:ascii="Helvetica Neue" w:hAnsi="Helvetica Neue"/>
            <w:color w:val="1155CC"/>
            <w:u w:val="single"/>
          </w:rPr>
          <w:t>http://de.wikipedia.org/wiki/Link_State_Advertisement</w:t>
        </w:r>
      </w:hyperlink>
    </w:p>
    <w:p w14:paraId="71ACE913"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Skript «CCNA2 Routing-Konzepte und -Protokolle», Peter Gysel, IMVS FHNW</w:t>
      </w:r>
    </w:p>
    <w:p w14:paraId="1176612F"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Wireshark Beispiel-Capture</w:t>
      </w:r>
    </w:p>
    <w:p w14:paraId="057B157B" w14:textId="77777777" w:rsidR="002D66BB" w:rsidRPr="00D41194" w:rsidRDefault="00504AD4">
      <w:pPr>
        <w:pStyle w:val="normal"/>
        <w:numPr>
          <w:ilvl w:val="0"/>
          <w:numId w:val="2"/>
        </w:numPr>
        <w:ind w:hanging="359"/>
        <w:rPr>
          <w:rFonts w:ascii="Helvetica Neue" w:hAnsi="Helvetica Neue"/>
        </w:rPr>
      </w:pPr>
      <w:hyperlink r:id="rId14">
        <w:r w:rsidR="00305D65" w:rsidRPr="00D41194">
          <w:rPr>
            <w:rFonts w:ascii="Helvetica Neue" w:hAnsi="Helvetica Neue"/>
            <w:color w:val="1155CC"/>
            <w:u w:val="single"/>
          </w:rPr>
          <w:t>http://www.ciscopress.com/articles/article.asp?p=26919&amp;seqNum=7</w:t>
        </w:r>
      </w:hyperlink>
    </w:p>
    <w:p w14:paraId="5DF3B525"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The Routing Table v1.12 von Aaron Balchunas, </w:t>
      </w:r>
      <w:hyperlink r:id="rId15">
        <w:r w:rsidRPr="00D41194">
          <w:rPr>
            <w:rFonts w:ascii="Helvetica Neue" w:hAnsi="Helvetica Neue"/>
            <w:color w:val="1155CC"/>
            <w:u w:val="single"/>
          </w:rPr>
          <w:t>http://www.routeralley.com/ra/docs/routing_table.pdf</w:t>
        </w:r>
      </w:hyperlink>
    </w:p>
    <w:p w14:paraId="697945C0" w14:textId="77777777" w:rsidR="002D66BB" w:rsidRPr="00D41194" w:rsidRDefault="00504AD4">
      <w:pPr>
        <w:pStyle w:val="normal"/>
        <w:numPr>
          <w:ilvl w:val="0"/>
          <w:numId w:val="2"/>
        </w:numPr>
        <w:ind w:hanging="359"/>
        <w:rPr>
          <w:rFonts w:ascii="Helvetica Neue" w:hAnsi="Helvetica Neue"/>
        </w:rPr>
      </w:pPr>
      <w:hyperlink r:id="rId16">
        <w:r w:rsidR="00305D65" w:rsidRPr="00D41194">
          <w:rPr>
            <w:rFonts w:ascii="Helvetica Neue" w:hAnsi="Helvetica Neue"/>
            <w:color w:val="1155CC"/>
            <w:u w:val="single"/>
          </w:rPr>
          <w:t>http://www.routeralley.com/ra/docs/ospf.pdf</w:t>
        </w:r>
      </w:hyperlink>
    </w:p>
    <w:p w14:paraId="6C75B382" w14:textId="77777777" w:rsidR="002D66BB" w:rsidRPr="00D41194" w:rsidRDefault="00504AD4">
      <w:pPr>
        <w:pStyle w:val="normal"/>
        <w:numPr>
          <w:ilvl w:val="0"/>
          <w:numId w:val="2"/>
        </w:numPr>
        <w:ind w:hanging="359"/>
        <w:rPr>
          <w:rFonts w:ascii="Helvetica Neue" w:hAnsi="Helvetica Neue"/>
        </w:rPr>
      </w:pPr>
      <w:hyperlink r:id="rId17">
        <w:r w:rsidR="00305D65"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504AD4">
      <w:pPr>
        <w:pStyle w:val="normal"/>
        <w:numPr>
          <w:ilvl w:val="0"/>
          <w:numId w:val="2"/>
        </w:numPr>
        <w:ind w:hanging="359"/>
        <w:rPr>
          <w:rFonts w:ascii="Helvetica Neue" w:hAnsi="Helvetica Neue"/>
        </w:rPr>
      </w:pPr>
      <w:hyperlink r:id="rId18">
        <w:r w:rsidR="00305D65" w:rsidRPr="00D41194">
          <w:rPr>
            <w:rFonts w:ascii="Helvetica Neue" w:hAnsi="Helvetica Neue"/>
            <w:color w:val="1155CC"/>
            <w:u w:val="single"/>
          </w:rPr>
          <w:t>http://www.cisco.com/en/US/tech/tk365/technologies_white_paper09186a0080094e9e.shtml</w:t>
        </w:r>
      </w:hyperlink>
    </w:p>
    <w:p w14:paraId="61FED03E" w14:textId="77777777" w:rsidR="002D66BB" w:rsidRPr="00D41194" w:rsidRDefault="00504AD4">
      <w:pPr>
        <w:pStyle w:val="normal"/>
        <w:numPr>
          <w:ilvl w:val="0"/>
          <w:numId w:val="2"/>
        </w:numPr>
        <w:ind w:hanging="359"/>
        <w:rPr>
          <w:rFonts w:ascii="Helvetica Neue" w:hAnsi="Helvetica Neue"/>
        </w:rPr>
      </w:pPr>
      <w:hyperlink r:id="rId19">
        <w:r w:rsidR="00305D65" w:rsidRPr="00D41194">
          <w:rPr>
            <w:rFonts w:ascii="Helvetica Neue" w:hAnsi="Helvetica Neue"/>
            <w:color w:val="1155CC"/>
            <w:u w:val="single"/>
          </w:rPr>
          <w:t>http://www.tcpipguide.com/free/t_OSPFBasicTopologyandtheLinkStateDatabase.htm</w:t>
        </w:r>
      </w:hyperlink>
    </w:p>
    <w:sectPr w:rsidR="002D66BB" w:rsidRPr="00D4119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BD0FB8" w:rsidRDefault="00BD0FB8" w:rsidP="001E054F">
      <w:r>
        <w:separator/>
      </w:r>
    </w:p>
  </w:endnote>
  <w:endnote w:type="continuationSeparator" w:id="0">
    <w:p w14:paraId="1D2837BF" w14:textId="77777777" w:rsidR="00BD0FB8" w:rsidRDefault="00BD0FB8"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BD0FB8" w:rsidRPr="001E054F" w:rsidRDefault="00BD0FB8">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7D2B87">
      <w:rPr>
        <w:rFonts w:ascii="Helvetica Neue" w:hAnsi="Helvetica Neue" w:cs="Times New Roman"/>
        <w:noProof/>
        <w:sz w:val="18"/>
        <w:szCs w:val="18"/>
      </w:rPr>
      <w:t>2</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7D2B87">
      <w:rPr>
        <w:rFonts w:ascii="Helvetica Neue" w:hAnsi="Helvetica Neue" w:cs="Times New Roman"/>
        <w:noProof/>
        <w:sz w:val="18"/>
        <w:szCs w:val="18"/>
      </w:rPr>
      <w:t>7</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BD0FB8" w:rsidRDefault="00BD0FB8" w:rsidP="001E054F">
      <w:r>
        <w:separator/>
      </w:r>
    </w:p>
  </w:footnote>
  <w:footnote w:type="continuationSeparator" w:id="0">
    <w:p w14:paraId="676D62BC" w14:textId="77777777" w:rsidR="00BD0FB8" w:rsidRDefault="00BD0FB8" w:rsidP="001E0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6F87F40"/>
    <w:multiLevelType w:val="hybridMultilevel"/>
    <w:tmpl w:val="23386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A363842"/>
    <w:multiLevelType w:val="hybridMultilevel"/>
    <w:tmpl w:val="81342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023E72"/>
    <w:rsid w:val="00074C0F"/>
    <w:rsid w:val="00083228"/>
    <w:rsid w:val="00104B3B"/>
    <w:rsid w:val="001334DC"/>
    <w:rsid w:val="00183D0F"/>
    <w:rsid w:val="001A42D2"/>
    <w:rsid w:val="001E054F"/>
    <w:rsid w:val="0022561F"/>
    <w:rsid w:val="00256BEE"/>
    <w:rsid w:val="00272352"/>
    <w:rsid w:val="002804A1"/>
    <w:rsid w:val="002A0710"/>
    <w:rsid w:val="002B1372"/>
    <w:rsid w:val="002B4C96"/>
    <w:rsid w:val="002B552A"/>
    <w:rsid w:val="002D66BB"/>
    <w:rsid w:val="00305D65"/>
    <w:rsid w:val="00370162"/>
    <w:rsid w:val="00395B6A"/>
    <w:rsid w:val="00397C53"/>
    <w:rsid w:val="003F11AD"/>
    <w:rsid w:val="004037D3"/>
    <w:rsid w:val="00437C32"/>
    <w:rsid w:val="00504AD4"/>
    <w:rsid w:val="00537C91"/>
    <w:rsid w:val="006216AB"/>
    <w:rsid w:val="006C606C"/>
    <w:rsid w:val="006D6ACF"/>
    <w:rsid w:val="0079253E"/>
    <w:rsid w:val="007D2B87"/>
    <w:rsid w:val="00880847"/>
    <w:rsid w:val="00BA7FEE"/>
    <w:rsid w:val="00BC489F"/>
    <w:rsid w:val="00BD0FB8"/>
    <w:rsid w:val="00C32BBD"/>
    <w:rsid w:val="00CB418B"/>
    <w:rsid w:val="00D41194"/>
    <w:rsid w:val="00E25D31"/>
    <w:rsid w:val="00E26E9C"/>
    <w:rsid w:val="00EC6CD9"/>
    <w:rsid w:val="00EE2D6F"/>
    <w:rsid w:val="00F944AE"/>
    <w:rsid w:val="00FB0693"/>
    <w:rsid w:val="00FF5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CB418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Liste">
    <w:name w:val="Light List"/>
    <w:basedOn w:val="NormaleTabelle"/>
    <w:uiPriority w:val="61"/>
    <w:rsid w:val="00CB41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3">
    <w:name w:val="Light List Accent 3"/>
    <w:basedOn w:val="NormaleTabelle"/>
    <w:uiPriority w:val="61"/>
    <w:rsid w:val="00CB418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lenraster">
    <w:name w:val="Table Grid"/>
    <w:basedOn w:val="NormaleTabelle"/>
    <w:uiPriority w:val="59"/>
    <w:rsid w:val="00CB41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Open_Shortest_Path_First" TargetMode="External"/><Relationship Id="rId11" Type="http://schemas.openxmlformats.org/officeDocument/2006/relationships/hyperlink" Target="http://de.wikipedia.org/wiki/Open_Shortest_Path_First" TargetMode="External"/><Relationship Id="rId12" Type="http://schemas.openxmlformats.org/officeDocument/2006/relationships/hyperlink" Target="http://en.wikipedia.org/wiki/Link-state_advertisement" TargetMode="External"/><Relationship Id="rId13" Type="http://schemas.openxmlformats.org/officeDocument/2006/relationships/hyperlink" Target="http://de.wikipedia.org/wiki/Link_State_Advertisement" TargetMode="External"/><Relationship Id="rId14" Type="http://schemas.openxmlformats.org/officeDocument/2006/relationships/hyperlink" Target="http://www.ciscopress.com/articles/article.asp?p=26919&amp;seqNum=7" TargetMode="External"/><Relationship Id="rId15" Type="http://schemas.openxmlformats.org/officeDocument/2006/relationships/hyperlink" Target="http://www.routeralley.com/ra/docs/routing_table.pdf" TargetMode="External"/><Relationship Id="rId16" Type="http://schemas.openxmlformats.org/officeDocument/2006/relationships/hyperlink" Target="http://www.routeralley.com/ra/docs/ospf.pdf" TargetMode="External"/><Relationship Id="rId17" Type="http://schemas.openxmlformats.org/officeDocument/2006/relationships/hyperlink" Target="http://www.juniper.net/techpubs/en_US/junos9.6/information-products/topic-collections/nog-baseline/ospf-neighbors-introduction.html" TargetMode="External"/><Relationship Id="rId18" Type="http://schemas.openxmlformats.org/officeDocument/2006/relationships/hyperlink" Target="http://www.cisco.com/en/US/tech/tk365/technologies_white_paper09186a0080094e9e.shtml" TargetMode="External"/><Relationship Id="rId19" Type="http://schemas.openxmlformats.org/officeDocument/2006/relationships/hyperlink" Target="http://www.tcpipguide.com/free/t_OSPFBasicTopologyandtheLinkStateDatabase.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1362</Words>
  <Characters>8584</Characters>
  <Application>Microsoft Macintosh Word</Application>
  <DocSecurity>0</DocSecurity>
  <Lines>71</Lines>
  <Paragraphs>19</Paragraphs>
  <ScaleCrop>false</ScaleCrop>
  <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Gabriel Zimmerli</cp:lastModifiedBy>
  <cp:revision>31</cp:revision>
  <cp:lastPrinted>2013-04-23T16:48:00Z</cp:lastPrinted>
  <dcterms:created xsi:type="dcterms:W3CDTF">2013-04-23T16:48:00Z</dcterms:created>
  <dcterms:modified xsi:type="dcterms:W3CDTF">2013-06-04T02:21:00Z</dcterms:modified>
</cp:coreProperties>
</file>