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622C" w14:textId="77777777" w:rsidR="00497907" w:rsidRPr="00497907" w:rsidRDefault="00497907" w:rsidP="00497907">
      <w:pPr>
        <w:shd w:val="clear" w:color="auto" w:fill="FFFFFF"/>
        <w:spacing w:before="100" w:beforeAutospacing="1" w:after="100" w:afterAutospacing="1"/>
        <w:outlineLvl w:val="0"/>
        <w:rPr>
          <w:rFonts w:ascii="Century Gothic" w:eastAsia="Times New Roman" w:hAnsi="Century Gothic" w:cs="Times New Roman"/>
          <w:color w:val="333333"/>
          <w:kern w:val="36"/>
          <w:sz w:val="48"/>
          <w:szCs w:val="48"/>
          <w:lang w:val="en-HK"/>
        </w:rPr>
      </w:pPr>
      <w:r w:rsidRPr="00497907">
        <w:rPr>
          <w:rFonts w:ascii="Century Gothic" w:eastAsia="Times New Roman" w:hAnsi="Century Gothic" w:cs="Times New Roman"/>
          <w:color w:val="333333"/>
          <w:kern w:val="36"/>
          <w:sz w:val="48"/>
          <w:szCs w:val="48"/>
          <w:lang w:val="en-HK"/>
        </w:rPr>
        <w:t xml:space="preserve">Optimizing Pack &amp; Hold Times for Hot-Runner &amp; Valve-Gated </w:t>
      </w:r>
      <w:proofErr w:type="spellStart"/>
      <w:r w:rsidRPr="00497907">
        <w:rPr>
          <w:rFonts w:ascii="Century Gothic" w:eastAsia="Times New Roman" w:hAnsi="Century Gothic" w:cs="Times New Roman"/>
          <w:color w:val="333333"/>
          <w:kern w:val="36"/>
          <w:sz w:val="48"/>
          <w:szCs w:val="48"/>
          <w:lang w:val="en-HK"/>
        </w:rPr>
        <w:t>Molds</w:t>
      </w:r>
      <w:proofErr w:type="spellEnd"/>
    </w:p>
    <w:p w14:paraId="1FBFC434" w14:textId="44C012DD" w:rsidR="00497907" w:rsidRPr="00497907" w:rsidRDefault="00497907" w:rsidP="00497907">
      <w:pPr>
        <w:shd w:val="clear" w:color="auto" w:fill="FFFFFF"/>
        <w:spacing w:after="100" w:afterAutospacing="1"/>
        <w:rPr>
          <w:rFonts w:ascii="Century Gothic" w:eastAsia="Times New Roman" w:hAnsi="Century Gothic" w:cs="Times New Roman"/>
          <w:color w:val="333333"/>
          <w:sz w:val="21"/>
          <w:szCs w:val="21"/>
          <w:lang w:val="en-HK"/>
        </w:rPr>
      </w:pPr>
      <w:r w:rsidRPr="00497907">
        <w:rPr>
          <w:rFonts w:ascii="Century Gothic" w:eastAsia="Times New Roman" w:hAnsi="Century Gothic" w:cs="Times New Roman"/>
          <w:color w:val="777777"/>
          <w:sz w:val="22"/>
          <w:szCs w:val="22"/>
          <w:lang w:val="en-HK"/>
        </w:rPr>
        <w:t>Using scientific procedures will help you put an end to all that time-consuming trial and error. Part 1</w:t>
      </w:r>
      <w:r w:rsidR="00170BBD">
        <w:rPr>
          <w:rFonts w:ascii="Century Gothic" w:eastAsia="Times New Roman" w:hAnsi="Century Gothic" w:cs="Times New Roman"/>
          <w:color w:val="777777"/>
          <w:sz w:val="22"/>
          <w:szCs w:val="22"/>
          <w:lang w:val="en-HK"/>
        </w:rPr>
        <w:t>.</w:t>
      </w:r>
      <w:r w:rsidRPr="00497907">
        <w:rPr>
          <w:rFonts w:ascii="Century Gothic" w:eastAsia="Times New Roman" w:hAnsi="Century Gothic" w:cs="Times New Roman"/>
          <w:color w:val="777777"/>
          <w:sz w:val="22"/>
          <w:szCs w:val="22"/>
          <w:lang w:val="en-HK"/>
        </w:rPr>
        <w:br/>
      </w:r>
    </w:p>
    <w:p w14:paraId="1AD6D223" w14:textId="181413F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In a majority of tools, </w:t>
      </w:r>
      <w:proofErr w:type="spellStart"/>
      <w:r w:rsidRPr="00497907">
        <w:rPr>
          <w:rFonts w:ascii="Century Gothic" w:eastAsia="Times New Roman" w:hAnsi="Century Gothic" w:cs="Noto Serif"/>
          <w:color w:val="333333"/>
          <w:spacing w:val="2"/>
          <w:lang w:val="en-HK"/>
        </w:rPr>
        <w:t>molders</w:t>
      </w:r>
      <w:proofErr w:type="spellEnd"/>
      <w:r w:rsidRPr="00497907">
        <w:rPr>
          <w:rFonts w:ascii="Century Gothic" w:eastAsia="Times New Roman" w:hAnsi="Century Gothic" w:cs="Noto Serif"/>
          <w:color w:val="333333"/>
          <w:spacing w:val="2"/>
          <w:lang w:val="en-HK"/>
        </w:rPr>
        <w:t xml:space="preserve"> use only one phase after the injection phase to pack and hold the plastic in the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—the so-called hold phase. In reality, the </w:t>
      </w:r>
      <w:proofErr w:type="spellStart"/>
      <w:r w:rsidRPr="00497907">
        <w:rPr>
          <w:rFonts w:ascii="Century Gothic" w:eastAsia="Times New Roman" w:hAnsi="Century Gothic" w:cs="Noto Serif"/>
          <w:color w:val="333333"/>
          <w:spacing w:val="2"/>
          <w:lang w:val="en-HK"/>
        </w:rPr>
        <w:t>molder</w:t>
      </w:r>
      <w:proofErr w:type="spellEnd"/>
      <w:r w:rsidRPr="00497907">
        <w:rPr>
          <w:rFonts w:ascii="Century Gothic" w:eastAsia="Times New Roman" w:hAnsi="Century Gothic" w:cs="Noto Serif"/>
          <w:color w:val="333333"/>
          <w:spacing w:val="2"/>
          <w:lang w:val="en-HK"/>
        </w:rPr>
        <w:t xml:space="preserve"> must differentiate between the pack and the hold phases. For the sake of simplicity, in this article, we’ll refer to the second phase as the hold phase and cover the technique of optimization, and then further differentiate the two in the second part of this series in December.</w:t>
      </w:r>
    </w:p>
    <w:p w14:paraId="3E485AFD"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For cold-runner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hold times are optimized by conducting a gate-freeze study where the part weight is recorded as a function of the hold times. When the gate freezes, the part weight remains constant with increasing time. A second or so is added to the lowest value of time where the part weight stays constant, and this number is taken as the total time for the setting of hold time.</w:t>
      </w:r>
    </w:p>
    <w:p w14:paraId="28EDF4CA"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In hot-runner or valve-gated systems, on the other hand, the gate area always has molten plastic, and therefore the part-weight curve never flattens. As a result, the above method does not produce acceptable results.</w:t>
      </w:r>
    </w:p>
    <w:p w14:paraId="4BD4A267" w14:textId="77777777" w:rsidR="00497907" w:rsidRPr="00497907" w:rsidRDefault="00497907" w:rsidP="00497907">
      <w:pPr>
        <w:shd w:val="clear" w:color="auto" w:fill="FFFFFF"/>
        <w:spacing w:beforeAutospacing="1" w:afterAutospacing="1"/>
        <w:rPr>
          <w:rFonts w:ascii="Century Gothic" w:eastAsia="Times New Roman" w:hAnsi="Century Gothic" w:cs="Times New Roman"/>
          <w:color w:val="333333"/>
          <w:spacing w:val="2"/>
          <w:lang w:val="en-HK"/>
        </w:rPr>
      </w:pPr>
      <w:proofErr w:type="spellStart"/>
      <w:r w:rsidRPr="00497907">
        <w:rPr>
          <w:rFonts w:ascii="Century Gothic" w:eastAsia="Times New Roman" w:hAnsi="Century Gothic" w:cs="Times New Roman"/>
          <w:color w:val="333333"/>
          <w:spacing w:val="2"/>
          <w:lang w:val="en-HK"/>
        </w:rPr>
        <w:t>Molders</w:t>
      </w:r>
      <w:proofErr w:type="spellEnd"/>
      <w:r w:rsidRPr="00497907">
        <w:rPr>
          <w:rFonts w:ascii="Century Gothic" w:eastAsia="Times New Roman" w:hAnsi="Century Gothic" w:cs="Times New Roman"/>
          <w:color w:val="333333"/>
          <w:spacing w:val="2"/>
          <w:lang w:val="en-HK"/>
        </w:rPr>
        <w:t xml:space="preserve"> need to find an optimized combination of hold times and pressures, and then conduct a DOE to optimize the parameters within the available limits.</w:t>
      </w:r>
    </w:p>
    <w:p w14:paraId="37672C06"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Excessive hold time and hold pressure can cause defects such as flash, stress in the part, and parts staying on the wrong side of the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Inadequate pressure, however, can cause shorts, sinks, and dimensional issues. </w:t>
      </w:r>
      <w:proofErr w:type="spellStart"/>
      <w:r w:rsidRPr="00497907">
        <w:rPr>
          <w:rFonts w:ascii="Century Gothic" w:eastAsia="Times New Roman" w:hAnsi="Century Gothic" w:cs="Noto Serif"/>
          <w:color w:val="333333"/>
          <w:spacing w:val="2"/>
          <w:lang w:val="en-HK"/>
        </w:rPr>
        <w:t>Molders</w:t>
      </w:r>
      <w:proofErr w:type="spellEnd"/>
      <w:r w:rsidRPr="00497907">
        <w:rPr>
          <w:rFonts w:ascii="Century Gothic" w:eastAsia="Times New Roman" w:hAnsi="Century Gothic" w:cs="Noto Serif"/>
          <w:color w:val="333333"/>
          <w:spacing w:val="2"/>
          <w:lang w:val="en-HK"/>
        </w:rPr>
        <w:t xml:space="preserve"> need to find an optimized combination of hold times and pressures, and then conduct a DOE (Design of Experiments) to optimize the parameters within the available limits.</w:t>
      </w:r>
    </w:p>
    <w:p w14:paraId="0C10BD85"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Two other terms need explanation. The first is the Cosmetic Process Window (</w:t>
      </w:r>
      <w:proofErr w:type="spellStart"/>
      <w:r w:rsidRPr="00497907">
        <w:rPr>
          <w:rFonts w:ascii="Century Gothic" w:eastAsia="Times New Roman" w:hAnsi="Century Gothic" w:cs="Noto Serif"/>
          <w:color w:val="333333"/>
          <w:spacing w:val="2"/>
          <w:lang w:val="en-HK"/>
        </w:rPr>
        <w:t>CPW</w:t>
      </w:r>
      <w:proofErr w:type="spellEnd"/>
      <w:r w:rsidRPr="00497907">
        <w:rPr>
          <w:rFonts w:ascii="Century Gothic" w:eastAsia="Times New Roman" w:hAnsi="Century Gothic" w:cs="Noto Serif"/>
          <w:color w:val="333333"/>
          <w:spacing w:val="2"/>
          <w:lang w:val="en-HK"/>
        </w:rPr>
        <w:t xml:space="preserve">) and the second is Dimensional Process Window (DPW). </w:t>
      </w:r>
      <w:proofErr w:type="spellStart"/>
      <w:r w:rsidRPr="00497907">
        <w:rPr>
          <w:rFonts w:ascii="Century Gothic" w:eastAsia="Times New Roman" w:hAnsi="Century Gothic" w:cs="Noto Serif"/>
          <w:color w:val="333333"/>
          <w:spacing w:val="2"/>
          <w:lang w:val="en-HK"/>
        </w:rPr>
        <w:t>CPW</w:t>
      </w:r>
      <w:proofErr w:type="spellEnd"/>
      <w:r w:rsidRPr="00497907">
        <w:rPr>
          <w:rFonts w:ascii="Century Gothic" w:eastAsia="Times New Roman" w:hAnsi="Century Gothic" w:cs="Noto Serif"/>
          <w:color w:val="333333"/>
          <w:spacing w:val="2"/>
          <w:lang w:val="en-HK"/>
        </w:rPr>
        <w:t xml:space="preserve"> refers to the process limits within which cosmetically acceptable parts can be </w:t>
      </w:r>
      <w:proofErr w:type="spellStart"/>
      <w:r w:rsidRPr="00497907">
        <w:rPr>
          <w:rFonts w:ascii="Century Gothic" w:eastAsia="Times New Roman" w:hAnsi="Century Gothic" w:cs="Noto Serif"/>
          <w:color w:val="333333"/>
          <w:spacing w:val="2"/>
          <w:lang w:val="en-HK"/>
        </w:rPr>
        <w:t>molded</w:t>
      </w:r>
      <w:proofErr w:type="spellEnd"/>
      <w:r w:rsidRPr="00497907">
        <w:rPr>
          <w:rFonts w:ascii="Century Gothic" w:eastAsia="Times New Roman" w:hAnsi="Century Gothic" w:cs="Noto Serif"/>
          <w:color w:val="333333"/>
          <w:spacing w:val="2"/>
          <w:lang w:val="en-HK"/>
        </w:rPr>
        <w:t xml:space="preserve">. DPW reflects the process limits within which parts can be </w:t>
      </w:r>
      <w:proofErr w:type="spellStart"/>
      <w:r w:rsidRPr="00497907">
        <w:rPr>
          <w:rFonts w:ascii="Century Gothic" w:eastAsia="Times New Roman" w:hAnsi="Century Gothic" w:cs="Noto Serif"/>
          <w:color w:val="333333"/>
          <w:spacing w:val="2"/>
          <w:lang w:val="en-HK"/>
        </w:rPr>
        <w:t>molded</w:t>
      </w:r>
      <w:proofErr w:type="spellEnd"/>
      <w:r w:rsidRPr="00497907">
        <w:rPr>
          <w:rFonts w:ascii="Century Gothic" w:eastAsia="Times New Roman" w:hAnsi="Century Gothic" w:cs="Noto Serif"/>
          <w:color w:val="333333"/>
          <w:spacing w:val="2"/>
          <w:lang w:val="en-HK"/>
        </w:rPr>
        <w:t xml:space="preserve"> so that they are dimensionally acceptable. The DPW is always inside the </w:t>
      </w:r>
      <w:proofErr w:type="spellStart"/>
      <w:r w:rsidRPr="00497907">
        <w:rPr>
          <w:rFonts w:ascii="Century Gothic" w:eastAsia="Times New Roman" w:hAnsi="Century Gothic" w:cs="Noto Serif"/>
          <w:color w:val="333333"/>
          <w:spacing w:val="2"/>
          <w:lang w:val="en-HK"/>
        </w:rPr>
        <w:t>CPW</w:t>
      </w:r>
      <w:proofErr w:type="spellEnd"/>
      <w:r w:rsidRPr="00497907">
        <w:rPr>
          <w:rFonts w:ascii="Century Gothic" w:eastAsia="Times New Roman" w:hAnsi="Century Gothic" w:cs="Noto Serif"/>
          <w:color w:val="333333"/>
          <w:spacing w:val="2"/>
          <w:lang w:val="en-HK"/>
        </w:rPr>
        <w:t>.</w:t>
      </w:r>
    </w:p>
    <w:p w14:paraId="79435AE6" w14:textId="4A6D213F"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What follows is the procedure to optimize hold times for hot-runner and valve-gated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xml:space="preserve">. It is based on a two-cavity screen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used to make parts for the irrigation industry.</w:t>
      </w:r>
    </w:p>
    <w:p w14:paraId="2803239D" w14:textId="5994D83C"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noProof/>
          <w:color w:val="818A91"/>
          <w:lang w:val="en-HK"/>
        </w:rPr>
        <w:lastRenderedPageBreak/>
        <w:drawing>
          <wp:anchor distT="0" distB="0" distL="114300" distR="114300" simplePos="0" relativeHeight="251661312" behindDoc="1" locked="0" layoutInCell="1" allowOverlap="1" wp14:anchorId="0B5313BB" wp14:editId="77047627">
            <wp:simplePos x="0" y="0"/>
            <wp:positionH relativeFrom="column">
              <wp:posOffset>1442720</wp:posOffset>
            </wp:positionH>
            <wp:positionV relativeFrom="paragraph">
              <wp:posOffset>635</wp:posOffset>
            </wp:positionV>
            <wp:extent cx="4218305" cy="3161030"/>
            <wp:effectExtent l="0" t="0" r="0" b="1270"/>
            <wp:wrapTight wrapText="bothSides">
              <wp:wrapPolygon edited="0">
                <wp:start x="0" y="0"/>
                <wp:lineTo x="0" y="21522"/>
                <wp:lineTo x="21525" y="21522"/>
                <wp:lineTo x="21525" y="0"/>
                <wp:lineTo x="0" y="0"/>
              </wp:wrapPolygon>
            </wp:wrapTight>
            <wp:docPr id="392342655" name="Picture 19" descr="A graph showing different types of wind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42655" name="Picture 19" descr="A graph showing different types of window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8305" cy="3161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907">
        <w:rPr>
          <w:rFonts w:ascii="Century Gothic" w:eastAsia="Times New Roman" w:hAnsi="Century Gothic" w:cs="Times New Roman"/>
          <w:color w:val="818A91"/>
          <w:lang w:val="en-HK"/>
        </w:rPr>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"https://d2n4wb9orp1vta.cloudfront.net/cms/brand/PT/2022-PT/Evergreen%20update%20Project%20-%20images/1115ptTIPStooling1.jpg;maxWidth=385"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color w:val="818A91"/>
          <w:lang w:val="en-HK"/>
        </w:rPr>
        <w:fldChar w:fldCharType="end"/>
      </w:r>
    </w:p>
    <w:p w14:paraId="1B7A13D5" w14:textId="77777777" w:rsidR="00497907" w:rsidRP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r w:rsidRPr="00497907">
        <w:rPr>
          <w:rFonts w:ascii="Century Gothic" w:eastAsia="Times New Roman" w:hAnsi="Century Gothic" w:cs="Times New Roman"/>
          <w:color w:val="556670"/>
          <w:spacing w:val="2"/>
          <w:sz w:val="23"/>
          <w:szCs w:val="23"/>
          <w:lang w:val="en-HK"/>
        </w:rPr>
        <w:t>Red squares represent a part with a defect at lower pressures and times; red triangles indicate a part with a defect on the higher end of the pressures and times; and green circles show a part that is cosmetically acceptable.</w:t>
      </w:r>
    </w:p>
    <w:p w14:paraId="09B8B86B"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35578508" w14:textId="6EA9F8BF"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First, a template to generate a cosmetic process window was prepared. The X-axis corresponds to the holding time and the Y-axis corresponds to the holding pressure. Such a template is called a Visual Inspection Template (VIT). A completed VIT is shown in Fig. 1. The red squares represent a part with a defect at lower pressures and times (sink, short shot, etc.); red triangles show a part with a defect on the higher end of the pressures and times (flash, overpacked parts, etc.); and green circles reveal a part that is cosmetically acceptable.</w:t>
      </w:r>
    </w:p>
    <w:p w14:paraId="799755A6"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Starting with a hold pressure of 27.6 bar (400 psi), parts were </w:t>
      </w:r>
      <w:proofErr w:type="spellStart"/>
      <w:r w:rsidRPr="00497907">
        <w:rPr>
          <w:rFonts w:ascii="Century Gothic" w:eastAsia="Times New Roman" w:hAnsi="Century Gothic" w:cs="Noto Serif"/>
          <w:color w:val="333333"/>
          <w:spacing w:val="2"/>
          <w:lang w:val="en-HK"/>
        </w:rPr>
        <w:t>molded</w:t>
      </w:r>
      <w:proofErr w:type="spellEnd"/>
      <w:r w:rsidRPr="00497907">
        <w:rPr>
          <w:rFonts w:ascii="Century Gothic" w:eastAsia="Times New Roman" w:hAnsi="Century Gothic" w:cs="Noto Serif"/>
          <w:color w:val="333333"/>
          <w:spacing w:val="2"/>
          <w:lang w:val="en-HK"/>
        </w:rPr>
        <w:t xml:space="preserve"> from 27.6 bar to 96.6 bar (1400 psi) in steps of 13.8 bar (200 psi) with holding times from 4 to 10 sec in 1-sec increments. The data was collected and recorded in the VIT. The defect at the lower pressures and times was sink, while on the higher side, it was flash in the screen area. One can now draw several </w:t>
      </w:r>
      <w:proofErr w:type="spellStart"/>
      <w:r w:rsidRPr="00497907">
        <w:rPr>
          <w:rFonts w:ascii="Century Gothic" w:eastAsia="Times New Roman" w:hAnsi="Century Gothic" w:cs="Noto Serif"/>
          <w:color w:val="333333"/>
          <w:spacing w:val="2"/>
          <w:lang w:val="en-HK"/>
        </w:rPr>
        <w:t>CPWs</w:t>
      </w:r>
      <w:proofErr w:type="spellEnd"/>
      <w:r w:rsidRPr="00497907">
        <w:rPr>
          <w:rFonts w:ascii="Century Gothic" w:eastAsia="Times New Roman" w:hAnsi="Century Gothic" w:cs="Noto Serif"/>
          <w:color w:val="333333"/>
          <w:spacing w:val="2"/>
          <w:lang w:val="en-HK"/>
        </w:rPr>
        <w:t xml:space="preserve"> in the VIT.</w:t>
      </w:r>
    </w:p>
    <w:p w14:paraId="3DBDC807"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Once these windows are determined, the next step is to look for dimensions using the DOE technique. The process is varied between the limits of the windows and the dimensions that are evaluated. After considering the three </w:t>
      </w:r>
      <w:proofErr w:type="spellStart"/>
      <w:r w:rsidRPr="00497907">
        <w:rPr>
          <w:rFonts w:ascii="Century Gothic" w:eastAsia="Times New Roman" w:hAnsi="Century Gothic" w:cs="Noto Serif"/>
          <w:color w:val="333333"/>
          <w:spacing w:val="2"/>
          <w:lang w:val="en-HK"/>
        </w:rPr>
        <w:t>CPWs</w:t>
      </w:r>
      <w:proofErr w:type="spellEnd"/>
      <w:r w:rsidRPr="00497907">
        <w:rPr>
          <w:rFonts w:ascii="Century Gothic" w:eastAsia="Times New Roman" w:hAnsi="Century Gothic" w:cs="Noto Serif"/>
          <w:color w:val="333333"/>
          <w:spacing w:val="2"/>
          <w:lang w:val="en-HK"/>
        </w:rPr>
        <w:t xml:space="preserve"> and other production requirements, it was decided to pick Window 3 for determining the limits of the DOE. The DOE matrix is shown in the accompanying table.</w:t>
      </w:r>
    </w:p>
    <w:p w14:paraId="34AF7ECC" w14:textId="7829C5F5"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color w:val="818A91"/>
          <w:lang w:val="en-HK"/>
        </w:rPr>
        <w:lastRenderedPageBreak/>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"https://d2n4wb9orp1vta.cloudfront.net/cms/brand/PT/2022-PT/Evergreen%20update%20Project%20-%20images/1115ptTIPStooling2.jpg;maxWidth=385"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noProof/>
          <w:color w:val="818A91"/>
          <w:lang w:val="en-HK"/>
        </w:rPr>
        <w:drawing>
          <wp:inline distT="0" distB="0" distL="0" distR="0" wp14:anchorId="0D28ABA7" wp14:editId="71B642B3">
            <wp:extent cx="4893310" cy="3336290"/>
            <wp:effectExtent l="0" t="0" r="0" b="3810"/>
            <wp:docPr id="180779630" name="Picture 18" descr="A diagram of a wind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9630" name="Picture 18" descr="A diagram of a window&#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3310" cy="3336290"/>
                    </a:xfrm>
                    <a:prstGeom prst="rect">
                      <a:avLst/>
                    </a:prstGeom>
                    <a:noFill/>
                    <a:ln>
                      <a:noFill/>
                    </a:ln>
                  </pic:spPr>
                </pic:pic>
              </a:graphicData>
            </a:graphic>
          </wp:inline>
        </w:drawing>
      </w:r>
      <w:r w:rsidRPr="00497907">
        <w:rPr>
          <w:rFonts w:ascii="Century Gothic" w:eastAsia="Times New Roman" w:hAnsi="Century Gothic" w:cs="Times New Roman"/>
          <w:color w:val="818A91"/>
          <w:lang w:val="en-HK"/>
        </w:rPr>
        <w:fldChar w:fldCharType="end"/>
      </w:r>
    </w:p>
    <w:p w14:paraId="4BA0322C"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Parts were </w:t>
      </w:r>
      <w:proofErr w:type="spellStart"/>
      <w:r w:rsidRPr="00497907">
        <w:rPr>
          <w:rFonts w:ascii="Century Gothic" w:eastAsia="Times New Roman" w:hAnsi="Century Gothic" w:cs="Noto Serif"/>
          <w:color w:val="333333"/>
          <w:spacing w:val="2"/>
          <w:lang w:val="en-HK"/>
        </w:rPr>
        <w:t>molded</w:t>
      </w:r>
      <w:proofErr w:type="spellEnd"/>
      <w:r w:rsidRPr="00497907">
        <w:rPr>
          <w:rFonts w:ascii="Century Gothic" w:eastAsia="Times New Roman" w:hAnsi="Century Gothic" w:cs="Noto Serif"/>
          <w:color w:val="333333"/>
          <w:spacing w:val="2"/>
          <w:lang w:val="en-HK"/>
        </w:rPr>
        <w:t xml:space="preserve"> at the four settings indicated in the table and were measured for dimensions. The dimensional requirement on this part was the length, which was specified at 126.80 ±0.07 mm. The analysis was carried out with the DOE module of the Nautilus Software. The results are shown in Figs. 2 through 4.</w:t>
      </w:r>
    </w:p>
    <w:p w14:paraId="5BB1A88F" w14:textId="3B239725"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color w:val="818A91"/>
          <w:lang w:val="en-HK"/>
        </w:rPr>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"https://d2n4wb9orp1vta.cloudfront.net/cms/brand/PT/2022-PT/Evergreen%20update%20Project%20-%20images/1115ptTIPStooling3.jpg;maxWidth=385"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noProof/>
          <w:color w:val="818A91"/>
          <w:lang w:val="en-HK"/>
        </w:rPr>
        <w:drawing>
          <wp:inline distT="0" distB="0" distL="0" distR="0" wp14:anchorId="6C4DDA6A" wp14:editId="2E20CB4A">
            <wp:extent cx="4893310" cy="3365500"/>
            <wp:effectExtent l="0" t="0" r="0" b="0"/>
            <wp:docPr id="616173495" name="Picture 17" descr="A diagram of a wind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73495" name="Picture 17" descr="A diagram of a window&#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3310" cy="3365500"/>
                    </a:xfrm>
                    <a:prstGeom prst="rect">
                      <a:avLst/>
                    </a:prstGeom>
                    <a:noFill/>
                    <a:ln>
                      <a:noFill/>
                    </a:ln>
                  </pic:spPr>
                </pic:pic>
              </a:graphicData>
            </a:graphic>
          </wp:inline>
        </w:drawing>
      </w:r>
      <w:r w:rsidRPr="00497907">
        <w:rPr>
          <w:rFonts w:ascii="Century Gothic" w:eastAsia="Times New Roman" w:hAnsi="Century Gothic" w:cs="Times New Roman"/>
          <w:color w:val="818A91"/>
          <w:lang w:val="en-HK"/>
        </w:rPr>
        <w:fldChar w:fldCharType="end"/>
      </w:r>
    </w:p>
    <w:p w14:paraId="499C6957"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Figures 2 and 3 show the DPW for cavity one and two, respectively. The solid green contour lines represent cavity one and the dotted contour lines represent cavity two. The green lines represent the settings where the parts are dimensionally acceptable, and the red lines represent the settings </w:t>
      </w:r>
      <w:r w:rsidRPr="00497907">
        <w:rPr>
          <w:rFonts w:ascii="Century Gothic" w:eastAsia="Times New Roman" w:hAnsi="Century Gothic" w:cs="Noto Serif"/>
          <w:color w:val="333333"/>
          <w:spacing w:val="2"/>
          <w:lang w:val="en-HK"/>
        </w:rPr>
        <w:lastRenderedPageBreak/>
        <w:t>where the parts are dimensionally not acceptable. The orange lines are the upper specification limits.</w:t>
      </w:r>
    </w:p>
    <w:p w14:paraId="1081FDF5" w14:textId="488C32BA"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color w:val="818A91"/>
          <w:lang w:val="en-HK"/>
        </w:rPr>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"https://d2n4wb9orp1vta.cloudfront.net/cms/brand/PT/2022-PT/Evergreen%20update%20Project%20-%20images/1115ptTIPStooling4.jpg;maxWidth=385"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noProof/>
          <w:color w:val="818A91"/>
          <w:lang w:val="en-HK"/>
        </w:rPr>
        <w:drawing>
          <wp:inline distT="0" distB="0" distL="0" distR="0" wp14:anchorId="01C10FEB" wp14:editId="268E9F91">
            <wp:extent cx="4893310" cy="3249295"/>
            <wp:effectExtent l="0" t="0" r="0" b="1905"/>
            <wp:docPr id="273438022" name="Picture 16" descr="dynamic proces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ynamic process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310" cy="3249295"/>
                    </a:xfrm>
                    <a:prstGeom prst="rect">
                      <a:avLst/>
                    </a:prstGeom>
                    <a:noFill/>
                    <a:ln>
                      <a:noFill/>
                    </a:ln>
                  </pic:spPr>
                </pic:pic>
              </a:graphicData>
            </a:graphic>
          </wp:inline>
        </w:drawing>
      </w:r>
      <w:r w:rsidRPr="00497907">
        <w:rPr>
          <w:rFonts w:ascii="Century Gothic" w:eastAsia="Times New Roman" w:hAnsi="Century Gothic" w:cs="Times New Roman"/>
          <w:color w:val="818A91"/>
          <w:lang w:val="en-HK"/>
        </w:rPr>
        <w:fldChar w:fldCharType="end"/>
      </w:r>
    </w:p>
    <w:p w14:paraId="65F86131" w14:textId="77777777" w:rsidR="00497907" w:rsidRP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r w:rsidRPr="00497907">
        <w:rPr>
          <w:rFonts w:ascii="Century Gothic" w:eastAsia="Times New Roman" w:hAnsi="Century Gothic" w:cs="Times New Roman"/>
          <w:color w:val="556670"/>
          <w:spacing w:val="2"/>
          <w:sz w:val="23"/>
          <w:szCs w:val="23"/>
          <w:lang w:val="en-HK"/>
        </w:rPr>
        <w:t xml:space="preserve">In Figs. 2 &amp; 3 above, the solid green contour lines represent cavity one and the dotted contour lines cavity two. Green lines represent settings where the parts are dimensionally acceptable, and red lines indicate settings where parts are dimensionally unacceptable. Orange lines are the upper spec limits. Here, the two contour plots are overlayed in a combined contour graph. The area where the green contours for each cavity intersect represents settings where both cavities can be </w:t>
      </w:r>
      <w:proofErr w:type="spellStart"/>
      <w:r w:rsidRPr="00497907">
        <w:rPr>
          <w:rFonts w:ascii="Century Gothic" w:eastAsia="Times New Roman" w:hAnsi="Century Gothic" w:cs="Times New Roman"/>
          <w:color w:val="556670"/>
          <w:spacing w:val="2"/>
          <w:sz w:val="23"/>
          <w:szCs w:val="23"/>
          <w:lang w:val="en-HK"/>
        </w:rPr>
        <w:t>molded</w:t>
      </w:r>
      <w:proofErr w:type="spellEnd"/>
      <w:r w:rsidRPr="00497907">
        <w:rPr>
          <w:rFonts w:ascii="Century Gothic" w:eastAsia="Times New Roman" w:hAnsi="Century Gothic" w:cs="Times New Roman"/>
          <w:color w:val="556670"/>
          <w:spacing w:val="2"/>
          <w:sz w:val="23"/>
          <w:szCs w:val="23"/>
          <w:lang w:val="en-HK"/>
        </w:rPr>
        <w:t xml:space="preserve"> with acceptable dimensions.</w:t>
      </w:r>
    </w:p>
    <w:p w14:paraId="04B56FB1"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Since there are two cavities here, the two contour plots must be overlaid to determine a combined contour graph as shown in Fig. 4. The area where the green contours for each cavity intersect represents the settings where both cavities can be </w:t>
      </w:r>
      <w:proofErr w:type="spellStart"/>
      <w:r w:rsidRPr="00497907">
        <w:rPr>
          <w:rFonts w:ascii="Century Gothic" w:eastAsia="Times New Roman" w:hAnsi="Century Gothic" w:cs="Noto Serif"/>
          <w:color w:val="333333"/>
          <w:spacing w:val="2"/>
          <w:lang w:val="en-HK"/>
        </w:rPr>
        <w:t>molded</w:t>
      </w:r>
      <w:proofErr w:type="spellEnd"/>
      <w:r w:rsidRPr="00497907">
        <w:rPr>
          <w:rFonts w:ascii="Century Gothic" w:eastAsia="Times New Roman" w:hAnsi="Century Gothic" w:cs="Noto Serif"/>
          <w:color w:val="333333"/>
          <w:spacing w:val="2"/>
          <w:lang w:val="en-HK"/>
        </w:rPr>
        <w:t xml:space="preserve"> with acceptable dimensions.</w:t>
      </w:r>
    </w:p>
    <w:p w14:paraId="3F8A9971"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Now you can draw a composite DPW inside which the parts will be dimensionally acceptable. Such a window is shown in Fig. 5 for the above experimental data. Observing the window, notice that varying the holding time from 6.2 to 7.5 sec at 43.5 to 63.5 bar will produce dimensionally acceptable parts. Naturally, the bigger this window, the more robust the process is going to be. </w:t>
      </w:r>
    </w:p>
    <w:p w14:paraId="432D4A1C" w14:textId="43BEBCF8"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color w:val="818A91"/>
          <w:lang w:val="en-HK"/>
        </w:rPr>
        <w:lastRenderedPageBreak/>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"https://d2n4wb9orp1vta.cloudfront.net/cms/brand/PT/2022-PT/Evergreen%20update%20Project%20-%20images/1115ptTIPStooling5.jpg;maxWidth=385"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noProof/>
          <w:color w:val="818A91"/>
          <w:lang w:val="en-HK"/>
        </w:rPr>
        <w:drawing>
          <wp:inline distT="0" distB="0" distL="0" distR="0" wp14:anchorId="668C6424" wp14:editId="4867734A">
            <wp:extent cx="4893310" cy="3628390"/>
            <wp:effectExtent l="0" t="0" r="0" b="3810"/>
            <wp:docPr id="1078524469" name="Picture 15" descr="dynamic proces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ynamic process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310" cy="3628390"/>
                    </a:xfrm>
                    <a:prstGeom prst="rect">
                      <a:avLst/>
                    </a:prstGeom>
                    <a:noFill/>
                    <a:ln>
                      <a:noFill/>
                    </a:ln>
                  </pic:spPr>
                </pic:pic>
              </a:graphicData>
            </a:graphic>
          </wp:inline>
        </w:drawing>
      </w:r>
      <w:r w:rsidRPr="00497907">
        <w:rPr>
          <w:rFonts w:ascii="Century Gothic" w:eastAsia="Times New Roman" w:hAnsi="Century Gothic" w:cs="Times New Roman"/>
          <w:color w:val="818A91"/>
          <w:lang w:val="en-HK"/>
        </w:rPr>
        <w:fldChar w:fldCharType="end"/>
      </w:r>
    </w:p>
    <w:p w14:paraId="3B80E7A5" w14:textId="77777777" w:rsidR="00497907" w:rsidRP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r w:rsidRPr="00497907">
        <w:rPr>
          <w:rFonts w:ascii="Century Gothic" w:eastAsia="Times New Roman" w:hAnsi="Century Gothic" w:cs="Times New Roman"/>
          <w:color w:val="556670"/>
          <w:spacing w:val="2"/>
          <w:sz w:val="23"/>
          <w:szCs w:val="23"/>
          <w:lang w:val="en-HK"/>
        </w:rPr>
        <w:t>This is a composite DPW, inside which the parts will be dimensionally acceptable. Notice that varying the holding time from 6.2 to 7.5 sec between 43.5 to 63.5 bar will produce dimensionally acceptable parts.</w:t>
      </w:r>
    </w:p>
    <w:p w14:paraId="5B4365C1"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Process robustness is the goal of every </w:t>
      </w:r>
      <w:proofErr w:type="spellStart"/>
      <w:r w:rsidRPr="00497907">
        <w:rPr>
          <w:rFonts w:ascii="Century Gothic" w:eastAsia="Times New Roman" w:hAnsi="Century Gothic" w:cs="Noto Serif"/>
          <w:color w:val="333333"/>
          <w:spacing w:val="2"/>
          <w:lang w:val="en-HK"/>
        </w:rPr>
        <w:t>molder</w:t>
      </w:r>
      <w:proofErr w:type="spellEnd"/>
      <w:r w:rsidRPr="00497907">
        <w:rPr>
          <w:rFonts w:ascii="Century Gothic" w:eastAsia="Times New Roman" w:hAnsi="Century Gothic" w:cs="Noto Serif"/>
          <w:color w:val="333333"/>
          <w:spacing w:val="2"/>
          <w:lang w:val="en-HK"/>
        </w:rPr>
        <w:t xml:space="preserve">, so it’s best that the </w:t>
      </w:r>
      <w:proofErr w:type="spellStart"/>
      <w:r w:rsidRPr="00497907">
        <w:rPr>
          <w:rFonts w:ascii="Century Gothic" w:eastAsia="Times New Roman" w:hAnsi="Century Gothic" w:cs="Noto Serif"/>
          <w:color w:val="333333"/>
          <w:spacing w:val="2"/>
          <w:lang w:val="en-HK"/>
        </w:rPr>
        <w:t>center</w:t>
      </w:r>
      <w:proofErr w:type="spellEnd"/>
      <w:r w:rsidRPr="00497907">
        <w:rPr>
          <w:rFonts w:ascii="Century Gothic" w:eastAsia="Times New Roman" w:hAnsi="Century Gothic" w:cs="Noto Serif"/>
          <w:color w:val="333333"/>
          <w:spacing w:val="2"/>
          <w:lang w:val="en-HK"/>
        </w:rPr>
        <w:t xml:space="preserve"> of the DPW in Fig. 5 is used for the process settings. A holding pressure of 55 bar and a holding time of 7 sec were chosen as the process settings. Varying the holding time from 6.2 to 7.5 sec between 43.5 to 63.5 bar will still produce dimensionally acceptable parts. This is an indication of a robust process and will therefore produce parts not only to specifications but also with improved statistical process capability. Again, several DPWs are possible here. On </w:t>
      </w:r>
      <w:proofErr w:type="spellStart"/>
      <w:r w:rsidRPr="00497907">
        <w:rPr>
          <w:rFonts w:ascii="Century Gothic" w:eastAsia="Times New Roman" w:hAnsi="Century Gothic" w:cs="Noto Serif"/>
          <w:color w:val="333333"/>
          <w:spacing w:val="2"/>
          <w:lang w:val="en-HK"/>
        </w:rPr>
        <w:t>molding</w:t>
      </w:r>
      <w:proofErr w:type="spellEnd"/>
      <w:r w:rsidRPr="00497907">
        <w:rPr>
          <w:rFonts w:ascii="Century Gothic" w:eastAsia="Times New Roman" w:hAnsi="Century Gothic" w:cs="Noto Serif"/>
          <w:color w:val="333333"/>
          <w:spacing w:val="2"/>
          <w:lang w:val="en-HK"/>
        </w:rPr>
        <w:t xml:space="preserve"> machines, the extent of pressure variation is higher than time variation, and therefore maximizing the pressure window is always preferred.</w:t>
      </w:r>
    </w:p>
    <w:p w14:paraId="43A37B86" w14:textId="3DD8EC7E"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noProof/>
          <w:color w:val="818A91"/>
          <w:lang w:val="en-HK"/>
        </w:rPr>
        <w:lastRenderedPageBreak/>
        <w:drawing>
          <wp:anchor distT="0" distB="0" distL="114300" distR="114300" simplePos="0" relativeHeight="251662336" behindDoc="1" locked="0" layoutInCell="1" allowOverlap="1" wp14:anchorId="32EA94A5" wp14:editId="6A1CC74E">
            <wp:simplePos x="0" y="0"/>
            <wp:positionH relativeFrom="column">
              <wp:posOffset>2557834</wp:posOffset>
            </wp:positionH>
            <wp:positionV relativeFrom="paragraph">
              <wp:posOffset>97155</wp:posOffset>
            </wp:positionV>
            <wp:extent cx="3093085" cy="2650490"/>
            <wp:effectExtent l="0" t="0" r="5715" b="3810"/>
            <wp:wrapTight wrapText="bothSides">
              <wp:wrapPolygon edited="0">
                <wp:start x="0" y="0"/>
                <wp:lineTo x="0" y="21528"/>
                <wp:lineTo x="21551" y="21528"/>
                <wp:lineTo x="21551" y="0"/>
                <wp:lineTo x="0" y="0"/>
              </wp:wrapPolygon>
            </wp:wrapTight>
            <wp:docPr id="2047886166" name="Picture 1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86166" name="Picture 14" descr="A table with numbers and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085"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907">
        <w:rPr>
          <w:rFonts w:ascii="Century Gothic" w:eastAsia="Times New Roman" w:hAnsi="Century Gothic" w:cs="Times New Roman"/>
          <w:color w:val="818A91"/>
          <w:lang w:val="en-HK"/>
        </w:rPr>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"https://d2n4wb9orp1vta.cloudfront.net/cms/brand/PT/2022-PT/Evergreen%20update%20Project%20-%20images/1115ptTIPStooling7.jpg;maxWidth=385"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color w:val="818A91"/>
          <w:lang w:val="en-HK"/>
        </w:rPr>
        <w:fldChar w:fldCharType="end"/>
      </w:r>
    </w:p>
    <w:p w14:paraId="71C6986C" w14:textId="1F1D3076"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The above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had gone through an iteration for steel adjustment, resulting in an acceptable process window. During the first iteration, the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could not make parts consistently to dimensional specification. The </w:t>
      </w:r>
      <w:proofErr w:type="spellStart"/>
      <w:r w:rsidRPr="00497907">
        <w:rPr>
          <w:rFonts w:ascii="Century Gothic" w:eastAsia="Times New Roman" w:hAnsi="Century Gothic" w:cs="Noto Serif"/>
          <w:color w:val="333333"/>
          <w:spacing w:val="2"/>
          <w:lang w:val="en-HK"/>
        </w:rPr>
        <w:t>CPW</w:t>
      </w:r>
      <w:proofErr w:type="spellEnd"/>
      <w:r w:rsidRPr="00497907">
        <w:rPr>
          <w:rFonts w:ascii="Century Gothic" w:eastAsia="Times New Roman" w:hAnsi="Century Gothic" w:cs="Noto Serif"/>
          <w:color w:val="333333"/>
          <w:spacing w:val="2"/>
          <w:lang w:val="en-HK"/>
        </w:rPr>
        <w:t xml:space="preserve"> was large, but the DPW was extremely small. Considering both cavities, the </w:t>
      </w:r>
      <w:proofErr w:type="spellStart"/>
      <w:r w:rsidRPr="00497907">
        <w:rPr>
          <w:rFonts w:ascii="Century Gothic" w:eastAsia="Times New Roman" w:hAnsi="Century Gothic" w:cs="Noto Serif"/>
          <w:color w:val="333333"/>
          <w:spacing w:val="2"/>
          <w:lang w:val="en-HK"/>
        </w:rPr>
        <w:t>molding</w:t>
      </w:r>
      <w:proofErr w:type="spellEnd"/>
      <w:r w:rsidRPr="00497907">
        <w:rPr>
          <w:rFonts w:ascii="Century Gothic" w:eastAsia="Times New Roman" w:hAnsi="Century Gothic" w:cs="Noto Serif"/>
          <w:color w:val="333333"/>
          <w:spacing w:val="2"/>
          <w:lang w:val="en-HK"/>
        </w:rPr>
        <w:t xml:space="preserve"> process was not robust. Remember that </w:t>
      </w:r>
      <w:proofErr w:type="spellStart"/>
      <w:r w:rsidRPr="00497907">
        <w:rPr>
          <w:rFonts w:ascii="Century Gothic" w:eastAsia="Times New Roman" w:hAnsi="Century Gothic" w:cs="Noto Serif"/>
          <w:color w:val="333333"/>
          <w:spacing w:val="2"/>
          <w:lang w:val="en-HK"/>
        </w:rPr>
        <w:t>molding</w:t>
      </w:r>
      <w:proofErr w:type="spellEnd"/>
      <w:r w:rsidRPr="00497907">
        <w:rPr>
          <w:rFonts w:ascii="Century Gothic" w:eastAsia="Times New Roman" w:hAnsi="Century Gothic" w:cs="Noto Serif"/>
          <w:color w:val="333333"/>
          <w:spacing w:val="2"/>
          <w:lang w:val="en-HK"/>
        </w:rPr>
        <w:t xml:space="preserve"> parts to spec does not mean that all the parts will be within spec; </w:t>
      </w:r>
      <w:proofErr w:type="spellStart"/>
      <w:r w:rsidRPr="00497907">
        <w:rPr>
          <w:rFonts w:ascii="Century Gothic" w:eastAsia="Times New Roman" w:hAnsi="Century Gothic" w:cs="Noto Serif"/>
          <w:color w:val="333333"/>
          <w:spacing w:val="2"/>
          <w:lang w:val="en-HK"/>
        </w:rPr>
        <w:t>molders</w:t>
      </w:r>
      <w:proofErr w:type="spellEnd"/>
      <w:r w:rsidRPr="00497907">
        <w:rPr>
          <w:rFonts w:ascii="Century Gothic" w:eastAsia="Times New Roman" w:hAnsi="Century Gothic" w:cs="Noto Serif"/>
          <w:color w:val="333333"/>
          <w:spacing w:val="2"/>
          <w:lang w:val="en-HK"/>
        </w:rPr>
        <w:t xml:space="preserve"> need to understand and measure the combined variation in the machine, material, process, and so on.</w:t>
      </w:r>
    </w:p>
    <w:p w14:paraId="6AD251C8"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This procedure applies to hot-runner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xml:space="preserve"> but can be easily extended to valve-gated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The procedure, in fact, is slightly simpler since the valve pin shuts off the gate, eliminating the true hold phase from the original discussion of the pack-and-hold phase. There are other parameters that also must be considered for the DOE. To keep matters simple, only two factors and one dimension were considered. Composite dimensional windows for multi-dimensions and cavities must be considered.</w:t>
      </w:r>
    </w:p>
    <w:p w14:paraId="21984AE3" w14:textId="77777777" w:rsidR="00497907" w:rsidRPr="00497907" w:rsidRDefault="00497907" w:rsidP="00497907">
      <w:pPr>
        <w:shd w:val="clear" w:color="auto" w:fill="FFFFFF"/>
        <w:spacing w:beforeAutospacing="1" w:afterAutospacing="1"/>
        <w:rPr>
          <w:rFonts w:ascii="Century Gothic" w:eastAsia="Times New Roman" w:hAnsi="Century Gothic" w:cs="Times New Roman"/>
          <w:color w:val="333333"/>
          <w:spacing w:val="2"/>
          <w:lang w:val="en-HK"/>
        </w:rPr>
      </w:pPr>
      <w:r w:rsidRPr="00497907">
        <w:rPr>
          <w:rFonts w:ascii="Century Gothic" w:eastAsia="Times New Roman" w:hAnsi="Century Gothic" w:cs="Times New Roman"/>
          <w:color w:val="333333"/>
          <w:spacing w:val="2"/>
          <w:lang w:val="en-HK"/>
        </w:rPr>
        <w:t xml:space="preserve">Optimization of holding-pressure times for hot-runner </w:t>
      </w:r>
      <w:proofErr w:type="spellStart"/>
      <w:r w:rsidRPr="00497907">
        <w:rPr>
          <w:rFonts w:ascii="Century Gothic" w:eastAsia="Times New Roman" w:hAnsi="Century Gothic" w:cs="Times New Roman"/>
          <w:color w:val="333333"/>
          <w:spacing w:val="2"/>
          <w:lang w:val="en-HK"/>
        </w:rPr>
        <w:t>molds</w:t>
      </w:r>
      <w:proofErr w:type="spellEnd"/>
      <w:r w:rsidRPr="00497907">
        <w:rPr>
          <w:rFonts w:ascii="Century Gothic" w:eastAsia="Times New Roman" w:hAnsi="Century Gothic" w:cs="Times New Roman"/>
          <w:color w:val="333333"/>
          <w:spacing w:val="2"/>
          <w:lang w:val="en-HK"/>
        </w:rPr>
        <w:t xml:space="preserve"> has always been an area of trial and error.</w:t>
      </w:r>
    </w:p>
    <w:p w14:paraId="6A7DA939"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Optimization of holding-pressure times for hot-runner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xml:space="preserve"> has always been an area of trial and error. The procedure described above is a scientific way to determine the holding pressure and time in case of hot runners and valve-gated systems. The procedure also evaluates and demonstrates the robustness of the process and the ability to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parts consistently.</w:t>
      </w:r>
    </w:p>
    <w:p w14:paraId="71D1E9D6" w14:textId="5541B552"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color w:val="818A91"/>
          <w:lang w:val="en-HK"/>
        </w:rPr>
        <w:lastRenderedPageBreak/>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"https://d2n4wb9orp1vta.cloudfront.net/cms/brand/PT/2022-PT/Evergreen%20update%20Project%20-%20images/1115ptTIPStooling6.jpg;maxWidth=385"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noProof/>
          <w:color w:val="818A91"/>
          <w:lang w:val="en-HK"/>
        </w:rPr>
        <w:drawing>
          <wp:inline distT="0" distB="0" distL="0" distR="0" wp14:anchorId="54D5FE8D" wp14:editId="3093596A">
            <wp:extent cx="6026985" cy="5068111"/>
            <wp:effectExtent l="0" t="0" r="5715" b="0"/>
            <wp:docPr id="5987862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3895" cy="5090740"/>
                    </a:xfrm>
                    <a:prstGeom prst="rect">
                      <a:avLst/>
                    </a:prstGeom>
                    <a:noFill/>
                    <a:ln>
                      <a:noFill/>
                    </a:ln>
                  </pic:spPr>
                </pic:pic>
              </a:graphicData>
            </a:graphic>
          </wp:inline>
        </w:drawing>
      </w:r>
      <w:r w:rsidRPr="00497907">
        <w:rPr>
          <w:rFonts w:ascii="Century Gothic" w:eastAsia="Times New Roman" w:hAnsi="Century Gothic" w:cs="Times New Roman"/>
          <w:color w:val="818A91"/>
          <w:lang w:val="en-HK"/>
        </w:rPr>
        <w:fldChar w:fldCharType="end"/>
      </w:r>
    </w:p>
    <w:p w14:paraId="1D04B9CB" w14:textId="77777777" w:rsidR="00497907" w:rsidRP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r w:rsidRPr="00497907">
        <w:rPr>
          <w:rFonts w:ascii="Century Gothic" w:eastAsia="Times New Roman" w:hAnsi="Century Gothic" w:cs="Times New Roman"/>
          <w:color w:val="556670"/>
          <w:spacing w:val="2"/>
          <w:sz w:val="23"/>
          <w:szCs w:val="23"/>
          <w:lang w:val="en-HK"/>
        </w:rPr>
        <w:t>Polarized light under an optical cover revealed a sink in the gate area. A VIT was generated using these pictures, followed by a DOE.</w:t>
      </w:r>
    </w:p>
    <w:p w14:paraId="59586EBF"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An interesting study was done using polarized light on an optical cover (see Fig. 6). In this case, the sink in the gate area was visible under polarized light. A VIT was generated using these pictures followed by a DOE as described above. </w:t>
      </w:r>
    </w:p>
    <w:p w14:paraId="0F825C33" w14:textId="77777777" w:rsidR="00497907" w:rsidRPr="00497907" w:rsidRDefault="00497907" w:rsidP="00497907">
      <w:pPr>
        <w:shd w:val="clear" w:color="auto" w:fill="FFFFFF"/>
        <w:spacing w:before="100" w:beforeAutospacing="1" w:after="100" w:afterAutospacing="1"/>
        <w:outlineLvl w:val="0"/>
        <w:rPr>
          <w:rFonts w:ascii="Century Gothic" w:eastAsia="Times New Roman" w:hAnsi="Century Gothic" w:cs="Noto Serif"/>
          <w:color w:val="333333"/>
          <w:spacing w:val="2"/>
          <w:lang w:val="en-HK"/>
        </w:rPr>
      </w:pPr>
    </w:p>
    <w:p w14:paraId="7CF590F6" w14:textId="77777777" w:rsidR="00497907" w:rsidRPr="00497907" w:rsidRDefault="00497907" w:rsidP="00497907">
      <w:pPr>
        <w:shd w:val="clear" w:color="auto" w:fill="FFFFFF"/>
        <w:spacing w:before="100" w:beforeAutospacing="1" w:after="100" w:afterAutospacing="1"/>
        <w:outlineLvl w:val="0"/>
        <w:rPr>
          <w:rFonts w:ascii="Century Gothic" w:eastAsia="Times New Roman" w:hAnsi="Century Gothic" w:cs="Times New Roman"/>
          <w:color w:val="333333"/>
          <w:kern w:val="36"/>
          <w:sz w:val="48"/>
          <w:szCs w:val="48"/>
          <w:lang w:val="en-HK"/>
        </w:rPr>
      </w:pPr>
    </w:p>
    <w:p w14:paraId="04DB76A5" w14:textId="77777777" w:rsidR="00497907" w:rsidRPr="00497907" w:rsidRDefault="00497907" w:rsidP="00497907">
      <w:pPr>
        <w:shd w:val="clear" w:color="auto" w:fill="FFFFFF"/>
        <w:spacing w:before="100" w:beforeAutospacing="1" w:after="100" w:afterAutospacing="1"/>
        <w:outlineLvl w:val="0"/>
        <w:rPr>
          <w:rFonts w:ascii="Century Gothic" w:eastAsia="Times New Roman" w:hAnsi="Century Gothic" w:cs="Times New Roman"/>
          <w:color w:val="333333"/>
          <w:kern w:val="36"/>
          <w:sz w:val="48"/>
          <w:szCs w:val="48"/>
          <w:lang w:val="en-HK"/>
        </w:rPr>
      </w:pPr>
    </w:p>
    <w:p w14:paraId="652626FE" w14:textId="77777777" w:rsidR="00497907" w:rsidRPr="00497907" w:rsidRDefault="00497907" w:rsidP="00497907">
      <w:pPr>
        <w:shd w:val="clear" w:color="auto" w:fill="FFFFFF"/>
        <w:spacing w:before="100" w:beforeAutospacing="1" w:after="100" w:afterAutospacing="1"/>
        <w:outlineLvl w:val="0"/>
        <w:rPr>
          <w:rFonts w:ascii="Century Gothic" w:eastAsia="Times New Roman" w:hAnsi="Century Gothic" w:cs="Times New Roman"/>
          <w:color w:val="333333"/>
          <w:kern w:val="36"/>
          <w:sz w:val="48"/>
          <w:szCs w:val="48"/>
          <w:lang w:val="en-HK"/>
        </w:rPr>
      </w:pPr>
    </w:p>
    <w:p w14:paraId="7B3F7757" w14:textId="77777777" w:rsidR="00497907" w:rsidRDefault="00497907" w:rsidP="00497907">
      <w:pPr>
        <w:shd w:val="clear" w:color="auto" w:fill="FFFFFF"/>
        <w:spacing w:before="100" w:beforeAutospacing="1" w:after="100" w:afterAutospacing="1"/>
        <w:outlineLvl w:val="0"/>
        <w:rPr>
          <w:rFonts w:ascii="Century Gothic" w:eastAsia="Times New Roman" w:hAnsi="Century Gothic" w:cs="Times New Roman"/>
          <w:color w:val="333333"/>
          <w:kern w:val="36"/>
          <w:sz w:val="48"/>
          <w:szCs w:val="48"/>
          <w:lang w:val="en-HK"/>
        </w:rPr>
      </w:pPr>
    </w:p>
    <w:p w14:paraId="3D40182B" w14:textId="03B2BE69" w:rsidR="00497907" w:rsidRPr="00497907" w:rsidRDefault="00497907" w:rsidP="00497907">
      <w:pPr>
        <w:shd w:val="clear" w:color="auto" w:fill="FFFFFF"/>
        <w:spacing w:before="100" w:beforeAutospacing="1" w:after="100" w:afterAutospacing="1"/>
        <w:outlineLvl w:val="0"/>
        <w:rPr>
          <w:rFonts w:ascii="Century Gothic" w:eastAsia="Times New Roman" w:hAnsi="Century Gothic" w:cs="Times New Roman"/>
          <w:color w:val="333333"/>
          <w:kern w:val="36"/>
          <w:sz w:val="48"/>
          <w:szCs w:val="48"/>
          <w:lang w:val="en-HK"/>
        </w:rPr>
      </w:pPr>
      <w:r w:rsidRPr="00497907">
        <w:rPr>
          <w:rFonts w:ascii="Century Gothic" w:eastAsia="Times New Roman" w:hAnsi="Century Gothic" w:cs="Times New Roman"/>
          <w:color w:val="333333"/>
          <w:kern w:val="36"/>
          <w:sz w:val="48"/>
          <w:szCs w:val="48"/>
          <w:lang w:val="en-HK"/>
        </w:rPr>
        <w:t xml:space="preserve">How to Optimize Pack &amp; Hold Times for Hot-Runner &amp; Valve-Gated </w:t>
      </w:r>
      <w:proofErr w:type="spellStart"/>
      <w:r w:rsidRPr="00497907">
        <w:rPr>
          <w:rFonts w:ascii="Century Gothic" w:eastAsia="Times New Roman" w:hAnsi="Century Gothic" w:cs="Times New Roman"/>
          <w:color w:val="333333"/>
          <w:kern w:val="36"/>
          <w:sz w:val="48"/>
          <w:szCs w:val="48"/>
          <w:lang w:val="en-HK"/>
        </w:rPr>
        <w:t>Molds</w:t>
      </w:r>
      <w:proofErr w:type="spellEnd"/>
    </w:p>
    <w:p w14:paraId="66431D19" w14:textId="10BB8F5F" w:rsidR="00497907" w:rsidRPr="00497907" w:rsidRDefault="00497907" w:rsidP="00EB2C29">
      <w:pPr>
        <w:shd w:val="clear" w:color="auto" w:fill="FFFFFF"/>
        <w:spacing w:after="100" w:afterAutospacing="1"/>
        <w:rPr>
          <w:rFonts w:ascii="Century Gothic" w:eastAsia="Times New Roman" w:hAnsi="Century Gothic" w:cs="Times New Roman"/>
          <w:color w:val="818A91"/>
          <w:lang w:val="en-HK"/>
        </w:rPr>
      </w:pPr>
      <w:r w:rsidRPr="00EB2C29">
        <w:rPr>
          <w:rFonts w:ascii="Century Gothic" w:eastAsia="Times New Roman" w:hAnsi="Century Gothic" w:cs="Times New Roman"/>
          <w:noProof/>
          <w:color w:val="818A91"/>
          <w:sz w:val="21"/>
          <w:szCs w:val="21"/>
          <w:lang w:val="en-HK"/>
        </w:rPr>
        <w:drawing>
          <wp:anchor distT="0" distB="0" distL="114300" distR="114300" simplePos="0" relativeHeight="251658240" behindDoc="1" locked="0" layoutInCell="1" allowOverlap="1" wp14:anchorId="77A633DB" wp14:editId="319D5241">
            <wp:simplePos x="0" y="0"/>
            <wp:positionH relativeFrom="column">
              <wp:posOffset>3073940</wp:posOffset>
            </wp:positionH>
            <wp:positionV relativeFrom="paragraph">
              <wp:posOffset>533157</wp:posOffset>
            </wp:positionV>
            <wp:extent cx="2478776" cy="2363821"/>
            <wp:effectExtent l="0" t="0" r="0" b="0"/>
            <wp:wrapTight wrapText="bothSides">
              <wp:wrapPolygon edited="0">
                <wp:start x="0" y="0"/>
                <wp:lineTo x="0" y="21472"/>
                <wp:lineTo x="21473" y="21472"/>
                <wp:lineTo x="21473" y="0"/>
                <wp:lineTo x="0" y="0"/>
              </wp:wrapPolygon>
            </wp:wrapTight>
            <wp:docPr id="1472029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8776" cy="23638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907">
        <w:rPr>
          <w:rFonts w:ascii="Century Gothic" w:eastAsia="Times New Roman" w:hAnsi="Century Gothic" w:cs="Times New Roman"/>
          <w:color w:val="777777"/>
          <w:sz w:val="22"/>
          <w:szCs w:val="22"/>
          <w:lang w:val="en-HK"/>
        </w:rPr>
        <w:t>Applying a scientific method to what is typically a trial-and-error process. Part 2.</w:t>
      </w:r>
      <w:r w:rsidRPr="00497907">
        <w:rPr>
          <w:rFonts w:ascii="Century Gothic" w:eastAsia="Times New Roman" w:hAnsi="Century Gothic" w:cs="Times New Roman"/>
          <w:color w:val="777777"/>
          <w:sz w:val="22"/>
          <w:szCs w:val="22"/>
          <w:lang w:val="en-HK"/>
        </w:rPr>
        <w:br/>
      </w:r>
    </w:p>
    <w:p w14:paraId="37C030C2" w14:textId="77777777" w:rsidR="00497907" w:rsidRP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r w:rsidRPr="00497907">
        <w:rPr>
          <w:rFonts w:ascii="Century Gothic" w:eastAsia="Times New Roman" w:hAnsi="Century Gothic" w:cs="Times New Roman"/>
          <w:color w:val="556670"/>
          <w:spacing w:val="2"/>
          <w:sz w:val="23"/>
          <w:szCs w:val="23"/>
          <w:lang w:val="en-HK"/>
        </w:rPr>
        <w:t xml:space="preserve">In valve-gated hot-runner </w:t>
      </w:r>
      <w:proofErr w:type="spellStart"/>
      <w:r w:rsidRPr="00497907">
        <w:rPr>
          <w:rFonts w:ascii="Century Gothic" w:eastAsia="Times New Roman" w:hAnsi="Century Gothic" w:cs="Times New Roman"/>
          <w:color w:val="556670"/>
          <w:spacing w:val="2"/>
          <w:sz w:val="23"/>
          <w:szCs w:val="23"/>
          <w:lang w:val="en-HK"/>
        </w:rPr>
        <w:t>molds</w:t>
      </w:r>
      <w:proofErr w:type="spellEnd"/>
      <w:r w:rsidRPr="00497907">
        <w:rPr>
          <w:rFonts w:ascii="Century Gothic" w:eastAsia="Times New Roman" w:hAnsi="Century Gothic" w:cs="Times New Roman"/>
          <w:color w:val="556670"/>
          <w:spacing w:val="2"/>
          <w:sz w:val="23"/>
          <w:szCs w:val="23"/>
          <w:lang w:val="en-HK"/>
        </w:rPr>
        <w:t>, there is no need to differentiate between pack and hold times, because once the gate is mechanically shut after packing, the holding phase does not exist. Photo Credit: Milacron</w:t>
      </w:r>
    </w:p>
    <w:p w14:paraId="631B5E43" w14:textId="6C7C46E2"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In a previous article, we discussed the theory and procedure of optimizing the pack and hold times for hot-runner and valve-gated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Although the pack and the hold phases technically should be differentiated, for the sake of introduction to the topic they both were considered as one phase: the holding phase. This article will delve into the theory of differentiating between the pack and hold phases, followed by the procedure to optimize these phases. </w:t>
      </w:r>
    </w:p>
    <w:p w14:paraId="2BFC1DBD"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To recap, there are three phases during the filling of the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w:t>
      </w:r>
    </w:p>
    <w:p w14:paraId="1A23D879" w14:textId="60300467" w:rsidR="00497907" w:rsidRPr="00497907" w:rsidRDefault="00497907" w:rsidP="00497907">
      <w:pPr>
        <w:shd w:val="clear" w:color="auto" w:fill="FFFFFF"/>
        <w:spacing w:after="100" w:afterAutospacing="1"/>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1.  </w:t>
      </w:r>
      <w:r>
        <w:rPr>
          <w:rFonts w:ascii="Century Gothic" w:eastAsia="Times New Roman" w:hAnsi="Century Gothic" w:cs="Noto Serif"/>
          <w:color w:val="333333"/>
          <w:spacing w:val="2"/>
          <w:lang w:val="en-HK"/>
        </w:rPr>
        <w:tab/>
      </w:r>
      <w:r w:rsidRPr="00497907">
        <w:rPr>
          <w:rFonts w:ascii="Century Gothic" w:eastAsia="Times New Roman" w:hAnsi="Century Gothic" w:cs="Noto Serif"/>
          <w:i/>
          <w:iCs/>
          <w:color w:val="333333"/>
          <w:spacing w:val="2"/>
          <w:lang w:val="en-HK"/>
        </w:rPr>
        <w:t>Injection phase</w:t>
      </w:r>
      <w:r w:rsidRPr="00497907">
        <w:rPr>
          <w:rFonts w:ascii="Century Gothic" w:eastAsia="Times New Roman" w:hAnsi="Century Gothic" w:cs="Noto Serif"/>
          <w:color w:val="333333"/>
          <w:spacing w:val="2"/>
          <w:lang w:val="en-HK"/>
        </w:rPr>
        <w:t xml:space="preserve">: In theory, during this phase the cavity is fully filled with molten plastic. But since plastic melt is compressible, in practice no one really knows if the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is 100% filled with melt or is filled more than 100%. For this reason, the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is typically filled to about 95-98% in the injection phase.</w:t>
      </w:r>
    </w:p>
    <w:p w14:paraId="6C34627C" w14:textId="2D25D83C" w:rsidR="00497907" w:rsidRPr="00497907" w:rsidRDefault="00497907" w:rsidP="00497907">
      <w:pPr>
        <w:shd w:val="clear" w:color="auto" w:fill="FFFFFF"/>
        <w:spacing w:after="100" w:afterAutospacing="1"/>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2.  </w:t>
      </w:r>
      <w:r>
        <w:rPr>
          <w:rFonts w:ascii="Century Gothic" w:eastAsia="Times New Roman" w:hAnsi="Century Gothic" w:cs="Noto Serif"/>
          <w:color w:val="333333"/>
          <w:spacing w:val="2"/>
          <w:lang w:val="en-HK"/>
        </w:rPr>
        <w:tab/>
      </w:r>
      <w:r w:rsidRPr="00497907">
        <w:rPr>
          <w:rFonts w:ascii="Century Gothic" w:eastAsia="Times New Roman" w:hAnsi="Century Gothic" w:cs="Noto Serif"/>
          <w:i/>
          <w:iCs/>
          <w:color w:val="333333"/>
          <w:spacing w:val="2"/>
          <w:lang w:val="en-HK"/>
        </w:rPr>
        <w:t>Pack phase</w:t>
      </w:r>
      <w:r w:rsidRPr="00497907">
        <w:rPr>
          <w:rFonts w:ascii="Century Gothic" w:eastAsia="Times New Roman" w:hAnsi="Century Gothic" w:cs="Noto Serif"/>
          <w:color w:val="333333"/>
          <w:spacing w:val="2"/>
          <w:lang w:val="en-HK"/>
        </w:rPr>
        <w:t>: During this phase additional plastic is injected into the cavity to compensate for the shrinkage that occurs in the plastic that was injected in the injection phase. This is a pressure- and velocity-controlled phase.</w:t>
      </w:r>
    </w:p>
    <w:p w14:paraId="30B328A8" w14:textId="1FE53018" w:rsidR="00497907" w:rsidRPr="00497907" w:rsidRDefault="00497907" w:rsidP="00497907">
      <w:pPr>
        <w:shd w:val="clear" w:color="auto" w:fill="FFFFFF"/>
        <w:spacing w:after="100" w:afterAutospacing="1"/>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3.  </w:t>
      </w:r>
      <w:r>
        <w:rPr>
          <w:rFonts w:ascii="Century Gothic" w:eastAsia="Times New Roman" w:hAnsi="Century Gothic" w:cs="Noto Serif"/>
          <w:color w:val="333333"/>
          <w:spacing w:val="2"/>
          <w:lang w:val="en-HK"/>
        </w:rPr>
        <w:tab/>
      </w:r>
      <w:r w:rsidRPr="00497907">
        <w:rPr>
          <w:rFonts w:ascii="Century Gothic" w:eastAsia="Times New Roman" w:hAnsi="Century Gothic" w:cs="Noto Serif"/>
          <w:i/>
          <w:iCs/>
          <w:color w:val="333333"/>
          <w:spacing w:val="2"/>
          <w:lang w:val="en-HK"/>
        </w:rPr>
        <w:t>Hold phase</w:t>
      </w:r>
      <w:r w:rsidRPr="00497907">
        <w:rPr>
          <w:rFonts w:ascii="Century Gothic" w:eastAsia="Times New Roman" w:hAnsi="Century Gothic" w:cs="Noto Serif"/>
          <w:color w:val="333333"/>
          <w:spacing w:val="2"/>
          <w:lang w:val="en-HK"/>
        </w:rPr>
        <w:t>: Once the required amount of plastic is injected into the cavity, it must be held there until the gate freezes off. This is a time-controlled phase during which no more plastic is injected.</w:t>
      </w:r>
    </w:p>
    <w:p w14:paraId="642B8760"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In most cases, </w:t>
      </w:r>
      <w:proofErr w:type="spellStart"/>
      <w:r w:rsidRPr="00497907">
        <w:rPr>
          <w:rFonts w:ascii="Century Gothic" w:eastAsia="Times New Roman" w:hAnsi="Century Gothic" w:cs="Noto Serif"/>
          <w:color w:val="333333"/>
          <w:spacing w:val="2"/>
          <w:lang w:val="en-HK"/>
        </w:rPr>
        <w:t>molders</w:t>
      </w:r>
      <w:proofErr w:type="spellEnd"/>
      <w:r w:rsidRPr="00497907">
        <w:rPr>
          <w:rFonts w:ascii="Century Gothic" w:eastAsia="Times New Roman" w:hAnsi="Century Gothic" w:cs="Noto Serif"/>
          <w:color w:val="333333"/>
          <w:spacing w:val="2"/>
          <w:lang w:val="en-HK"/>
        </w:rPr>
        <w:t xml:space="preserve"> do not differentiate between the pack and hold phases and will typically have only one pressure setting and one time setting </w:t>
      </w:r>
      <w:r w:rsidRPr="00497907">
        <w:rPr>
          <w:rFonts w:ascii="Century Gothic" w:eastAsia="Times New Roman" w:hAnsi="Century Gothic" w:cs="Noto Serif"/>
          <w:color w:val="333333"/>
          <w:spacing w:val="2"/>
          <w:lang w:val="en-HK"/>
        </w:rPr>
        <w:lastRenderedPageBreak/>
        <w:t xml:space="preserve">for both phases. They call this the hold phase. The optimization of this phase is done by the gate-seal study, where the part weight is plotted against time. Once the gate freezes off, the part weight stays constant. The </w:t>
      </w:r>
      <w:proofErr w:type="spellStart"/>
      <w:r w:rsidRPr="00497907">
        <w:rPr>
          <w:rFonts w:ascii="Century Gothic" w:eastAsia="Times New Roman" w:hAnsi="Century Gothic" w:cs="Noto Serif"/>
          <w:color w:val="333333"/>
          <w:spacing w:val="2"/>
          <w:lang w:val="en-HK"/>
        </w:rPr>
        <w:t>molder</w:t>
      </w:r>
      <w:proofErr w:type="spellEnd"/>
      <w:r w:rsidRPr="00497907">
        <w:rPr>
          <w:rFonts w:ascii="Century Gothic" w:eastAsia="Times New Roman" w:hAnsi="Century Gothic" w:cs="Noto Serif"/>
          <w:color w:val="333333"/>
          <w:spacing w:val="2"/>
          <w:lang w:val="en-HK"/>
        </w:rPr>
        <w:t xml:space="preserve"> adds a second or so to the time where the part weight stabilizes and sets this as the gate-seal time. However, in some cases this does not work well. In such cases, a part weight vs. time study will never show a flat region such as the one shown in Fig. 1.</w:t>
      </w:r>
    </w:p>
    <w:p w14:paraId="74F55F9D" w14:textId="1D2DAC8A" w:rsidR="00497907" w:rsidRPr="00497907" w:rsidRDefault="00497907" w:rsidP="00497907">
      <w:pPr>
        <w:shd w:val="clear" w:color="auto" w:fill="FFFFFF"/>
        <w:rPr>
          <w:rFonts w:ascii="Century Gothic" w:eastAsia="Times New Roman" w:hAnsi="Century Gothic" w:cs="Times New Roman"/>
          <w:color w:val="333333"/>
          <w:lang w:val="en-HK"/>
        </w:rPr>
      </w:pPr>
      <w:r w:rsidRPr="00497907">
        <w:rPr>
          <w:rFonts w:ascii="Century Gothic" w:eastAsia="Times New Roman" w:hAnsi="Century Gothic" w:cs="Times New Roman"/>
          <w:color w:val="333333"/>
          <w:lang w:val="en-HK"/>
        </w:rPr>
        <w:fldChar w:fldCharType="begin"/>
      </w:r>
      <w:r w:rsidRPr="00497907">
        <w:rPr>
          <w:rFonts w:ascii="Century Gothic" w:eastAsia="Times New Roman" w:hAnsi="Century Gothic" w:cs="Times New Roman"/>
          <w:color w:val="333333"/>
          <w:lang w:val="en-HK"/>
        </w:rPr>
        <w:instrText xml:space="preserve"> INCLUDEPICTURE "https://d2n4wb9orp1vta.cloudfront.net/cms/brand/PT/2022-PT/Evergreen%20update%20Project%20-%20images/0116pttipstooling2.jpg;maxWidth=720" \* MERGEFORMATINET </w:instrText>
      </w:r>
      <w:r w:rsidRPr="00497907">
        <w:rPr>
          <w:rFonts w:ascii="Century Gothic" w:eastAsia="Times New Roman" w:hAnsi="Century Gothic" w:cs="Times New Roman"/>
          <w:color w:val="333333"/>
          <w:lang w:val="en-HK"/>
        </w:rPr>
        <w:fldChar w:fldCharType="separate"/>
      </w:r>
      <w:r w:rsidRPr="00497907">
        <w:rPr>
          <w:rFonts w:ascii="Century Gothic" w:eastAsia="Times New Roman" w:hAnsi="Century Gothic" w:cs="Times New Roman"/>
          <w:noProof/>
          <w:color w:val="333333"/>
          <w:lang w:val="en-HK"/>
        </w:rPr>
        <w:drawing>
          <wp:inline distT="0" distB="0" distL="0" distR="0" wp14:anchorId="79140CEE" wp14:editId="0B6E2FD5">
            <wp:extent cx="5731510" cy="3275330"/>
            <wp:effectExtent l="0" t="0" r="0" b="1270"/>
            <wp:docPr id="1698994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r w:rsidRPr="00497907">
        <w:rPr>
          <w:rFonts w:ascii="Century Gothic" w:eastAsia="Times New Roman" w:hAnsi="Century Gothic" w:cs="Times New Roman"/>
          <w:color w:val="333333"/>
          <w:lang w:val="en-HK"/>
        </w:rPr>
        <w:fldChar w:fldCharType="end"/>
      </w:r>
    </w:p>
    <w:p w14:paraId="6BD0141C" w14:textId="77777777" w:rsidR="00BD57EB" w:rsidRDefault="00497907" w:rsidP="005A053E">
      <w:pPr>
        <w:shd w:val="clear" w:color="auto" w:fill="FFFFFF"/>
        <w:spacing w:after="100" w:afterAutospacing="1"/>
        <w:ind w:left="-142"/>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Here are some typical scenarios where pack and hold must be differentiated:</w:t>
      </w:r>
      <w:r w:rsidRPr="00497907">
        <w:rPr>
          <w:rFonts w:ascii="Century Gothic" w:eastAsia="Times New Roman" w:hAnsi="Century Gothic" w:cs="Noto Serif"/>
          <w:color w:val="333333"/>
          <w:spacing w:val="2"/>
          <w:lang w:val="en-HK"/>
        </w:rPr>
        <w:br/>
      </w:r>
    </w:p>
    <w:p w14:paraId="0461FFE7" w14:textId="2AFBFFE3" w:rsidR="00497907" w:rsidRPr="00497907" w:rsidRDefault="00497907" w:rsidP="00BD57EB">
      <w:pPr>
        <w:shd w:val="clear" w:color="auto" w:fill="FFFFFF"/>
        <w:spacing w:after="60"/>
        <w:ind w:left="283" w:hanging="425"/>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 </w:t>
      </w:r>
      <w:r w:rsidR="00BD57EB">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With softer materials such as polyolefins, </w:t>
      </w:r>
      <w:proofErr w:type="spellStart"/>
      <w:r w:rsidRPr="00497907">
        <w:rPr>
          <w:rFonts w:ascii="Century Gothic" w:eastAsia="Times New Roman" w:hAnsi="Century Gothic" w:cs="Noto Serif"/>
          <w:color w:val="333333"/>
          <w:spacing w:val="2"/>
          <w:lang w:val="en-HK"/>
        </w:rPr>
        <w:t>TPEs</w:t>
      </w:r>
      <w:proofErr w:type="spellEnd"/>
      <w:r w:rsidRPr="00497907">
        <w:rPr>
          <w:rFonts w:ascii="Century Gothic" w:eastAsia="Times New Roman" w:hAnsi="Century Gothic" w:cs="Noto Serif"/>
          <w:color w:val="333333"/>
          <w:spacing w:val="2"/>
          <w:lang w:val="en-HK"/>
        </w:rPr>
        <w:t>, and TPUs, the part weight continuously increases and does not stabilize in the gate-seal test.</w:t>
      </w:r>
    </w:p>
    <w:p w14:paraId="3EA2E9C1" w14:textId="7ADB4E65" w:rsidR="00497907" w:rsidRPr="00497907" w:rsidRDefault="00497907" w:rsidP="00BD57EB">
      <w:pPr>
        <w:shd w:val="clear" w:color="auto" w:fill="FFFFFF"/>
        <w:spacing w:after="60"/>
        <w:ind w:left="283" w:hanging="425"/>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 • </w:t>
      </w:r>
      <w:r w:rsidR="00BD57EB">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In sprue-gated parts, the gate size is big, and waiting for this to freeze off could be impractical. Part weight will also increase with time and will lead to stress </w:t>
      </w:r>
      <w:proofErr w:type="spellStart"/>
      <w:r w:rsidRPr="00497907">
        <w:rPr>
          <w:rFonts w:ascii="Century Gothic" w:eastAsia="Times New Roman" w:hAnsi="Century Gothic" w:cs="Noto Serif"/>
          <w:color w:val="333333"/>
          <w:spacing w:val="2"/>
          <w:lang w:val="en-HK"/>
        </w:rPr>
        <w:t>buildup</w:t>
      </w:r>
      <w:proofErr w:type="spellEnd"/>
      <w:r w:rsidRPr="00497907">
        <w:rPr>
          <w:rFonts w:ascii="Century Gothic" w:eastAsia="Times New Roman" w:hAnsi="Century Gothic" w:cs="Noto Serif"/>
          <w:color w:val="333333"/>
          <w:spacing w:val="2"/>
          <w:lang w:val="en-HK"/>
        </w:rPr>
        <w:t xml:space="preserve"> in the gate area.</w:t>
      </w:r>
    </w:p>
    <w:p w14:paraId="0AEE6ABB" w14:textId="30E96A25" w:rsidR="00497907" w:rsidRPr="00497907" w:rsidRDefault="00497907" w:rsidP="00BD57EB">
      <w:pPr>
        <w:shd w:val="clear" w:color="auto" w:fill="FFFFFF"/>
        <w:spacing w:after="60"/>
        <w:ind w:left="283" w:hanging="425"/>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 • </w:t>
      </w:r>
      <w:r w:rsidR="00BD57EB">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In some parts there is stress failure at the gate—such as in trash cans where the part is </w:t>
      </w:r>
      <w:proofErr w:type="spellStart"/>
      <w:r w:rsidRPr="00497907">
        <w:rPr>
          <w:rFonts w:ascii="Century Gothic" w:eastAsia="Times New Roman" w:hAnsi="Century Gothic" w:cs="Noto Serif"/>
          <w:color w:val="333333"/>
          <w:spacing w:val="2"/>
          <w:lang w:val="en-HK"/>
        </w:rPr>
        <w:t>center</w:t>
      </w:r>
      <w:proofErr w:type="spellEnd"/>
      <w:r w:rsidRPr="00497907">
        <w:rPr>
          <w:rFonts w:ascii="Century Gothic" w:eastAsia="Times New Roman" w:hAnsi="Century Gothic" w:cs="Noto Serif"/>
          <w:color w:val="333333"/>
          <w:spacing w:val="2"/>
          <w:lang w:val="en-HK"/>
        </w:rPr>
        <w:t xml:space="preserve"> gated, and the most likely failure is a crack or break through the gate</w:t>
      </w:r>
    </w:p>
    <w:p w14:paraId="778144B3" w14:textId="7BD4AC21" w:rsidR="00497907" w:rsidRPr="00497907" w:rsidRDefault="00497907" w:rsidP="00BD57EB">
      <w:pPr>
        <w:shd w:val="clear" w:color="auto" w:fill="FFFFFF"/>
        <w:spacing w:after="60"/>
        <w:ind w:left="283" w:hanging="425"/>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 • </w:t>
      </w:r>
      <w:r w:rsidR="00BD57EB">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In hot-runner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since the gate is always molten, it will never seal as long as there is movement of plastic.</w:t>
      </w:r>
    </w:p>
    <w:p w14:paraId="35356CC8" w14:textId="27FE27B2" w:rsidR="00497907" w:rsidRPr="00497907" w:rsidRDefault="00497907" w:rsidP="00BD57EB">
      <w:pPr>
        <w:shd w:val="clear" w:color="auto" w:fill="FFFFFF"/>
        <w:spacing w:after="60"/>
        <w:ind w:left="283" w:hanging="425"/>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 • </w:t>
      </w:r>
      <w:r w:rsidR="00BD57EB">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In valve-gated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xml:space="preserve"> there would be only pack and no hold since the gate is mechanically closed</w:t>
      </w:r>
    </w:p>
    <w:p w14:paraId="5D9B01E8" w14:textId="753F3B7E" w:rsidR="00497907" w:rsidRPr="00497907" w:rsidRDefault="00497907" w:rsidP="00BD57EB">
      <w:pPr>
        <w:shd w:val="clear" w:color="auto" w:fill="FFFFFF"/>
        <w:spacing w:after="60"/>
        <w:ind w:left="283" w:hanging="425"/>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 • </w:t>
      </w:r>
      <w:r w:rsidR="00BD57EB">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Sometimes cosmetic defects such as a gate vestige can be eliminated by adding two stages. (Gate vestige is a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issue and must be fixed in the long run.)</w:t>
      </w:r>
    </w:p>
    <w:p w14:paraId="1EA5058A"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lastRenderedPageBreak/>
        <w:t xml:space="preserve">In all these scenarios, the required amount of plastic must be injected in the pack phase, and this plastic must be retained during the hold phase until the gate freezes off. If the hold phase is terminated before the gate is frozen, the pressurized plastic in the cavity will flow back out of the cavity, often causing sinks and/or dimensional variations and issues. (This is the reason that a </w:t>
      </w:r>
      <w:proofErr w:type="spellStart"/>
      <w:r w:rsidRPr="00497907">
        <w:rPr>
          <w:rFonts w:ascii="Century Gothic" w:eastAsia="Times New Roman" w:hAnsi="Century Gothic" w:cs="Noto Serif"/>
          <w:color w:val="333333"/>
          <w:spacing w:val="2"/>
          <w:lang w:val="en-HK"/>
        </w:rPr>
        <w:t>molder</w:t>
      </w:r>
      <w:proofErr w:type="spellEnd"/>
      <w:r w:rsidRPr="00497907">
        <w:rPr>
          <w:rFonts w:ascii="Century Gothic" w:eastAsia="Times New Roman" w:hAnsi="Century Gothic" w:cs="Noto Serif"/>
          <w:color w:val="333333"/>
          <w:spacing w:val="2"/>
          <w:lang w:val="en-HK"/>
        </w:rPr>
        <w:t xml:space="preserve"> will notice sink on parts with high pack and hold pressures. When the </w:t>
      </w:r>
      <w:proofErr w:type="spellStart"/>
      <w:r w:rsidRPr="00497907">
        <w:rPr>
          <w:rFonts w:ascii="Century Gothic" w:eastAsia="Times New Roman" w:hAnsi="Century Gothic" w:cs="Noto Serif"/>
          <w:color w:val="333333"/>
          <w:spacing w:val="2"/>
          <w:lang w:val="en-HK"/>
        </w:rPr>
        <w:t>molder</w:t>
      </w:r>
      <w:proofErr w:type="spellEnd"/>
      <w:r w:rsidRPr="00497907">
        <w:rPr>
          <w:rFonts w:ascii="Century Gothic" w:eastAsia="Times New Roman" w:hAnsi="Century Gothic" w:cs="Noto Serif"/>
          <w:color w:val="333333"/>
          <w:spacing w:val="2"/>
          <w:lang w:val="en-HK"/>
        </w:rPr>
        <w:t xml:space="preserve"> lowers the pressure the sink disappears, often baffling the </w:t>
      </w:r>
      <w:proofErr w:type="spellStart"/>
      <w:r w:rsidRPr="00497907">
        <w:rPr>
          <w:rFonts w:ascii="Century Gothic" w:eastAsia="Times New Roman" w:hAnsi="Century Gothic" w:cs="Noto Serif"/>
          <w:color w:val="333333"/>
          <w:spacing w:val="2"/>
          <w:lang w:val="en-HK"/>
        </w:rPr>
        <w:t>molder</w:t>
      </w:r>
      <w:proofErr w:type="spellEnd"/>
      <w:r w:rsidRPr="00497907">
        <w:rPr>
          <w:rFonts w:ascii="Century Gothic" w:eastAsia="Times New Roman" w:hAnsi="Century Gothic" w:cs="Noto Serif"/>
          <w:color w:val="333333"/>
          <w:spacing w:val="2"/>
          <w:lang w:val="en-HK"/>
        </w:rPr>
        <w:t>, since it is the opposite of what’s expected.) </w:t>
      </w:r>
    </w:p>
    <w:p w14:paraId="3BD233F5" w14:textId="6DAE37FC"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noProof/>
          <w:color w:val="818A91"/>
          <w:lang w:val="en-HK"/>
        </w:rPr>
        <w:drawing>
          <wp:anchor distT="0" distB="0" distL="114300" distR="114300" simplePos="0" relativeHeight="251659264" behindDoc="1" locked="0" layoutInCell="1" allowOverlap="1" wp14:anchorId="1140FD9A" wp14:editId="08F21D3C">
            <wp:simplePos x="0" y="0"/>
            <wp:positionH relativeFrom="column">
              <wp:posOffset>2704289</wp:posOffset>
            </wp:positionH>
            <wp:positionV relativeFrom="paragraph">
              <wp:posOffset>0</wp:posOffset>
            </wp:positionV>
            <wp:extent cx="2781935" cy="3521075"/>
            <wp:effectExtent l="0" t="0" r="0" b="0"/>
            <wp:wrapTight wrapText="bothSides">
              <wp:wrapPolygon edited="0">
                <wp:start x="0" y="0"/>
                <wp:lineTo x="0" y="21503"/>
                <wp:lineTo x="21496" y="21503"/>
                <wp:lineTo x="21496" y="0"/>
                <wp:lineTo x="0" y="0"/>
              </wp:wrapPolygon>
            </wp:wrapTight>
            <wp:docPr id="524715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935" cy="352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907">
        <w:rPr>
          <w:rFonts w:ascii="Century Gothic" w:eastAsia="Times New Roman" w:hAnsi="Century Gothic" w:cs="Times New Roman"/>
          <w:color w:val="818A91"/>
          <w:lang w:val="en-HK"/>
        </w:rPr>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"https://d2n4wb9orp1vta.cloudfront.net/cms/brand/PT/2022-PT/Evergreen%20update%20Project%20-%20images/0116pttipstooling3.jpg;maxWidth=385"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color w:val="818A91"/>
          <w:lang w:val="en-HK"/>
        </w:rPr>
        <w:fldChar w:fldCharType="end"/>
      </w:r>
    </w:p>
    <w:p w14:paraId="0A201A05" w14:textId="77777777" w:rsidR="00497907" w:rsidRP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r w:rsidRPr="00497907">
        <w:rPr>
          <w:rFonts w:ascii="Century Gothic" w:eastAsia="Times New Roman" w:hAnsi="Century Gothic" w:cs="Times New Roman"/>
          <w:color w:val="556670"/>
          <w:spacing w:val="2"/>
          <w:sz w:val="23"/>
          <w:szCs w:val="23"/>
          <w:lang w:val="en-HK"/>
        </w:rPr>
        <w:t>Here, the part-weight increase at 5 sec is about 0.03 g and tapers down more with time. The 0.03 g is about 0.25% of the final part weight (11.23 g) and 0.02 g is about 0.17% of the final part weight. So the part has reached very close to the required part weight—in other words, the pack phase has been completed at 5 sec.</w:t>
      </w:r>
    </w:p>
    <w:p w14:paraId="47094AE0"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38D7B099"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74FAFB63"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7CC87198"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07468982"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0C92E765" w14:textId="30BABF38"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First, consider a cold-runner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and learn how to optimize these phases. Let’s illustrate this with an example. Consider the graph shown (right). It can be observed that the part-weight increase at 5 sec is about 0.03 g and tapers down even more as the time increases. The 0.03 g is about 0.25% of the final part weight (11.23 g) and 0.02 g is about 0.17% of the final part weight. So the part has reached very close to the required part weight; in other words, the pack phase has been completed at 5 sec in this example.</w:t>
      </w:r>
    </w:p>
    <w:p w14:paraId="7AC3BC4B" w14:textId="56D63F09"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This is akin to packing luggage. Initially, clothes can be packed until the travel bag seems physically full, and more clothing can be put inside only after compressing the clothes that were first put in. As the bag is filled more and more, lesser and lesser additional amounts of clothes can be packed in there. So after the initial quick fill, further additions slow down. The pressure used during this initial phase is the pack pressure and the time that this pressure is applied is the pack time (see Fig. 2). In this example, the pack pressure is 8000 psi </w:t>
      </w:r>
      <w:r w:rsidR="00294618">
        <w:rPr>
          <w:rFonts w:ascii="Century Gothic" w:eastAsia="Times New Roman" w:hAnsi="Century Gothic" w:cs="Noto Serif"/>
          <w:color w:val="333333"/>
          <w:spacing w:val="2"/>
          <w:lang w:val="en-HK"/>
        </w:rPr>
        <w:t xml:space="preserve">(550 bar) </w:t>
      </w:r>
      <w:r w:rsidRPr="00497907">
        <w:rPr>
          <w:rFonts w:ascii="Century Gothic" w:eastAsia="Times New Roman" w:hAnsi="Century Gothic" w:cs="Noto Serif"/>
          <w:color w:val="333333"/>
          <w:spacing w:val="2"/>
          <w:lang w:val="en-HK"/>
        </w:rPr>
        <w:t>plastic pressure and the pack time is 5 sec.</w:t>
      </w:r>
    </w:p>
    <w:p w14:paraId="421B88B3" w14:textId="0F489285" w:rsidR="00497907" w:rsidRPr="00497907" w:rsidRDefault="00497907" w:rsidP="00497907">
      <w:pPr>
        <w:shd w:val="clear" w:color="auto" w:fill="FFFFFF"/>
        <w:rPr>
          <w:rFonts w:ascii="Century Gothic" w:eastAsia="Times New Roman" w:hAnsi="Century Gothic" w:cs="Times New Roman"/>
          <w:color w:val="333333"/>
          <w:lang w:val="en-HK"/>
        </w:rPr>
      </w:pPr>
      <w:r w:rsidRPr="00497907">
        <w:rPr>
          <w:rFonts w:ascii="Century Gothic" w:eastAsia="Times New Roman" w:hAnsi="Century Gothic" w:cs="Times New Roman"/>
          <w:color w:val="333333"/>
          <w:lang w:val="en-HK"/>
        </w:rPr>
        <w:lastRenderedPageBreak/>
        <w:fldChar w:fldCharType="begin"/>
      </w:r>
      <w:r w:rsidRPr="00497907">
        <w:rPr>
          <w:rFonts w:ascii="Century Gothic" w:eastAsia="Times New Roman" w:hAnsi="Century Gothic" w:cs="Times New Roman"/>
          <w:color w:val="333333"/>
          <w:lang w:val="en-HK"/>
        </w:rPr>
        <w:instrText xml:space="preserve"> INCLUDEPICTURE "https://d2n4wb9orp1vta.cloudfront.net/cms/brand/PT/2022-PT/Evergreen%20update%20Project%20-%20images/0116pttipstooling4.jpg;maxWidth=720" \* MERGEFORMATINET </w:instrText>
      </w:r>
      <w:r w:rsidRPr="00497907">
        <w:rPr>
          <w:rFonts w:ascii="Century Gothic" w:eastAsia="Times New Roman" w:hAnsi="Century Gothic" w:cs="Times New Roman"/>
          <w:color w:val="333333"/>
          <w:lang w:val="en-HK"/>
        </w:rPr>
        <w:fldChar w:fldCharType="separate"/>
      </w:r>
      <w:r w:rsidRPr="00497907">
        <w:rPr>
          <w:rFonts w:ascii="Century Gothic" w:eastAsia="Times New Roman" w:hAnsi="Century Gothic" w:cs="Times New Roman"/>
          <w:noProof/>
          <w:color w:val="333333"/>
          <w:lang w:val="en-HK"/>
        </w:rPr>
        <w:drawing>
          <wp:inline distT="0" distB="0" distL="0" distR="0" wp14:anchorId="054DA93B" wp14:editId="6D632327">
            <wp:extent cx="5731510" cy="3244215"/>
            <wp:effectExtent l="0" t="0" r="0" b="0"/>
            <wp:docPr id="381870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r w:rsidRPr="00497907">
        <w:rPr>
          <w:rFonts w:ascii="Century Gothic" w:eastAsia="Times New Roman" w:hAnsi="Century Gothic" w:cs="Times New Roman"/>
          <w:color w:val="333333"/>
          <w:lang w:val="en-HK"/>
        </w:rPr>
        <w:fldChar w:fldCharType="end"/>
      </w:r>
    </w:p>
    <w:p w14:paraId="355813D1"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Going back to the travel bag example, once we have packed the required amount of clothes, we must now zip it up in order to hold the clothes in there.</w:t>
      </w:r>
    </w:p>
    <w:p w14:paraId="0EFD1C22" w14:textId="5BD3556F" w:rsidR="00497907" w:rsidRPr="00497907" w:rsidRDefault="00497907" w:rsidP="00497907">
      <w:pPr>
        <w:shd w:val="clear" w:color="auto" w:fill="FFFFFF"/>
        <w:rPr>
          <w:rFonts w:ascii="Century Gothic" w:eastAsia="Times New Roman" w:hAnsi="Century Gothic" w:cs="Times New Roman"/>
          <w:color w:val="818A91"/>
          <w:lang w:val="en-HK"/>
        </w:rPr>
      </w:pPr>
      <w:r w:rsidRPr="00497907">
        <w:rPr>
          <w:rFonts w:ascii="Century Gothic" w:eastAsia="Times New Roman" w:hAnsi="Century Gothic" w:cs="Times New Roman"/>
          <w:noProof/>
          <w:color w:val="818A91"/>
          <w:lang w:val="en-HK"/>
        </w:rPr>
        <w:drawing>
          <wp:anchor distT="0" distB="0" distL="114300" distR="114300" simplePos="0" relativeHeight="251660288" behindDoc="1" locked="0" layoutInCell="1" allowOverlap="1" wp14:anchorId="0F61FD53" wp14:editId="6C76ACFE">
            <wp:simplePos x="0" y="0"/>
            <wp:positionH relativeFrom="column">
              <wp:posOffset>3025302</wp:posOffset>
            </wp:positionH>
            <wp:positionV relativeFrom="paragraph">
              <wp:posOffset>87549</wp:posOffset>
            </wp:positionV>
            <wp:extent cx="2543175" cy="3219450"/>
            <wp:effectExtent l="0" t="0" r="0" b="6350"/>
            <wp:wrapTight wrapText="bothSides">
              <wp:wrapPolygon edited="0">
                <wp:start x="0" y="0"/>
                <wp:lineTo x="0" y="21557"/>
                <wp:lineTo x="21465" y="21557"/>
                <wp:lineTo x="21465" y="0"/>
                <wp:lineTo x="0" y="0"/>
              </wp:wrapPolygon>
            </wp:wrapTight>
            <wp:docPr id="189838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907">
        <w:rPr>
          <w:rFonts w:ascii="Century Gothic" w:eastAsia="Times New Roman" w:hAnsi="Century Gothic" w:cs="Times New Roman"/>
          <w:color w:val="818A91"/>
          <w:lang w:val="en-HK"/>
        </w:rPr>
        <w:fldChar w:fldCharType="begin"/>
      </w:r>
      <w:r w:rsidRPr="00497907">
        <w:rPr>
          <w:rFonts w:ascii="Century Gothic" w:eastAsia="Times New Roman" w:hAnsi="Century Gothic" w:cs="Times New Roman"/>
          <w:color w:val="818A91"/>
          <w:lang w:val="en-HK"/>
        </w:rPr>
        <w:instrText xml:space="preserve"> INCLUDEPICTURE "https://d2n4wb9orp1vta.cloudfront.net/cms/brand/PT/2022-PT/Evergreen%20update%20Project%20-%20images/0116pttipstooling5.jpg;maxWidth=385" \* MERGEFORMATINET </w:instrText>
      </w:r>
      <w:r w:rsidRPr="00497907">
        <w:rPr>
          <w:rFonts w:ascii="Century Gothic" w:eastAsia="Times New Roman" w:hAnsi="Century Gothic" w:cs="Times New Roman"/>
          <w:color w:val="818A91"/>
          <w:lang w:val="en-HK"/>
        </w:rPr>
        <w:fldChar w:fldCharType="separate"/>
      </w:r>
      <w:r w:rsidRPr="00497907">
        <w:rPr>
          <w:rFonts w:ascii="Century Gothic" w:eastAsia="Times New Roman" w:hAnsi="Century Gothic" w:cs="Times New Roman"/>
          <w:color w:val="818A91"/>
          <w:lang w:val="en-HK"/>
        </w:rPr>
        <w:fldChar w:fldCharType="end"/>
      </w:r>
    </w:p>
    <w:p w14:paraId="5F3EC1A9" w14:textId="77777777" w:rsid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p>
    <w:p w14:paraId="40F1341D" w14:textId="77777777" w:rsid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p>
    <w:p w14:paraId="1F2D0AB6" w14:textId="05985B3F" w:rsidR="00497907" w:rsidRPr="00497907" w:rsidRDefault="00497907" w:rsidP="00497907">
      <w:pPr>
        <w:shd w:val="clear" w:color="auto" w:fill="FFFFFF"/>
        <w:spacing w:after="100" w:afterAutospacing="1"/>
        <w:rPr>
          <w:rFonts w:ascii="Century Gothic" w:eastAsia="Times New Roman" w:hAnsi="Century Gothic" w:cs="Times New Roman"/>
          <w:color w:val="556670"/>
          <w:spacing w:val="2"/>
          <w:sz w:val="23"/>
          <w:szCs w:val="23"/>
          <w:lang w:val="en-HK"/>
        </w:rPr>
      </w:pPr>
      <w:r w:rsidRPr="00497907">
        <w:rPr>
          <w:rFonts w:ascii="Century Gothic" w:eastAsia="Times New Roman" w:hAnsi="Century Gothic" w:cs="Times New Roman"/>
          <w:color w:val="556670"/>
          <w:spacing w:val="2"/>
          <w:sz w:val="23"/>
          <w:szCs w:val="23"/>
          <w:lang w:val="en-HK"/>
        </w:rPr>
        <w:t>Results of a study to determine how to optimize pressures and times for pack and hold phases. Note that the increase in the part weight was minimal after 5 sec (2).</w:t>
      </w:r>
    </w:p>
    <w:p w14:paraId="5844ACCD"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455220B3"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4C0C88E1"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53ACEA9C"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48688AE7" w14:textId="77777777" w:rsid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p>
    <w:p w14:paraId="1E00B11A" w14:textId="065F7B71"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If not, the bag top or cover will not be able to keep the clothes contained. Similarly, once the required amount of plastic is now present inside the cavity it must be held in there. This is done by applying another pressure setting that will be lower than the pack pressure, until the part weight stabilizes—that is, until the gate freezes off. The target part weight here will </w:t>
      </w:r>
      <w:r w:rsidRPr="00497907">
        <w:rPr>
          <w:rFonts w:ascii="Century Gothic" w:eastAsia="Times New Roman" w:hAnsi="Century Gothic" w:cs="Noto Serif"/>
          <w:color w:val="333333"/>
          <w:spacing w:val="2"/>
          <w:lang w:val="en-HK"/>
        </w:rPr>
        <w:lastRenderedPageBreak/>
        <w:t xml:space="preserve">be the same part weight that was obtained at the end of the pack time. In the experiment above, this hold pressure was 5250 plastic psi </w:t>
      </w:r>
      <w:r w:rsidR="00925374">
        <w:rPr>
          <w:rFonts w:ascii="Century Gothic" w:eastAsia="Times New Roman" w:hAnsi="Century Gothic" w:cs="Noto Serif"/>
          <w:color w:val="333333"/>
          <w:spacing w:val="2"/>
          <w:lang w:val="en-HK"/>
        </w:rPr>
        <w:t xml:space="preserve">(362 bar) </w:t>
      </w:r>
      <w:r w:rsidRPr="00497907">
        <w:rPr>
          <w:rFonts w:ascii="Century Gothic" w:eastAsia="Times New Roman" w:hAnsi="Century Gothic" w:cs="Noto Serif"/>
          <w:color w:val="333333"/>
          <w:spacing w:val="2"/>
          <w:lang w:val="en-HK"/>
        </w:rPr>
        <w:t>and the hold time was determined to be 3 sec. The total of pack and hold time was 5 + 3 = 8 sec. The final part weight was 11.10 g.</w:t>
      </w:r>
    </w:p>
    <w:p w14:paraId="1B96E2C7" w14:textId="77777777" w:rsidR="00497907" w:rsidRPr="00497907" w:rsidRDefault="00497907" w:rsidP="00497907">
      <w:pPr>
        <w:shd w:val="clear" w:color="auto" w:fill="FFFFFF"/>
        <w:spacing w:after="100" w:afterAutospacing="1"/>
        <w:outlineLvl w:val="1"/>
        <w:rPr>
          <w:rFonts w:ascii="Century Gothic" w:eastAsia="Times New Roman" w:hAnsi="Century Gothic" w:cs="Times New Roman"/>
          <w:color w:val="333333"/>
          <w:sz w:val="36"/>
          <w:szCs w:val="36"/>
          <w:lang w:val="en-HK"/>
        </w:rPr>
      </w:pPr>
      <w:r w:rsidRPr="00497907">
        <w:rPr>
          <w:rFonts w:ascii="Century Gothic" w:eastAsia="Times New Roman" w:hAnsi="Century Gothic" w:cs="Times New Roman"/>
          <w:color w:val="333333"/>
          <w:sz w:val="36"/>
          <w:szCs w:val="36"/>
          <w:lang w:val="en-HK"/>
        </w:rPr>
        <w:t>Determining Pack &amp; Hold Pressures, Times </w:t>
      </w:r>
    </w:p>
    <w:p w14:paraId="0686A5D7"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Optimization of this phase is Step Five in the Six-Step Study for Process Optimization. It is assumed that the previous four steps have been completed. (Please refer to fimmtech.com for info on the Six-Step Study.) Step Four is the Cosmetic Process Window Study that determines the high and the low for the second-phase pressure.</w:t>
      </w:r>
    </w:p>
    <w:p w14:paraId="7694EFC3"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For this procedure, we’ll refer to the same info in the graph in Fig. 2, starting from the steps to generate the graph:</w:t>
      </w:r>
    </w:p>
    <w:p w14:paraId="4ABEF0B1" w14:textId="5E9416DB"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1.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Set only one pressure collectively for pack and hold. Let’s call this the compensation pressure. Therefore, Compensation Pressure = Pack Pressure + Hold Pressure. Let us consider this pressure to be 8000 psi plastic pressure.</w:t>
      </w:r>
    </w:p>
    <w:p w14:paraId="1A24A306" w14:textId="458F5D96"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2.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Set only one time collectively for pack and hold. We will call this the compensation time. Therefore, Compensation Time = Pack Time + Hold Time. Let us consider this time to be 15 sec.</w:t>
      </w:r>
    </w:p>
    <w:p w14:paraId="0A8EE62A" w14:textId="222CD883"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3.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Start with the compensation time at zero sec and generate a graph of Part Weight vs. Compensation Time up to 15 sec (Fig. 1).</w:t>
      </w:r>
    </w:p>
    <w:p w14:paraId="27208997" w14:textId="3526B16D"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4.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Observe the graph and the part-weight table to estimate where the change in part weight begins to slow down. A change in the slope of the graph can be seen. In Fig. 1 this time can be considered as 5 sec. Based on this, Pack Pressure = 8000 psi</w:t>
      </w:r>
      <w:r w:rsidR="00925374">
        <w:rPr>
          <w:rFonts w:ascii="Century Gothic" w:eastAsia="Times New Roman" w:hAnsi="Century Gothic" w:cs="Noto Serif"/>
          <w:color w:val="333333"/>
          <w:spacing w:val="2"/>
          <w:lang w:val="en-HK"/>
        </w:rPr>
        <w:t xml:space="preserve"> (550 bar)</w:t>
      </w:r>
      <w:r w:rsidRPr="00497907">
        <w:rPr>
          <w:rFonts w:ascii="Century Gothic" w:eastAsia="Times New Roman" w:hAnsi="Century Gothic" w:cs="Noto Serif"/>
          <w:color w:val="333333"/>
          <w:spacing w:val="2"/>
          <w:lang w:val="en-HK"/>
        </w:rPr>
        <w:t xml:space="preserve"> and Pack Time = 5 sec. Record the part weight; this will be the Pack Only Part Weight = 11.10 g.</w:t>
      </w:r>
    </w:p>
    <w:p w14:paraId="2B007914" w14:textId="54124AF7"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5.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Initially we had only set one value for pressure and time and called it compensation pressure and time. We split the compensation pressure and time into two and identify them as pack pressure, pack time, hold pressure, and hold time.</w:t>
      </w:r>
      <w:r w:rsidR="005A053E">
        <w:rPr>
          <w:rFonts w:ascii="Century Gothic" w:eastAsia="Times New Roman" w:hAnsi="Century Gothic" w:cs="Noto Serif"/>
          <w:color w:val="333333"/>
          <w:spacing w:val="2"/>
          <w:lang w:val="en-HK"/>
        </w:rPr>
        <w:t xml:space="preserve"> </w:t>
      </w:r>
      <w:r w:rsidRPr="00497907">
        <w:rPr>
          <w:rFonts w:ascii="Century Gothic" w:eastAsia="Times New Roman" w:hAnsi="Century Gothic" w:cs="Noto Serif"/>
          <w:color w:val="333333"/>
          <w:spacing w:val="2"/>
          <w:lang w:val="en-HK"/>
        </w:rPr>
        <w:t xml:space="preserve">Therefore, on the </w:t>
      </w:r>
      <w:proofErr w:type="spellStart"/>
      <w:r w:rsidRPr="00497907">
        <w:rPr>
          <w:rFonts w:ascii="Century Gothic" w:eastAsia="Times New Roman" w:hAnsi="Century Gothic" w:cs="Noto Serif"/>
          <w:color w:val="333333"/>
          <w:spacing w:val="2"/>
          <w:lang w:val="en-HK"/>
        </w:rPr>
        <w:t>molding</w:t>
      </w:r>
      <w:proofErr w:type="spellEnd"/>
      <w:r w:rsidRPr="00497907">
        <w:rPr>
          <w:rFonts w:ascii="Century Gothic" w:eastAsia="Times New Roman" w:hAnsi="Century Gothic" w:cs="Noto Serif"/>
          <w:color w:val="333333"/>
          <w:spacing w:val="2"/>
          <w:lang w:val="en-HK"/>
        </w:rPr>
        <w:t xml:space="preserve"> machine we will now add another pressure and time profile. The first will be the pack and the second will be the hold. Set the first pressure to 8000 psi and the first time to 5 sec.</w:t>
      </w:r>
    </w:p>
    <w:p w14:paraId="4C31B2C1" w14:textId="65D03AB0"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6.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The second set of pressures are the hold pressures and hold time. Since the compensation time was set to 15 sec, and the pack time was set to 5 sec, set the hold time to 10 sec (15 – 5=10).</w:t>
      </w:r>
    </w:p>
    <w:p w14:paraId="29A382B0" w14:textId="2E88E894"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7.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Set the hold pressures equal to the value of pack pressures (</w:t>
      </w:r>
      <w:r w:rsidR="00925374">
        <w:rPr>
          <w:rFonts w:ascii="Century Gothic" w:eastAsia="Times New Roman" w:hAnsi="Century Gothic" w:cs="Noto Serif"/>
          <w:color w:val="333333"/>
          <w:spacing w:val="2"/>
          <w:lang w:val="en-HK"/>
        </w:rPr>
        <w:t xml:space="preserve">550 bar / </w:t>
      </w:r>
      <w:r w:rsidRPr="00497907">
        <w:rPr>
          <w:rFonts w:ascii="Century Gothic" w:eastAsia="Times New Roman" w:hAnsi="Century Gothic" w:cs="Noto Serif"/>
          <w:color w:val="333333"/>
          <w:spacing w:val="2"/>
          <w:lang w:val="en-HK"/>
        </w:rPr>
        <w:t xml:space="preserve">8000 psi) and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parts.</w:t>
      </w:r>
    </w:p>
    <w:p w14:paraId="00D954FC" w14:textId="7EC01E86"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8.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Record the part weight. This should be the same as the 15-sec value above and should therefore be equal to 11.23 g. It will be higher than the Pack Only Part Weight of 11.10 g.</w:t>
      </w:r>
    </w:p>
    <w:p w14:paraId="2C9E001F" w14:textId="271E7265"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lastRenderedPageBreak/>
        <w:t xml:space="preserve">9.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Drop the hold pressure in steps of about 250 plastic psi and keep checking the part weight at every reduction. The pressure at which the part weight equals the pack-only part weight of 11.10 g will be the holding pressure. In this example, the value was </w:t>
      </w:r>
      <w:r w:rsidR="00864748">
        <w:rPr>
          <w:rFonts w:ascii="Century Gothic" w:eastAsia="Times New Roman" w:hAnsi="Century Gothic" w:cs="Noto Serif"/>
          <w:color w:val="333333"/>
          <w:spacing w:val="2"/>
          <w:lang w:val="en-HK"/>
        </w:rPr>
        <w:t>362 bar (</w:t>
      </w:r>
      <w:r w:rsidRPr="00497907">
        <w:rPr>
          <w:rFonts w:ascii="Century Gothic" w:eastAsia="Times New Roman" w:hAnsi="Century Gothic" w:cs="Noto Serif"/>
          <w:color w:val="333333"/>
          <w:spacing w:val="2"/>
          <w:lang w:val="en-HK"/>
        </w:rPr>
        <w:t>5250 psi</w:t>
      </w:r>
      <w:r w:rsidR="00864748">
        <w:rPr>
          <w:rFonts w:ascii="Century Gothic" w:eastAsia="Times New Roman" w:hAnsi="Century Gothic" w:cs="Noto Serif"/>
          <w:color w:val="333333"/>
          <w:spacing w:val="2"/>
          <w:lang w:val="en-HK"/>
        </w:rPr>
        <w:t>)</w:t>
      </w:r>
      <w:r w:rsidRPr="00497907">
        <w:rPr>
          <w:rFonts w:ascii="Century Gothic" w:eastAsia="Times New Roman" w:hAnsi="Century Gothic" w:cs="Noto Serif"/>
          <w:color w:val="333333"/>
          <w:spacing w:val="2"/>
          <w:lang w:val="en-HK"/>
        </w:rPr>
        <w:t>.</w:t>
      </w:r>
    </w:p>
    <w:p w14:paraId="44775E0F" w14:textId="0C2E6356" w:rsidR="00497907" w:rsidRPr="00497907" w:rsidRDefault="00497907" w:rsidP="005A053E">
      <w:pPr>
        <w:shd w:val="clear" w:color="auto" w:fill="FFFFFF"/>
        <w:spacing w:after="60"/>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10.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Next reduce the hold time in steps of 1 sec and note the time where the part weight drops below 11.10 g. In this example, this time setting was 2 sec since at 2 sec of hold time the part weight was 11.08 g. This means that at 2 sec the plastic is coming back out from the cavity. Add a second to 2 sec, making this time 3 sec, which will bring the part weight back up to 11.10 g. This will be the set holding time.</w:t>
      </w:r>
    </w:p>
    <w:p w14:paraId="32603EA7" w14:textId="5D3D3D4B" w:rsidR="00497907" w:rsidRPr="00497907" w:rsidRDefault="00497907" w:rsidP="005A053E">
      <w:pPr>
        <w:shd w:val="clear" w:color="auto" w:fill="FFFFFF"/>
        <w:spacing w:after="100" w:afterAutospacing="1"/>
        <w:ind w:left="567" w:hanging="567"/>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The results are summarized in Fig. 2. Final Settings: </w:t>
      </w:r>
      <w:r w:rsidRPr="00497907">
        <w:rPr>
          <w:rFonts w:ascii="Century Gothic" w:eastAsia="Times New Roman" w:hAnsi="Century Gothic" w:cs="Noto Serif"/>
          <w:color w:val="333333"/>
          <w:spacing w:val="2"/>
          <w:lang w:val="en-HK"/>
        </w:rPr>
        <w:br/>
        <w:t xml:space="preserve">•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Pack Pressure </w:t>
      </w:r>
      <w:r w:rsidR="00294618">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w:t>
      </w:r>
      <w:r w:rsidR="00CF17F4">
        <w:rPr>
          <w:rFonts w:ascii="Century Gothic" w:eastAsia="Times New Roman" w:hAnsi="Century Gothic" w:cs="Noto Serif"/>
          <w:color w:val="333333"/>
          <w:spacing w:val="2"/>
          <w:lang w:val="en-HK"/>
        </w:rPr>
        <w:t xml:space="preserve"> 550 bar (</w:t>
      </w:r>
      <w:r w:rsidRPr="00497907">
        <w:rPr>
          <w:rFonts w:ascii="Century Gothic" w:eastAsia="Times New Roman" w:hAnsi="Century Gothic" w:cs="Noto Serif"/>
          <w:color w:val="333333"/>
          <w:spacing w:val="2"/>
          <w:lang w:val="en-HK"/>
        </w:rPr>
        <w:t>8000 psi</w:t>
      </w:r>
      <w:r w:rsidR="00CF17F4">
        <w:rPr>
          <w:rFonts w:ascii="Century Gothic" w:eastAsia="Times New Roman" w:hAnsi="Century Gothic" w:cs="Noto Serif"/>
          <w:color w:val="333333"/>
          <w:spacing w:val="2"/>
          <w:lang w:val="en-HK"/>
        </w:rPr>
        <w:t xml:space="preserve">) </w:t>
      </w:r>
      <w:r w:rsidRPr="00497907">
        <w:rPr>
          <w:rFonts w:ascii="Century Gothic" w:eastAsia="Times New Roman" w:hAnsi="Century Gothic" w:cs="Noto Serif"/>
          <w:color w:val="333333"/>
          <w:spacing w:val="2"/>
          <w:lang w:val="en-HK"/>
        </w:rPr>
        <w:br/>
        <w:t xml:space="preserve">•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Pack Time</w:t>
      </w:r>
      <w:r w:rsidR="00294618">
        <w:rPr>
          <w:rFonts w:ascii="Century Gothic" w:eastAsia="Times New Roman" w:hAnsi="Century Gothic" w:cs="Noto Serif"/>
          <w:color w:val="333333"/>
          <w:spacing w:val="2"/>
          <w:lang w:val="en-HK"/>
        </w:rPr>
        <w:tab/>
      </w:r>
      <w:r w:rsidR="00294618">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=5 sec</w:t>
      </w:r>
      <w:r w:rsidRPr="00497907">
        <w:rPr>
          <w:rFonts w:ascii="Century Gothic" w:eastAsia="Times New Roman" w:hAnsi="Century Gothic" w:cs="Noto Serif"/>
          <w:color w:val="333333"/>
          <w:spacing w:val="2"/>
          <w:lang w:val="en-HK"/>
        </w:rPr>
        <w:br/>
        <w:t xml:space="preserve">•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 xml:space="preserve">Hold Pressure </w:t>
      </w:r>
      <w:r w:rsidR="00294618">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w:t>
      </w:r>
      <w:r w:rsidR="00864748">
        <w:rPr>
          <w:rFonts w:ascii="Century Gothic" w:eastAsia="Times New Roman" w:hAnsi="Century Gothic" w:cs="Noto Serif"/>
          <w:color w:val="333333"/>
          <w:spacing w:val="2"/>
          <w:lang w:val="en-HK"/>
        </w:rPr>
        <w:t>362 Bar (</w:t>
      </w:r>
      <w:r w:rsidRPr="00497907">
        <w:rPr>
          <w:rFonts w:ascii="Century Gothic" w:eastAsia="Times New Roman" w:hAnsi="Century Gothic" w:cs="Noto Serif"/>
          <w:color w:val="333333"/>
          <w:spacing w:val="2"/>
          <w:lang w:val="en-HK"/>
        </w:rPr>
        <w:t>5250 psi</w:t>
      </w:r>
      <w:r w:rsidR="00864748">
        <w:rPr>
          <w:rFonts w:ascii="Century Gothic" w:eastAsia="Times New Roman" w:hAnsi="Century Gothic" w:cs="Noto Serif"/>
          <w:color w:val="333333"/>
          <w:spacing w:val="2"/>
          <w:lang w:val="en-HK"/>
        </w:rPr>
        <w:t>)</w:t>
      </w:r>
      <w:r w:rsidRPr="00497907">
        <w:rPr>
          <w:rFonts w:ascii="Century Gothic" w:eastAsia="Times New Roman" w:hAnsi="Century Gothic" w:cs="Noto Serif"/>
          <w:color w:val="333333"/>
          <w:spacing w:val="2"/>
          <w:lang w:val="en-HK"/>
        </w:rPr>
        <w:br/>
        <w:t xml:space="preserve">• </w:t>
      </w:r>
      <w:r w:rsidR="005A053E">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Hold Time</w:t>
      </w:r>
      <w:r w:rsidR="00294618">
        <w:rPr>
          <w:rFonts w:ascii="Century Gothic" w:eastAsia="Times New Roman" w:hAnsi="Century Gothic" w:cs="Noto Serif"/>
          <w:color w:val="333333"/>
          <w:spacing w:val="2"/>
          <w:lang w:val="en-HK"/>
        </w:rPr>
        <w:tab/>
      </w:r>
      <w:r w:rsidR="00294618">
        <w:rPr>
          <w:rFonts w:ascii="Century Gothic" w:eastAsia="Times New Roman" w:hAnsi="Century Gothic" w:cs="Noto Serif"/>
          <w:color w:val="333333"/>
          <w:spacing w:val="2"/>
          <w:lang w:val="en-HK"/>
        </w:rPr>
        <w:tab/>
      </w:r>
      <w:r w:rsidRPr="00497907">
        <w:rPr>
          <w:rFonts w:ascii="Century Gothic" w:eastAsia="Times New Roman" w:hAnsi="Century Gothic" w:cs="Noto Serif"/>
          <w:color w:val="333333"/>
          <w:spacing w:val="2"/>
          <w:lang w:val="en-HK"/>
        </w:rPr>
        <w:t>=3 sec</w:t>
      </w:r>
    </w:p>
    <w:p w14:paraId="31505CB1" w14:textId="77777777" w:rsidR="00497907" w:rsidRPr="00497907" w:rsidRDefault="00497907" w:rsidP="00497907">
      <w:pPr>
        <w:shd w:val="clear" w:color="auto" w:fill="FFFFFF"/>
        <w:spacing w:after="100" w:afterAutospacing="1"/>
        <w:outlineLvl w:val="1"/>
        <w:rPr>
          <w:rFonts w:ascii="Century Gothic" w:eastAsia="Times New Roman" w:hAnsi="Century Gothic" w:cs="Times New Roman"/>
          <w:color w:val="333333"/>
          <w:sz w:val="36"/>
          <w:szCs w:val="36"/>
          <w:lang w:val="en-HK"/>
        </w:rPr>
      </w:pPr>
      <w:r w:rsidRPr="00497907">
        <w:rPr>
          <w:rFonts w:ascii="Century Gothic" w:eastAsia="Times New Roman" w:hAnsi="Century Gothic" w:cs="Times New Roman"/>
          <w:color w:val="333333"/>
          <w:sz w:val="36"/>
          <w:szCs w:val="36"/>
          <w:lang w:val="en-HK"/>
        </w:rPr>
        <w:t xml:space="preserve">Hot-Runner &amp; Valve Gated </w:t>
      </w:r>
      <w:proofErr w:type="spellStart"/>
      <w:r w:rsidRPr="00497907">
        <w:rPr>
          <w:rFonts w:ascii="Century Gothic" w:eastAsia="Times New Roman" w:hAnsi="Century Gothic" w:cs="Times New Roman"/>
          <w:color w:val="333333"/>
          <w:sz w:val="36"/>
          <w:szCs w:val="36"/>
          <w:lang w:val="en-HK"/>
        </w:rPr>
        <w:t>Molds</w:t>
      </w:r>
      <w:proofErr w:type="spellEnd"/>
      <w:r w:rsidRPr="00497907">
        <w:rPr>
          <w:rFonts w:ascii="Century Gothic" w:eastAsia="Times New Roman" w:hAnsi="Century Gothic" w:cs="Times New Roman"/>
          <w:color w:val="333333"/>
          <w:sz w:val="36"/>
          <w:szCs w:val="36"/>
          <w:lang w:val="en-HK"/>
        </w:rPr>
        <w:t>  </w:t>
      </w:r>
    </w:p>
    <w:p w14:paraId="7300CBD6"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In the </w:t>
      </w:r>
      <w:hyperlink r:id="rId17" w:tgtFrame="_blank" w:history="1">
        <w:r w:rsidRPr="00497907">
          <w:rPr>
            <w:rFonts w:ascii="Century Gothic" w:eastAsia="Times New Roman" w:hAnsi="Century Gothic" w:cs="Noto Serif"/>
            <w:color w:val="087CC1"/>
            <w:spacing w:val="2"/>
            <w:u w:val="single"/>
            <w:lang w:val="en-HK"/>
          </w:rPr>
          <w:t>previous article</w:t>
        </w:r>
      </w:hyperlink>
      <w:r w:rsidRPr="00497907">
        <w:rPr>
          <w:rFonts w:ascii="Century Gothic" w:eastAsia="Times New Roman" w:hAnsi="Century Gothic" w:cs="Noto Serif"/>
          <w:color w:val="333333"/>
          <w:spacing w:val="2"/>
          <w:lang w:val="en-HK"/>
        </w:rPr>
        <w:t xml:space="preserve">, we described a procedure for optimizing pack-and-hold times for hot-runner and valve-gated systems. The procedure will work very well for the majority of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xml:space="preserve"> in which just one compensation phase is sufficient. But what if there is a part that needs to be packed out to get rid of sink, but doing so results in stress </w:t>
      </w:r>
      <w:proofErr w:type="spellStart"/>
      <w:r w:rsidRPr="00497907">
        <w:rPr>
          <w:rFonts w:ascii="Century Gothic" w:eastAsia="Times New Roman" w:hAnsi="Century Gothic" w:cs="Noto Serif"/>
          <w:color w:val="333333"/>
          <w:spacing w:val="2"/>
          <w:lang w:val="en-HK"/>
        </w:rPr>
        <w:t>buildup</w:t>
      </w:r>
      <w:proofErr w:type="spellEnd"/>
      <w:r w:rsidRPr="00497907">
        <w:rPr>
          <w:rFonts w:ascii="Century Gothic" w:eastAsia="Times New Roman" w:hAnsi="Century Gothic" w:cs="Noto Serif"/>
          <w:color w:val="333333"/>
          <w:spacing w:val="2"/>
          <w:lang w:val="en-HK"/>
        </w:rPr>
        <w:t xml:space="preserve"> at the gate? In such cases, the procedure described above can be used for hot-runner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xml:space="preserve"> without any modification. This would be an alternate procedure to the Visual Inspection Template method. One will still need to perform the DOE for dimensions.</w:t>
      </w:r>
    </w:p>
    <w:p w14:paraId="0098D345"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In the case of hot-runner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xml:space="preserve">, the weight increase with the time increment is usually steeper than with a cold-runner </w:t>
      </w:r>
      <w:proofErr w:type="spellStart"/>
      <w:r w:rsidRPr="00497907">
        <w:rPr>
          <w:rFonts w:ascii="Century Gothic" w:eastAsia="Times New Roman" w:hAnsi="Century Gothic" w:cs="Noto Serif"/>
          <w:color w:val="333333"/>
          <w:spacing w:val="2"/>
          <w:lang w:val="en-HK"/>
        </w:rPr>
        <w:t>mold</w:t>
      </w:r>
      <w:proofErr w:type="spellEnd"/>
      <w:r w:rsidRPr="00497907">
        <w:rPr>
          <w:rFonts w:ascii="Century Gothic" w:eastAsia="Times New Roman" w:hAnsi="Century Gothic" w:cs="Noto Serif"/>
          <w:color w:val="333333"/>
          <w:spacing w:val="2"/>
          <w:lang w:val="en-HK"/>
        </w:rPr>
        <w:t xml:space="preserve">, and therefore some past </w:t>
      </w:r>
      <w:proofErr w:type="spellStart"/>
      <w:r w:rsidRPr="00497907">
        <w:rPr>
          <w:rFonts w:ascii="Century Gothic" w:eastAsia="Times New Roman" w:hAnsi="Century Gothic" w:cs="Noto Serif"/>
          <w:color w:val="333333"/>
          <w:spacing w:val="2"/>
          <w:lang w:val="en-HK"/>
        </w:rPr>
        <w:t>molding</w:t>
      </w:r>
      <w:proofErr w:type="spellEnd"/>
      <w:r w:rsidRPr="00497907">
        <w:rPr>
          <w:rFonts w:ascii="Century Gothic" w:eastAsia="Times New Roman" w:hAnsi="Century Gothic" w:cs="Noto Serif"/>
          <w:color w:val="333333"/>
          <w:spacing w:val="2"/>
          <w:lang w:val="en-HK"/>
        </w:rPr>
        <w:t xml:space="preserve"> experience is helpful when determining the change in the slope in the graph. When it comes to valve-gated parts, since the valve is mechanically closing the gate, once the pack time is determined with the above procedure the valve must be shut. In valve-gated </w:t>
      </w:r>
      <w:proofErr w:type="spellStart"/>
      <w:r w:rsidRPr="00497907">
        <w:rPr>
          <w:rFonts w:ascii="Century Gothic" w:eastAsia="Times New Roman" w:hAnsi="Century Gothic" w:cs="Noto Serif"/>
          <w:color w:val="333333"/>
          <w:spacing w:val="2"/>
          <w:lang w:val="en-HK"/>
        </w:rPr>
        <w:t>molds</w:t>
      </w:r>
      <w:proofErr w:type="spellEnd"/>
      <w:r w:rsidRPr="00497907">
        <w:rPr>
          <w:rFonts w:ascii="Century Gothic" w:eastAsia="Times New Roman" w:hAnsi="Century Gothic" w:cs="Noto Serif"/>
          <w:color w:val="333333"/>
          <w:spacing w:val="2"/>
          <w:lang w:val="en-HK"/>
        </w:rPr>
        <w:t>, the holding phase will not exist.</w:t>
      </w:r>
    </w:p>
    <w:p w14:paraId="01EDC1BB" w14:textId="77777777" w:rsidR="00497907" w:rsidRPr="00497907" w:rsidRDefault="00497907" w:rsidP="00497907">
      <w:pPr>
        <w:shd w:val="clear" w:color="auto" w:fill="FFFFFF"/>
        <w:spacing w:after="100" w:afterAutospacing="1"/>
        <w:outlineLvl w:val="1"/>
        <w:rPr>
          <w:rFonts w:ascii="Century Gothic" w:eastAsia="Times New Roman" w:hAnsi="Century Gothic" w:cs="Times New Roman"/>
          <w:color w:val="333333"/>
          <w:sz w:val="36"/>
          <w:szCs w:val="36"/>
          <w:lang w:val="en-HK"/>
        </w:rPr>
      </w:pPr>
      <w:r w:rsidRPr="00497907">
        <w:rPr>
          <w:rFonts w:ascii="Century Gothic" w:eastAsia="Times New Roman" w:hAnsi="Century Gothic" w:cs="Times New Roman"/>
          <w:color w:val="333333"/>
          <w:sz w:val="36"/>
          <w:szCs w:val="36"/>
          <w:lang w:val="en-HK"/>
        </w:rPr>
        <w:t>Optimizing for Dimensions </w:t>
      </w:r>
    </w:p>
    <w:p w14:paraId="192DD73D" w14:textId="48786BB5"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The procedure above says nothing about dimensions. To find the optimum settings for obtaining the required dimensions requires a DOE using pack pressures. The pack pressure of 8000 plastic psi was used, based on the highs and the lows of the Cosmetic Process Window from Step No. 4 of the Six-Step Study. Considering that the low and the high were 6000 and 10,000 plastic psi</w:t>
      </w:r>
      <w:r w:rsidR="00904317">
        <w:rPr>
          <w:rFonts w:ascii="Century Gothic" w:eastAsia="Times New Roman" w:hAnsi="Century Gothic" w:cs="Noto Serif"/>
          <w:color w:val="333333"/>
          <w:spacing w:val="2"/>
          <w:lang w:val="en-HK"/>
        </w:rPr>
        <w:t xml:space="preserve"> (440 – 690 bar)</w:t>
      </w:r>
      <w:r w:rsidRPr="00497907">
        <w:rPr>
          <w:rFonts w:ascii="Century Gothic" w:eastAsia="Times New Roman" w:hAnsi="Century Gothic" w:cs="Noto Serif"/>
          <w:color w:val="333333"/>
          <w:spacing w:val="2"/>
          <w:lang w:val="en-HK"/>
        </w:rPr>
        <w:t xml:space="preserve">, these would also now be the values to be used in the DOE. The pack time, the hold pressure, and the hold time should be kept constant. There is a possibility that the hold pressure could change if </w:t>
      </w:r>
      <w:r w:rsidRPr="00497907">
        <w:rPr>
          <w:rFonts w:ascii="Century Gothic" w:eastAsia="Times New Roman" w:hAnsi="Century Gothic" w:cs="Noto Serif"/>
          <w:color w:val="333333"/>
          <w:spacing w:val="2"/>
          <w:lang w:val="en-HK"/>
        </w:rPr>
        <w:lastRenderedPageBreak/>
        <w:t>the hold time is not optimized correctly. It is therefore important that the hold time is always sufficient, with a second or so of buffer.</w:t>
      </w:r>
    </w:p>
    <w:p w14:paraId="0EA6F5E5"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 xml:space="preserve">Some </w:t>
      </w:r>
      <w:proofErr w:type="spellStart"/>
      <w:r w:rsidRPr="00497907">
        <w:rPr>
          <w:rFonts w:ascii="Century Gothic" w:eastAsia="Times New Roman" w:hAnsi="Century Gothic" w:cs="Noto Serif"/>
          <w:color w:val="333333"/>
          <w:spacing w:val="2"/>
          <w:lang w:val="en-HK"/>
        </w:rPr>
        <w:t>molders</w:t>
      </w:r>
      <w:proofErr w:type="spellEnd"/>
      <w:r w:rsidRPr="00497907">
        <w:rPr>
          <w:rFonts w:ascii="Century Gothic" w:eastAsia="Times New Roman" w:hAnsi="Century Gothic" w:cs="Noto Serif"/>
          <w:color w:val="333333"/>
          <w:spacing w:val="2"/>
          <w:lang w:val="en-HK"/>
        </w:rPr>
        <w:t xml:space="preserve"> cut short pack and hold times to get a faster cycle. But remember that to get a desired quality, the part will need to cool for a finite amount of time. The actual time the part has cooled is equal to Injection Time + Pack Time + Hold Time + Set Cooling Time. Reducing any one of these will require the processor to increase another one of these so that the overall actual cooling time remains unchanged.</w:t>
      </w:r>
    </w:p>
    <w:p w14:paraId="36341C42" w14:textId="77777777" w:rsidR="00497907" w:rsidRPr="00497907" w:rsidRDefault="00497907" w:rsidP="00497907">
      <w:pPr>
        <w:shd w:val="clear" w:color="auto" w:fill="FFFFFF"/>
        <w:spacing w:after="100" w:afterAutospacing="1"/>
        <w:rPr>
          <w:rFonts w:ascii="Century Gothic" w:eastAsia="Times New Roman" w:hAnsi="Century Gothic" w:cs="Noto Serif"/>
          <w:color w:val="333333"/>
          <w:spacing w:val="2"/>
          <w:lang w:val="en-HK"/>
        </w:rPr>
      </w:pPr>
      <w:r w:rsidRPr="00497907">
        <w:rPr>
          <w:rFonts w:ascii="Century Gothic" w:eastAsia="Times New Roman" w:hAnsi="Century Gothic" w:cs="Noto Serif"/>
          <w:color w:val="333333"/>
          <w:spacing w:val="2"/>
          <w:lang w:val="en-HK"/>
        </w:rPr>
        <w:t>Depending on part geometry and part thicknesses, the packing phase may have to be further profiled. This is perfectly acceptable. The theory and the procedure described above are excellent starting points to optimize the pack and hold phases.</w:t>
      </w:r>
    </w:p>
    <w:p w14:paraId="412A9F63" w14:textId="77777777" w:rsidR="001A78C1" w:rsidRPr="00497907" w:rsidRDefault="001A78C1">
      <w:pPr>
        <w:rPr>
          <w:rFonts w:ascii="Century Gothic" w:hAnsi="Century Gothic"/>
        </w:rPr>
      </w:pPr>
    </w:p>
    <w:sectPr w:rsidR="001A78C1" w:rsidRPr="00497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Noto Serif">
    <w:panose1 w:val="02020600060500020200"/>
    <w:charset w:val="00"/>
    <w:family w:val="roman"/>
    <w:pitch w:val="variable"/>
    <w:sig w:usb0="E00002FF" w:usb1="500078FF" w:usb2="0000002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0976"/>
    <w:multiLevelType w:val="multilevel"/>
    <w:tmpl w:val="41D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63D94"/>
    <w:multiLevelType w:val="multilevel"/>
    <w:tmpl w:val="1F6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17278">
    <w:abstractNumId w:val="0"/>
  </w:num>
  <w:num w:numId="2" w16cid:durableId="277227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07"/>
    <w:rsid w:val="00170BBD"/>
    <w:rsid w:val="001A78C1"/>
    <w:rsid w:val="00294618"/>
    <w:rsid w:val="00497907"/>
    <w:rsid w:val="005A053E"/>
    <w:rsid w:val="00864748"/>
    <w:rsid w:val="008A7411"/>
    <w:rsid w:val="00904317"/>
    <w:rsid w:val="00925374"/>
    <w:rsid w:val="00BD57EB"/>
    <w:rsid w:val="00CF17F4"/>
    <w:rsid w:val="00EB2C2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8129"/>
  <w15:chartTrackingRefBased/>
  <w15:docId w15:val="{B35B915F-0CD0-3343-9DE3-993113EA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97907"/>
    <w:pPr>
      <w:spacing w:before="100" w:beforeAutospacing="1" w:after="100" w:afterAutospacing="1"/>
      <w:outlineLvl w:val="0"/>
    </w:pPr>
    <w:rPr>
      <w:rFonts w:ascii="Times New Roman" w:eastAsia="Times New Roman" w:hAnsi="Times New Roman" w:cs="Times New Roman"/>
      <w:b/>
      <w:bCs/>
      <w:kern w:val="36"/>
      <w:sz w:val="48"/>
      <w:szCs w:val="48"/>
      <w:lang w:val="en-HK"/>
    </w:rPr>
  </w:style>
  <w:style w:type="paragraph" w:styleId="Heading2">
    <w:name w:val="heading 2"/>
    <w:basedOn w:val="Normal"/>
    <w:link w:val="Heading2Char"/>
    <w:uiPriority w:val="9"/>
    <w:qFormat/>
    <w:rsid w:val="00497907"/>
    <w:pPr>
      <w:spacing w:before="100" w:beforeAutospacing="1" w:after="100" w:afterAutospacing="1"/>
      <w:outlineLvl w:val="1"/>
    </w:pPr>
    <w:rPr>
      <w:rFonts w:ascii="Times New Roman" w:eastAsia="Times New Roman" w:hAnsi="Times New Roman" w:cs="Times New Roman"/>
      <w:b/>
      <w:bCs/>
      <w:sz w:val="36"/>
      <w:szCs w:val="36"/>
      <w:lang w:val="en-HK"/>
    </w:rPr>
  </w:style>
  <w:style w:type="paragraph" w:styleId="Heading3">
    <w:name w:val="heading 3"/>
    <w:basedOn w:val="Normal"/>
    <w:link w:val="Heading3Char"/>
    <w:uiPriority w:val="9"/>
    <w:qFormat/>
    <w:rsid w:val="00497907"/>
    <w:pPr>
      <w:spacing w:before="100" w:beforeAutospacing="1" w:after="100" w:afterAutospacing="1"/>
      <w:outlineLvl w:val="2"/>
    </w:pPr>
    <w:rPr>
      <w:rFonts w:ascii="Times New Roman" w:eastAsia="Times New Roman" w:hAnsi="Times New Roman" w:cs="Times New Roman"/>
      <w:b/>
      <w:bCs/>
      <w:sz w:val="27"/>
      <w:szCs w:val="27"/>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9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79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907"/>
    <w:rPr>
      <w:rFonts w:ascii="Times New Roman" w:eastAsia="Times New Roman" w:hAnsi="Times New Roman" w:cs="Times New Roman"/>
      <w:b/>
      <w:bCs/>
      <w:sz w:val="27"/>
      <w:szCs w:val="27"/>
    </w:rPr>
  </w:style>
  <w:style w:type="paragraph" w:customStyle="1" w:styleId="content-summary">
    <w:name w:val="content-summary"/>
    <w:basedOn w:val="Normal"/>
    <w:rsid w:val="00497907"/>
    <w:pPr>
      <w:spacing w:before="100" w:beforeAutospacing="1" w:after="100" w:afterAutospacing="1"/>
    </w:pPr>
    <w:rPr>
      <w:rFonts w:ascii="Times New Roman" w:eastAsia="Times New Roman" w:hAnsi="Times New Roman" w:cs="Times New Roman"/>
      <w:lang w:val="en-HK"/>
    </w:rPr>
  </w:style>
  <w:style w:type="character" w:styleId="Hyperlink">
    <w:name w:val="Hyperlink"/>
    <w:basedOn w:val="DefaultParagraphFont"/>
    <w:uiPriority w:val="99"/>
    <w:semiHidden/>
    <w:unhideWhenUsed/>
    <w:rsid w:val="00497907"/>
    <w:rPr>
      <w:color w:val="0000FF"/>
      <w:u w:val="single"/>
    </w:rPr>
  </w:style>
  <w:style w:type="paragraph" w:styleId="NormalWeb">
    <w:name w:val="Normal (Web)"/>
    <w:basedOn w:val="Normal"/>
    <w:uiPriority w:val="99"/>
    <w:semiHidden/>
    <w:unhideWhenUsed/>
    <w:rsid w:val="00497907"/>
    <w:pPr>
      <w:spacing w:before="100" w:beforeAutospacing="1" w:after="100" w:afterAutospacing="1"/>
    </w:pPr>
    <w:rPr>
      <w:rFonts w:ascii="Times New Roman" w:eastAsia="Times New Roman" w:hAnsi="Times New Roman" w:cs="Times New Roman"/>
      <w:lang w:val="en-HK"/>
    </w:rPr>
  </w:style>
  <w:style w:type="character" w:styleId="Emphasis">
    <w:name w:val="Emphasis"/>
    <w:basedOn w:val="DefaultParagraphFont"/>
    <w:uiPriority w:val="20"/>
    <w:qFormat/>
    <w:rsid w:val="00497907"/>
    <w:rPr>
      <w:i/>
      <w:iCs/>
    </w:rPr>
  </w:style>
  <w:style w:type="character" w:styleId="Strong">
    <w:name w:val="Strong"/>
    <w:basedOn w:val="DefaultParagraphFont"/>
    <w:uiPriority w:val="22"/>
    <w:qFormat/>
    <w:rsid w:val="00497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22973">
      <w:bodyDiv w:val="1"/>
      <w:marLeft w:val="0"/>
      <w:marRight w:val="0"/>
      <w:marTop w:val="0"/>
      <w:marBottom w:val="0"/>
      <w:divBdr>
        <w:top w:val="none" w:sz="0" w:space="0" w:color="auto"/>
        <w:left w:val="none" w:sz="0" w:space="0" w:color="auto"/>
        <w:bottom w:val="none" w:sz="0" w:space="0" w:color="auto"/>
        <w:right w:val="none" w:sz="0" w:space="0" w:color="auto"/>
      </w:divBdr>
      <w:divsChild>
        <w:div w:id="2031713589">
          <w:marLeft w:val="0"/>
          <w:marRight w:val="0"/>
          <w:marTop w:val="0"/>
          <w:marBottom w:val="150"/>
          <w:divBdr>
            <w:top w:val="none" w:sz="0" w:space="0" w:color="auto"/>
            <w:left w:val="none" w:sz="0" w:space="0" w:color="auto"/>
            <w:bottom w:val="none" w:sz="0" w:space="0" w:color="auto"/>
            <w:right w:val="none" w:sz="0" w:space="0" w:color="auto"/>
          </w:divBdr>
          <w:divsChild>
            <w:div w:id="922880781">
              <w:marLeft w:val="0"/>
              <w:marRight w:val="0"/>
              <w:marTop w:val="0"/>
              <w:marBottom w:val="0"/>
              <w:divBdr>
                <w:top w:val="none" w:sz="0" w:space="0" w:color="auto"/>
                <w:left w:val="none" w:sz="0" w:space="0" w:color="auto"/>
                <w:bottom w:val="none" w:sz="0" w:space="0" w:color="auto"/>
                <w:right w:val="none" w:sz="0" w:space="0" w:color="auto"/>
              </w:divBdr>
              <w:divsChild>
                <w:div w:id="16695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2267">
          <w:marLeft w:val="0"/>
          <w:marRight w:val="0"/>
          <w:marTop w:val="0"/>
          <w:marBottom w:val="0"/>
          <w:divBdr>
            <w:top w:val="none" w:sz="0" w:space="0" w:color="auto"/>
            <w:left w:val="none" w:sz="0" w:space="0" w:color="auto"/>
            <w:bottom w:val="none" w:sz="0" w:space="0" w:color="auto"/>
            <w:right w:val="none" w:sz="0" w:space="0" w:color="auto"/>
          </w:divBdr>
          <w:divsChild>
            <w:div w:id="520973001">
              <w:marLeft w:val="0"/>
              <w:marRight w:val="0"/>
              <w:marTop w:val="0"/>
              <w:marBottom w:val="0"/>
              <w:divBdr>
                <w:top w:val="none" w:sz="0" w:space="0" w:color="auto"/>
                <w:left w:val="none" w:sz="0" w:space="0" w:color="auto"/>
                <w:bottom w:val="none" w:sz="0" w:space="0" w:color="auto"/>
                <w:right w:val="none" w:sz="0" w:space="0" w:color="auto"/>
              </w:divBdr>
              <w:divsChild>
                <w:div w:id="202327012">
                  <w:marLeft w:val="0"/>
                  <w:marRight w:val="0"/>
                  <w:marTop w:val="0"/>
                  <w:marBottom w:val="0"/>
                  <w:divBdr>
                    <w:top w:val="none" w:sz="0" w:space="0" w:color="auto"/>
                    <w:left w:val="none" w:sz="0" w:space="0" w:color="auto"/>
                    <w:bottom w:val="none" w:sz="0" w:space="0" w:color="auto"/>
                    <w:right w:val="none" w:sz="0" w:space="0" w:color="auto"/>
                  </w:divBdr>
                  <w:divsChild>
                    <w:div w:id="1054741145">
                      <w:marLeft w:val="0"/>
                      <w:marRight w:val="0"/>
                      <w:marTop w:val="0"/>
                      <w:marBottom w:val="1050"/>
                      <w:divBdr>
                        <w:top w:val="none" w:sz="0" w:space="0" w:color="auto"/>
                        <w:left w:val="none" w:sz="0" w:space="0" w:color="auto"/>
                        <w:bottom w:val="none" w:sz="0" w:space="0" w:color="auto"/>
                        <w:right w:val="none" w:sz="0" w:space="0" w:color="auto"/>
                      </w:divBdr>
                      <w:divsChild>
                        <w:div w:id="2068335219">
                          <w:marLeft w:val="0"/>
                          <w:marRight w:val="0"/>
                          <w:marTop w:val="0"/>
                          <w:marBottom w:val="0"/>
                          <w:divBdr>
                            <w:top w:val="none" w:sz="0" w:space="0" w:color="auto"/>
                            <w:left w:val="none" w:sz="0" w:space="0" w:color="auto"/>
                            <w:bottom w:val="none" w:sz="0" w:space="0" w:color="auto"/>
                            <w:right w:val="none" w:sz="0" w:space="0" w:color="auto"/>
                          </w:divBdr>
                          <w:divsChild>
                            <w:div w:id="305357918">
                              <w:marLeft w:val="0"/>
                              <w:marRight w:val="0"/>
                              <w:marTop w:val="0"/>
                              <w:marBottom w:val="0"/>
                              <w:divBdr>
                                <w:top w:val="none" w:sz="0" w:space="0" w:color="auto"/>
                                <w:left w:val="none" w:sz="0" w:space="0" w:color="auto"/>
                                <w:bottom w:val="none" w:sz="0" w:space="0" w:color="auto"/>
                                <w:right w:val="none" w:sz="0" w:space="0" w:color="auto"/>
                              </w:divBdr>
                            </w:div>
                            <w:div w:id="2291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0291">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2129272957">
              <w:marLeft w:val="0"/>
              <w:marRight w:val="0"/>
              <w:marTop w:val="0"/>
              <w:marBottom w:val="0"/>
              <w:divBdr>
                <w:top w:val="none" w:sz="0" w:space="0" w:color="auto"/>
                <w:left w:val="none" w:sz="0" w:space="0" w:color="auto"/>
                <w:bottom w:val="none" w:sz="0" w:space="0" w:color="auto"/>
                <w:right w:val="none" w:sz="0" w:space="0" w:color="auto"/>
              </w:divBdr>
              <w:divsChild>
                <w:div w:id="1625890549">
                  <w:marLeft w:val="0"/>
                  <w:marRight w:val="0"/>
                  <w:marTop w:val="0"/>
                  <w:marBottom w:val="0"/>
                  <w:divBdr>
                    <w:top w:val="none" w:sz="0" w:space="0" w:color="auto"/>
                    <w:left w:val="none" w:sz="0" w:space="0" w:color="auto"/>
                    <w:bottom w:val="none" w:sz="0" w:space="0" w:color="auto"/>
                    <w:right w:val="none" w:sz="0" w:space="0" w:color="auto"/>
                  </w:divBdr>
                  <w:divsChild>
                    <w:div w:id="1515612366">
                      <w:marLeft w:val="0"/>
                      <w:marRight w:val="0"/>
                      <w:marTop w:val="0"/>
                      <w:marBottom w:val="0"/>
                      <w:divBdr>
                        <w:top w:val="none" w:sz="0" w:space="0" w:color="auto"/>
                        <w:left w:val="none" w:sz="0" w:space="0" w:color="auto"/>
                        <w:bottom w:val="none" w:sz="0" w:space="0" w:color="auto"/>
                        <w:right w:val="none" w:sz="0" w:space="0" w:color="auto"/>
                      </w:divBdr>
                    </w:div>
                  </w:divsChild>
                </w:div>
                <w:div w:id="1516067899">
                  <w:marLeft w:val="0"/>
                  <w:marRight w:val="0"/>
                  <w:marTop w:val="225"/>
                  <w:marBottom w:val="225"/>
                  <w:divBdr>
                    <w:top w:val="single" w:sz="12" w:space="5" w:color="0B456D"/>
                    <w:left w:val="none" w:sz="0" w:space="0" w:color="auto"/>
                    <w:bottom w:val="single" w:sz="12" w:space="0" w:color="0B456D"/>
                    <w:right w:val="none" w:sz="0" w:space="0" w:color="auto"/>
                  </w:divBdr>
                  <w:divsChild>
                    <w:div w:id="976957589">
                      <w:marLeft w:val="0"/>
                      <w:marRight w:val="0"/>
                      <w:marTop w:val="0"/>
                      <w:marBottom w:val="0"/>
                      <w:divBdr>
                        <w:top w:val="single" w:sz="18" w:space="15" w:color="077CC1"/>
                        <w:left w:val="single" w:sz="18" w:space="15" w:color="077CC1"/>
                        <w:bottom w:val="single" w:sz="18" w:space="15" w:color="077CC1"/>
                        <w:right w:val="single" w:sz="18" w:space="15" w:color="077CC1"/>
                      </w:divBdr>
                    </w:div>
                  </w:divsChild>
                </w:div>
                <w:div w:id="1456290934">
                  <w:marLeft w:val="0"/>
                  <w:marRight w:val="0"/>
                  <w:marTop w:val="0"/>
                  <w:marBottom w:val="0"/>
                  <w:divBdr>
                    <w:top w:val="none" w:sz="0" w:space="0" w:color="auto"/>
                    <w:left w:val="none" w:sz="0" w:space="0" w:color="auto"/>
                    <w:bottom w:val="none" w:sz="0" w:space="0" w:color="auto"/>
                    <w:right w:val="none" w:sz="0" w:space="0" w:color="auto"/>
                  </w:divBdr>
                  <w:divsChild>
                    <w:div w:id="1409881452">
                      <w:marLeft w:val="0"/>
                      <w:marRight w:val="0"/>
                      <w:marTop w:val="0"/>
                      <w:marBottom w:val="0"/>
                      <w:divBdr>
                        <w:top w:val="none" w:sz="0" w:space="0" w:color="auto"/>
                        <w:left w:val="none" w:sz="0" w:space="0" w:color="auto"/>
                        <w:bottom w:val="none" w:sz="0" w:space="0" w:color="auto"/>
                        <w:right w:val="none" w:sz="0" w:space="0" w:color="auto"/>
                      </w:divBdr>
                    </w:div>
                  </w:divsChild>
                </w:div>
                <w:div w:id="716899437">
                  <w:marLeft w:val="0"/>
                  <w:marRight w:val="0"/>
                  <w:marTop w:val="0"/>
                  <w:marBottom w:val="0"/>
                  <w:divBdr>
                    <w:top w:val="none" w:sz="0" w:space="0" w:color="auto"/>
                    <w:left w:val="none" w:sz="0" w:space="0" w:color="auto"/>
                    <w:bottom w:val="none" w:sz="0" w:space="0" w:color="auto"/>
                    <w:right w:val="none" w:sz="0" w:space="0" w:color="auto"/>
                  </w:divBdr>
                  <w:divsChild>
                    <w:div w:id="158860096">
                      <w:marLeft w:val="0"/>
                      <w:marRight w:val="0"/>
                      <w:marTop w:val="0"/>
                      <w:marBottom w:val="0"/>
                      <w:divBdr>
                        <w:top w:val="none" w:sz="0" w:space="0" w:color="auto"/>
                        <w:left w:val="none" w:sz="0" w:space="0" w:color="auto"/>
                        <w:bottom w:val="none" w:sz="0" w:space="0" w:color="auto"/>
                        <w:right w:val="none" w:sz="0" w:space="0" w:color="auto"/>
                      </w:divBdr>
                    </w:div>
                  </w:divsChild>
                </w:div>
                <w:div w:id="701174173">
                  <w:marLeft w:val="0"/>
                  <w:marRight w:val="0"/>
                  <w:marTop w:val="0"/>
                  <w:marBottom w:val="0"/>
                  <w:divBdr>
                    <w:top w:val="none" w:sz="0" w:space="0" w:color="auto"/>
                    <w:left w:val="none" w:sz="0" w:space="0" w:color="auto"/>
                    <w:bottom w:val="none" w:sz="0" w:space="0" w:color="auto"/>
                    <w:right w:val="none" w:sz="0" w:space="0" w:color="auto"/>
                  </w:divBdr>
                  <w:divsChild>
                    <w:div w:id="1123966400">
                      <w:marLeft w:val="0"/>
                      <w:marRight w:val="0"/>
                      <w:marTop w:val="0"/>
                      <w:marBottom w:val="0"/>
                      <w:divBdr>
                        <w:top w:val="none" w:sz="0" w:space="0" w:color="auto"/>
                        <w:left w:val="none" w:sz="0" w:space="0" w:color="auto"/>
                        <w:bottom w:val="none" w:sz="0" w:space="0" w:color="auto"/>
                        <w:right w:val="none" w:sz="0" w:space="0" w:color="auto"/>
                      </w:divBdr>
                    </w:div>
                  </w:divsChild>
                </w:div>
                <w:div w:id="1902062161">
                  <w:marLeft w:val="0"/>
                  <w:marRight w:val="0"/>
                  <w:marTop w:val="0"/>
                  <w:marBottom w:val="0"/>
                  <w:divBdr>
                    <w:top w:val="none" w:sz="0" w:space="0" w:color="auto"/>
                    <w:left w:val="none" w:sz="0" w:space="0" w:color="auto"/>
                    <w:bottom w:val="none" w:sz="0" w:space="0" w:color="auto"/>
                    <w:right w:val="none" w:sz="0" w:space="0" w:color="auto"/>
                  </w:divBdr>
                  <w:divsChild>
                    <w:div w:id="12389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17644">
      <w:bodyDiv w:val="1"/>
      <w:marLeft w:val="0"/>
      <w:marRight w:val="0"/>
      <w:marTop w:val="0"/>
      <w:marBottom w:val="0"/>
      <w:divBdr>
        <w:top w:val="none" w:sz="0" w:space="0" w:color="auto"/>
        <w:left w:val="none" w:sz="0" w:space="0" w:color="auto"/>
        <w:bottom w:val="none" w:sz="0" w:space="0" w:color="auto"/>
        <w:right w:val="none" w:sz="0" w:space="0" w:color="auto"/>
      </w:divBdr>
      <w:divsChild>
        <w:div w:id="1488866534">
          <w:marLeft w:val="0"/>
          <w:marRight w:val="0"/>
          <w:marTop w:val="0"/>
          <w:marBottom w:val="150"/>
          <w:divBdr>
            <w:top w:val="none" w:sz="0" w:space="0" w:color="auto"/>
            <w:left w:val="none" w:sz="0" w:space="0" w:color="auto"/>
            <w:bottom w:val="none" w:sz="0" w:space="0" w:color="auto"/>
            <w:right w:val="none" w:sz="0" w:space="0" w:color="auto"/>
          </w:divBdr>
          <w:divsChild>
            <w:div w:id="1728719280">
              <w:marLeft w:val="0"/>
              <w:marRight w:val="0"/>
              <w:marTop w:val="0"/>
              <w:marBottom w:val="0"/>
              <w:divBdr>
                <w:top w:val="none" w:sz="0" w:space="0" w:color="auto"/>
                <w:left w:val="none" w:sz="0" w:space="0" w:color="auto"/>
                <w:bottom w:val="none" w:sz="0" w:space="0" w:color="auto"/>
                <w:right w:val="none" w:sz="0" w:space="0" w:color="auto"/>
              </w:divBdr>
              <w:divsChild>
                <w:div w:id="70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742">
          <w:marLeft w:val="0"/>
          <w:marRight w:val="0"/>
          <w:marTop w:val="0"/>
          <w:marBottom w:val="0"/>
          <w:divBdr>
            <w:top w:val="none" w:sz="0" w:space="0" w:color="auto"/>
            <w:left w:val="none" w:sz="0" w:space="0" w:color="auto"/>
            <w:bottom w:val="none" w:sz="0" w:space="0" w:color="auto"/>
            <w:right w:val="none" w:sz="0" w:space="0" w:color="auto"/>
          </w:divBdr>
          <w:divsChild>
            <w:div w:id="2010673681">
              <w:marLeft w:val="0"/>
              <w:marRight w:val="0"/>
              <w:marTop w:val="0"/>
              <w:marBottom w:val="0"/>
              <w:divBdr>
                <w:top w:val="none" w:sz="0" w:space="0" w:color="auto"/>
                <w:left w:val="none" w:sz="0" w:space="0" w:color="auto"/>
                <w:bottom w:val="none" w:sz="0" w:space="0" w:color="auto"/>
                <w:right w:val="none" w:sz="0" w:space="0" w:color="auto"/>
              </w:divBdr>
              <w:divsChild>
                <w:div w:id="1101489753">
                  <w:marLeft w:val="0"/>
                  <w:marRight w:val="0"/>
                  <w:marTop w:val="0"/>
                  <w:marBottom w:val="0"/>
                  <w:divBdr>
                    <w:top w:val="none" w:sz="0" w:space="0" w:color="auto"/>
                    <w:left w:val="none" w:sz="0" w:space="0" w:color="auto"/>
                    <w:bottom w:val="none" w:sz="0" w:space="0" w:color="auto"/>
                    <w:right w:val="none" w:sz="0" w:space="0" w:color="auto"/>
                  </w:divBdr>
                  <w:divsChild>
                    <w:div w:id="1288438898">
                      <w:marLeft w:val="0"/>
                      <w:marRight w:val="0"/>
                      <w:marTop w:val="0"/>
                      <w:marBottom w:val="1050"/>
                      <w:divBdr>
                        <w:top w:val="none" w:sz="0" w:space="0" w:color="auto"/>
                        <w:left w:val="none" w:sz="0" w:space="0" w:color="auto"/>
                        <w:bottom w:val="none" w:sz="0" w:space="0" w:color="auto"/>
                        <w:right w:val="none" w:sz="0" w:space="0" w:color="auto"/>
                      </w:divBdr>
                      <w:divsChild>
                        <w:div w:id="312758560">
                          <w:marLeft w:val="0"/>
                          <w:marRight w:val="0"/>
                          <w:marTop w:val="0"/>
                          <w:marBottom w:val="0"/>
                          <w:divBdr>
                            <w:top w:val="none" w:sz="0" w:space="0" w:color="auto"/>
                            <w:left w:val="none" w:sz="0" w:space="0" w:color="auto"/>
                            <w:bottom w:val="none" w:sz="0" w:space="0" w:color="auto"/>
                            <w:right w:val="none" w:sz="0" w:space="0" w:color="auto"/>
                          </w:divBdr>
                          <w:divsChild>
                            <w:div w:id="970212274">
                              <w:marLeft w:val="0"/>
                              <w:marRight w:val="0"/>
                              <w:marTop w:val="0"/>
                              <w:marBottom w:val="0"/>
                              <w:divBdr>
                                <w:top w:val="none" w:sz="0" w:space="0" w:color="auto"/>
                                <w:left w:val="none" w:sz="0" w:space="0" w:color="auto"/>
                                <w:bottom w:val="none" w:sz="0" w:space="0" w:color="auto"/>
                                <w:right w:val="none" w:sz="0" w:space="0" w:color="auto"/>
                              </w:divBdr>
                            </w:div>
                            <w:div w:id="7440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1528">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826409013">
              <w:marLeft w:val="0"/>
              <w:marRight w:val="0"/>
              <w:marTop w:val="0"/>
              <w:marBottom w:val="0"/>
              <w:divBdr>
                <w:top w:val="none" w:sz="0" w:space="0" w:color="auto"/>
                <w:left w:val="none" w:sz="0" w:space="0" w:color="auto"/>
                <w:bottom w:val="none" w:sz="0" w:space="0" w:color="auto"/>
                <w:right w:val="none" w:sz="0" w:space="0" w:color="auto"/>
              </w:divBdr>
              <w:divsChild>
                <w:div w:id="481386429">
                  <w:marLeft w:val="0"/>
                  <w:marRight w:val="0"/>
                  <w:marTop w:val="225"/>
                  <w:marBottom w:val="225"/>
                  <w:divBdr>
                    <w:top w:val="single" w:sz="12" w:space="5" w:color="0B456D"/>
                    <w:left w:val="none" w:sz="0" w:space="0" w:color="auto"/>
                    <w:bottom w:val="single" w:sz="12" w:space="0" w:color="0B456D"/>
                    <w:right w:val="none" w:sz="0" w:space="0" w:color="auto"/>
                  </w:divBdr>
                  <w:divsChild>
                    <w:div w:id="298533970">
                      <w:marLeft w:val="0"/>
                      <w:marRight w:val="0"/>
                      <w:marTop w:val="0"/>
                      <w:marBottom w:val="0"/>
                      <w:divBdr>
                        <w:top w:val="single" w:sz="18" w:space="15" w:color="077CC1"/>
                        <w:left w:val="single" w:sz="18" w:space="15" w:color="077CC1"/>
                        <w:bottom w:val="single" w:sz="18" w:space="15" w:color="077CC1"/>
                        <w:right w:val="single" w:sz="18" w:space="15" w:color="077CC1"/>
                      </w:divBdr>
                    </w:div>
                  </w:divsChild>
                </w:div>
                <w:div w:id="11629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961247">
                  <w:marLeft w:val="0"/>
                  <w:marRight w:val="0"/>
                  <w:marTop w:val="0"/>
                  <w:marBottom w:val="0"/>
                  <w:divBdr>
                    <w:top w:val="none" w:sz="0" w:space="0" w:color="auto"/>
                    <w:left w:val="none" w:sz="0" w:space="0" w:color="auto"/>
                    <w:bottom w:val="none" w:sz="0" w:space="0" w:color="auto"/>
                    <w:right w:val="none" w:sz="0" w:space="0" w:color="auto"/>
                  </w:divBdr>
                  <w:divsChild>
                    <w:div w:id="90050490">
                      <w:marLeft w:val="0"/>
                      <w:marRight w:val="0"/>
                      <w:marTop w:val="0"/>
                      <w:marBottom w:val="0"/>
                      <w:divBdr>
                        <w:top w:val="none" w:sz="0" w:space="0" w:color="auto"/>
                        <w:left w:val="none" w:sz="0" w:space="0" w:color="auto"/>
                        <w:bottom w:val="none" w:sz="0" w:space="0" w:color="auto"/>
                        <w:right w:val="none" w:sz="0" w:space="0" w:color="auto"/>
                      </w:divBdr>
                    </w:div>
                  </w:divsChild>
                </w:div>
                <w:div w:id="194468097">
                  <w:marLeft w:val="0"/>
                  <w:marRight w:val="0"/>
                  <w:marTop w:val="0"/>
                  <w:marBottom w:val="0"/>
                  <w:divBdr>
                    <w:top w:val="none" w:sz="0" w:space="0" w:color="auto"/>
                    <w:left w:val="none" w:sz="0" w:space="0" w:color="auto"/>
                    <w:bottom w:val="none" w:sz="0" w:space="0" w:color="auto"/>
                    <w:right w:val="none" w:sz="0" w:space="0" w:color="auto"/>
                  </w:divBdr>
                  <w:divsChild>
                    <w:div w:id="851994872">
                      <w:marLeft w:val="0"/>
                      <w:marRight w:val="0"/>
                      <w:marTop w:val="0"/>
                      <w:marBottom w:val="0"/>
                      <w:divBdr>
                        <w:top w:val="none" w:sz="0" w:space="0" w:color="auto"/>
                        <w:left w:val="none" w:sz="0" w:space="0" w:color="auto"/>
                        <w:bottom w:val="none" w:sz="0" w:space="0" w:color="auto"/>
                        <w:right w:val="none" w:sz="0" w:space="0" w:color="auto"/>
                      </w:divBdr>
                    </w:div>
                  </w:divsChild>
                </w:div>
                <w:div w:id="1335451523">
                  <w:marLeft w:val="0"/>
                  <w:marRight w:val="0"/>
                  <w:marTop w:val="0"/>
                  <w:marBottom w:val="0"/>
                  <w:divBdr>
                    <w:top w:val="none" w:sz="0" w:space="0" w:color="auto"/>
                    <w:left w:val="none" w:sz="0" w:space="0" w:color="auto"/>
                    <w:bottom w:val="none" w:sz="0" w:space="0" w:color="auto"/>
                    <w:right w:val="none" w:sz="0" w:space="0" w:color="auto"/>
                  </w:divBdr>
                  <w:divsChild>
                    <w:div w:id="588345701">
                      <w:marLeft w:val="0"/>
                      <w:marRight w:val="0"/>
                      <w:marTop w:val="0"/>
                      <w:marBottom w:val="0"/>
                      <w:divBdr>
                        <w:top w:val="none" w:sz="0" w:space="0" w:color="auto"/>
                        <w:left w:val="none" w:sz="0" w:space="0" w:color="auto"/>
                        <w:bottom w:val="none" w:sz="0" w:space="0" w:color="auto"/>
                        <w:right w:val="none" w:sz="0" w:space="0" w:color="auto"/>
                      </w:divBdr>
                    </w:div>
                  </w:divsChild>
                </w:div>
                <w:div w:id="977027339">
                  <w:marLeft w:val="0"/>
                  <w:marRight w:val="0"/>
                  <w:marTop w:val="0"/>
                  <w:marBottom w:val="0"/>
                  <w:divBdr>
                    <w:top w:val="none" w:sz="0" w:space="0" w:color="auto"/>
                    <w:left w:val="none" w:sz="0" w:space="0" w:color="auto"/>
                    <w:bottom w:val="none" w:sz="0" w:space="0" w:color="auto"/>
                    <w:right w:val="none" w:sz="0" w:space="0" w:color="auto"/>
                  </w:divBdr>
                  <w:divsChild>
                    <w:div w:id="1204102245">
                      <w:marLeft w:val="0"/>
                      <w:marRight w:val="0"/>
                      <w:marTop w:val="0"/>
                      <w:marBottom w:val="0"/>
                      <w:divBdr>
                        <w:top w:val="none" w:sz="0" w:space="0" w:color="auto"/>
                        <w:left w:val="none" w:sz="0" w:space="0" w:color="auto"/>
                        <w:bottom w:val="none" w:sz="0" w:space="0" w:color="auto"/>
                        <w:right w:val="none" w:sz="0" w:space="0" w:color="auto"/>
                      </w:divBdr>
                    </w:div>
                  </w:divsChild>
                </w:div>
                <w:div w:id="735006091">
                  <w:marLeft w:val="0"/>
                  <w:marRight w:val="0"/>
                  <w:marTop w:val="0"/>
                  <w:marBottom w:val="0"/>
                  <w:divBdr>
                    <w:top w:val="none" w:sz="0" w:space="0" w:color="auto"/>
                    <w:left w:val="none" w:sz="0" w:space="0" w:color="auto"/>
                    <w:bottom w:val="none" w:sz="0" w:space="0" w:color="auto"/>
                    <w:right w:val="none" w:sz="0" w:space="0" w:color="auto"/>
                  </w:divBdr>
                  <w:divsChild>
                    <w:div w:id="1274751457">
                      <w:marLeft w:val="0"/>
                      <w:marRight w:val="0"/>
                      <w:marTop w:val="0"/>
                      <w:marBottom w:val="0"/>
                      <w:divBdr>
                        <w:top w:val="none" w:sz="0" w:space="0" w:color="auto"/>
                        <w:left w:val="none" w:sz="0" w:space="0" w:color="auto"/>
                        <w:bottom w:val="none" w:sz="0" w:space="0" w:color="auto"/>
                        <w:right w:val="none" w:sz="0" w:space="0" w:color="auto"/>
                      </w:divBdr>
                    </w:div>
                  </w:divsChild>
                </w:div>
                <w:div w:id="792527905">
                  <w:marLeft w:val="0"/>
                  <w:marRight w:val="0"/>
                  <w:marTop w:val="0"/>
                  <w:marBottom w:val="0"/>
                  <w:divBdr>
                    <w:top w:val="none" w:sz="0" w:space="0" w:color="auto"/>
                    <w:left w:val="none" w:sz="0" w:space="0" w:color="auto"/>
                    <w:bottom w:val="none" w:sz="0" w:space="0" w:color="auto"/>
                    <w:right w:val="none" w:sz="0" w:space="0" w:color="auto"/>
                  </w:divBdr>
                  <w:divsChild>
                    <w:div w:id="1736203772">
                      <w:marLeft w:val="0"/>
                      <w:marRight w:val="0"/>
                      <w:marTop w:val="0"/>
                      <w:marBottom w:val="0"/>
                      <w:divBdr>
                        <w:top w:val="none" w:sz="0" w:space="0" w:color="auto"/>
                        <w:left w:val="none" w:sz="0" w:space="0" w:color="auto"/>
                        <w:bottom w:val="none" w:sz="0" w:space="0" w:color="auto"/>
                        <w:right w:val="none" w:sz="0" w:space="0" w:color="auto"/>
                      </w:divBdr>
                    </w:div>
                  </w:divsChild>
                </w:div>
                <w:div w:id="164693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103405">
                  <w:marLeft w:val="0"/>
                  <w:marRight w:val="0"/>
                  <w:marTop w:val="0"/>
                  <w:marBottom w:val="0"/>
                  <w:divBdr>
                    <w:top w:val="none" w:sz="0" w:space="0" w:color="auto"/>
                    <w:left w:val="none" w:sz="0" w:space="0" w:color="auto"/>
                    <w:bottom w:val="none" w:sz="0" w:space="0" w:color="auto"/>
                    <w:right w:val="none" w:sz="0" w:space="0" w:color="auto"/>
                  </w:divBdr>
                  <w:divsChild>
                    <w:div w:id="885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ptonline.com/articles/how-to-optimize-pack-hold-times-for-hot-runner-valve-gated-molds"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7F04F4359024382EECAD456CB4731" ma:contentTypeVersion="13" ma:contentTypeDescription="Create a new document." ma:contentTypeScope="" ma:versionID="bb957a5784faf843605307891ae1fedf">
  <xsd:schema xmlns:xsd="http://www.w3.org/2001/XMLSchema" xmlns:xs="http://www.w3.org/2001/XMLSchema" xmlns:p="http://schemas.microsoft.com/office/2006/metadata/properties" xmlns:ns2="daa896ee-29a9-4fd6-b813-b9c273e86a0f" xmlns:ns3="6da0f34a-2013-4924-b173-03f3373896e7" targetNamespace="http://schemas.microsoft.com/office/2006/metadata/properties" ma:root="true" ma:fieldsID="1e3f4117eab7189834a857e3cb6fbc39" ns2:_="" ns3:_="">
    <xsd:import namespace="daa896ee-29a9-4fd6-b813-b9c273e86a0f"/>
    <xsd:import namespace="6da0f34a-2013-4924-b173-03f3373896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896ee-29a9-4fd6-b813-b9c273e86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1355b8e-f7ae-46e7-8995-a62f77f470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a0f34a-2013-4924-b173-03f3373896e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7b0db6-1ded-4093-b472-d58782278df6}" ma:internalName="TaxCatchAll" ma:showField="CatchAllData" ma:web="6da0f34a-2013-4924-b173-03f3373896e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234CC2-FB57-45D6-9F06-E3DF669EB04C}"/>
</file>

<file path=customXml/itemProps2.xml><?xml version="1.0" encoding="utf-8"?>
<ds:datastoreItem xmlns:ds="http://schemas.openxmlformats.org/officeDocument/2006/customXml" ds:itemID="{1C9528FE-D313-4E96-963D-A48B53F574CB}"/>
</file>

<file path=docProps/app.xml><?xml version="1.0" encoding="utf-8"?>
<Properties xmlns="http://schemas.openxmlformats.org/officeDocument/2006/extended-properties" xmlns:vt="http://schemas.openxmlformats.org/officeDocument/2006/docPropsVTypes">
  <Template>Normal.dotm</Template>
  <TotalTime>20</TotalTime>
  <Pages>14</Pages>
  <Words>3379</Words>
  <Characters>19262</Characters>
  <Application>Microsoft Office Word</Application>
  <DocSecurity>0</DocSecurity>
  <Lines>160</Lines>
  <Paragraphs>45</Paragraphs>
  <ScaleCrop>false</ScaleCrop>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2023-08-13T23:35:00Z</dcterms:created>
  <dcterms:modified xsi:type="dcterms:W3CDTF">2023-08-15T03:06:00Z</dcterms:modified>
</cp:coreProperties>
</file>