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17165432"/>
        <w:docPartObj>
          <w:docPartGallery w:val="Cover Pages"/>
          <w:docPartUnique/>
        </w:docPartObj>
      </w:sdtPr>
      <w:sdtContent>
        <w:p w14:paraId="3BEECBBB" w14:textId="7733E67C" w:rsidR="00C15C97" w:rsidRDefault="00C15C9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87"/>
          </w:tblGrid>
          <w:tr w:rsidR="00C15C97" w14:paraId="588E2E3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A66B844E7594389975AC0D2EB2054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0A98A1" w14:textId="30248A02" w:rsidR="00C15C97" w:rsidRDefault="00C15C9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Procesadores de lenguajes</w:t>
                    </w:r>
                  </w:p>
                </w:tc>
              </w:sdtContent>
            </w:sdt>
          </w:tr>
          <w:tr w:rsidR="00C15C97" w14:paraId="582D54D7" w14:textId="77777777">
            <w:tc>
              <w:tcPr>
                <w:tcW w:w="7672" w:type="dxa"/>
              </w:tcPr>
              <w:p w14:paraId="618F794C" w14:textId="7928197C" w:rsidR="00C15C97" w:rsidRDefault="00C15C97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Trabajo de curso</w:t>
                </w:r>
              </w:p>
            </w:tc>
          </w:tr>
          <w:tr w:rsidR="00C15C97" w14:paraId="0A9CEBF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919B542F78E478186193B7F48C129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1C9C16" w14:textId="349434D1" w:rsidR="00C15C97" w:rsidRDefault="00C15C9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Creación de un lenguaje y su compilador a código Q</w:t>
                    </w:r>
                    <w:r w:rsidR="00607663">
                      <w:rPr>
                        <w:color w:val="2F5496" w:themeColor="accent1" w:themeShade="BF"/>
                        <w:sz w:val="24"/>
                        <w:szCs w:val="24"/>
                      </w:rPr>
                      <w:t>. Lenguaje creado: “</w:t>
                    </w:r>
                    <w:proofErr w:type="spellStart"/>
                    <w:r w:rsidR="00607663">
                      <w:rPr>
                        <w:color w:val="2F5496" w:themeColor="accent1" w:themeShade="BF"/>
                        <w:sz w:val="24"/>
                        <w:szCs w:val="24"/>
                      </w:rPr>
                      <w:t>Atomic</w:t>
                    </w:r>
                    <w:proofErr w:type="spellEnd"/>
                    <w:r w:rsidR="0060766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607663">
                      <w:rPr>
                        <w:color w:val="2F5496" w:themeColor="accent1" w:themeShade="BF"/>
                        <w:sz w:val="24"/>
                        <w:szCs w:val="24"/>
                      </w:rPr>
                      <w:t>Kitty</w:t>
                    </w:r>
                    <w:proofErr w:type="spellEnd"/>
                    <w:r w:rsidR="00607663">
                      <w:rPr>
                        <w:color w:val="2F5496" w:themeColor="accent1" w:themeShade="BF"/>
                        <w:sz w:val="24"/>
                        <w:szCs w:val="24"/>
                      </w:rPr>
                      <w:t>”.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7"/>
          </w:tblGrid>
          <w:tr w:rsidR="00C15C97" w14:paraId="092DEC7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F4F2B7" w14:textId="77777777" w:rsidR="000B291D" w:rsidRDefault="00C15C97">
                <w:pPr>
                  <w:pStyle w:val="Sinespaciado"/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B5735B4AD4954D97A62B80049EBE121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Gabriel Jiménez Perera -  44745858W</w:t>
                    </w:r>
                  </w:sdtContent>
                </w:sdt>
                <w:r w:rsidR="000B291D"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 w:rsidR="000B291D">
                  <w:t xml:space="preserve"> </w:t>
                </w:r>
              </w:p>
              <w:p w14:paraId="4115DCEB" w14:textId="4226CF8C" w:rsidR="00C15C97" w:rsidRDefault="000B29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 w:rsidRPr="000B291D">
                  <w:rPr>
                    <w:color w:val="4472C4" w:themeColor="accent1"/>
                    <w:sz w:val="28"/>
                    <w:szCs w:val="28"/>
                  </w:rPr>
                  <w:t>Alberto Casado Garfia - 45352480E</w:t>
                </w:r>
              </w:p>
              <w:p w14:paraId="7CC41386" w14:textId="77777777" w:rsidR="00C15C97" w:rsidRDefault="00C15C97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40DEBC68" w14:textId="1C11F014" w:rsidR="00C15C97" w:rsidRDefault="00C15C97">
          <w:r>
            <w:br w:type="page"/>
          </w:r>
        </w:p>
      </w:sdtContent>
    </w:sdt>
    <w:sdt>
      <w:sdtPr>
        <w:id w:val="1016192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D44460" w14:textId="127B4669" w:rsidR="00A072AC" w:rsidRDefault="00A072AC">
          <w:pPr>
            <w:pStyle w:val="TtuloTDC"/>
          </w:pPr>
          <w:r>
            <w:t>Co</w:t>
          </w:r>
          <w:bookmarkStart w:id="0" w:name="_GoBack"/>
          <w:bookmarkEnd w:id="0"/>
          <w:r>
            <w:t>ntenido</w:t>
          </w:r>
        </w:p>
        <w:p w14:paraId="6DF2D058" w14:textId="6E700F5F" w:rsidR="00A072AC" w:rsidRDefault="00A072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4860" w:history="1">
            <w:r w:rsidRPr="00CC4B17">
              <w:rPr>
                <w:rStyle w:val="Hipervnculo"/>
                <w:noProof/>
              </w:rPr>
              <w:t>Definición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A905" w14:textId="6BDE3DA2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1" w:history="1">
            <w:r w:rsidRPr="00CC4B1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F1C5" w14:textId="46CD44DE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2" w:history="1">
            <w:r w:rsidRPr="00CC4B17">
              <w:rPr>
                <w:rStyle w:val="Hipervnculo"/>
                <w:noProof/>
              </w:rPr>
              <w:t>Notas sobre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DAF2" w14:textId="2F88100B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3" w:history="1">
            <w:r w:rsidRPr="00CC4B17">
              <w:rPr>
                <w:rStyle w:val="Hipervnculo"/>
                <w:noProof/>
              </w:rPr>
              <w:t>Tuplas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6195" w14:textId="4A5488E8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4" w:history="1">
            <w:r w:rsidRPr="00CC4B17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9216" w14:textId="4B9B2DC9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5" w:history="1">
            <w:r w:rsidRPr="00CC4B17">
              <w:rPr>
                <w:rStyle w:val="Hipervnculo"/>
                <w:noProof/>
              </w:rPr>
              <w:t>Operadores con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FA55" w14:textId="5947A680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6" w:history="1">
            <w:r w:rsidRPr="00CC4B17">
              <w:rPr>
                <w:rStyle w:val="Hipervnculo"/>
                <w:noProof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6C64" w14:textId="10E42BF6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7" w:history="1">
            <w:r w:rsidRPr="00CC4B17">
              <w:rPr>
                <w:rStyle w:val="Hipervnculo"/>
                <w:noProof/>
              </w:rPr>
              <w:t>Asignación de 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062D" w14:textId="23032830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8" w:history="1">
            <w:r w:rsidRPr="00CC4B17">
              <w:rPr>
                <w:rStyle w:val="Hipervnculo"/>
                <w:noProof/>
              </w:rPr>
              <w:t>Expresiones con ristras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E1FD" w14:textId="1049B2EA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69" w:history="1">
            <w:r w:rsidRPr="00CC4B17">
              <w:rPr>
                <w:rStyle w:val="Hipervnculo"/>
                <w:noProof/>
              </w:rPr>
              <w:t>Funciones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6148" w14:textId="1411AEA0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0" w:history="1">
            <w:r w:rsidRPr="00CC4B17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CDBC" w14:textId="0C1A49FF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1" w:history="1">
            <w:r w:rsidRPr="00CC4B17">
              <w:rPr>
                <w:rStyle w:val="Hipervnculo"/>
                <w:noProof/>
              </w:rPr>
              <w:t>Estructuras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A98B" w14:textId="6DD11ACE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2" w:history="1">
            <w:r w:rsidRPr="00CC4B17">
              <w:rPr>
                <w:rStyle w:val="Hipervnculo"/>
                <w:noProof/>
              </w:rPr>
              <w:t>Estructuras de bucle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2A44" w14:textId="7919652D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3" w:history="1">
            <w:r w:rsidRPr="00CC4B17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3458" w14:textId="0B8B0E02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4" w:history="1">
            <w:r w:rsidRPr="00CC4B1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CBF1" w14:textId="0B73967C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5" w:history="1">
            <w:r w:rsidRPr="00CC4B17">
              <w:rPr>
                <w:rStyle w:val="Hipervnculo"/>
                <w:noProof/>
              </w:rPr>
              <w:t>Código fuera de las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AA53" w14:textId="57C9930F" w:rsidR="00A072AC" w:rsidRDefault="00A072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6" w:history="1">
            <w:r w:rsidRPr="00CC4B17">
              <w:rPr>
                <w:rStyle w:val="Hipervnculo"/>
                <w:noProof/>
              </w:rPr>
              <w:t>Ejemplo de funcionamiento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20D2" w14:textId="1896EE3F" w:rsidR="00A072AC" w:rsidRDefault="00A072A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094877" w:history="1">
            <w:r w:rsidRPr="00CC4B17">
              <w:rPr>
                <w:rStyle w:val="Hipervnculo"/>
                <w:noProof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1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C687" w14:textId="2AAEE45B" w:rsidR="00A072AC" w:rsidRDefault="00A072AC">
          <w:r>
            <w:rPr>
              <w:b/>
              <w:bCs/>
            </w:rPr>
            <w:fldChar w:fldCharType="end"/>
          </w:r>
        </w:p>
      </w:sdtContent>
    </w:sdt>
    <w:p w14:paraId="7B920BA2" w14:textId="0B94685B" w:rsidR="007B7F60" w:rsidRPr="007B7F60" w:rsidRDefault="00607663" w:rsidP="007B7F6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D1D5B6F" w14:textId="2858DE1F" w:rsidR="007B7F60" w:rsidRDefault="007B7F60" w:rsidP="007B7F60">
      <w:pPr>
        <w:pStyle w:val="Ttulo1"/>
      </w:pPr>
      <w:bookmarkStart w:id="1" w:name="_Toc475094860"/>
      <w:r>
        <w:lastRenderedPageBreak/>
        <w:t>Definición del lenguaje</w:t>
      </w:r>
      <w:bookmarkEnd w:id="1"/>
    </w:p>
    <w:p w14:paraId="40759290" w14:textId="211576F2" w:rsidR="007B7F60" w:rsidRDefault="007B7F60" w:rsidP="007B7F60">
      <w:pPr>
        <w:pStyle w:val="Ttulo2"/>
      </w:pPr>
      <w:bookmarkStart w:id="2" w:name="_Toc475094861"/>
      <w:r>
        <w:t>Introducción</w:t>
      </w:r>
      <w:bookmarkEnd w:id="2"/>
    </w:p>
    <w:p w14:paraId="2632974D" w14:textId="0A497E0E" w:rsidR="008451BC" w:rsidRPr="002B6B61" w:rsidRDefault="4B7CE852" w:rsidP="00B6170B">
      <w:pPr>
        <w:ind w:firstLine="708"/>
        <w:jc w:val="both"/>
      </w:pPr>
      <w:r>
        <w:t xml:space="preserve">El lenguaje que hemos pensado está basado en Python y en C, principalmente. Pretendemos la sencillez del C puro con la comodidad de Python, obligando a que el código quede bien organizado mediante el uso de tabuladores. También queremos incorporar nuestra versión de las </w:t>
      </w:r>
      <w:proofErr w:type="spellStart"/>
      <w:r>
        <w:t>tuplas</w:t>
      </w:r>
      <w:proofErr w:type="spellEnd"/>
      <w:r>
        <w:t xml:space="preserve"> de Python, dejando de lado los vectores de C. En cuanto al </w:t>
      </w:r>
      <w:proofErr w:type="spellStart"/>
      <w:r>
        <w:t>tipado</w:t>
      </w:r>
      <w:proofErr w:type="spellEnd"/>
      <w:r>
        <w:t>, será de carácter fuerte.</w:t>
      </w:r>
    </w:p>
    <w:p w14:paraId="7DE32CFA" w14:textId="77777777" w:rsidR="008451BC" w:rsidRPr="009B74D1" w:rsidRDefault="4B7CE852" w:rsidP="00B6170B">
      <w:pPr>
        <w:jc w:val="both"/>
        <w:rPr>
          <w:lang w:val="en-US"/>
        </w:rPr>
      </w:pPr>
      <w:proofErr w:type="spellStart"/>
      <w:r w:rsidRPr="009B74D1">
        <w:rPr>
          <w:lang w:val="en-US"/>
        </w:rPr>
        <w:t>Tipos</w:t>
      </w:r>
      <w:proofErr w:type="spellEnd"/>
      <w:r w:rsidRPr="009B74D1">
        <w:rPr>
          <w:lang w:val="en-US"/>
        </w:rPr>
        <w:t xml:space="preserve"> </w:t>
      </w:r>
      <w:proofErr w:type="spellStart"/>
      <w:r w:rsidRPr="009B74D1">
        <w:rPr>
          <w:lang w:val="en-US"/>
        </w:rPr>
        <w:t>primitivos</w:t>
      </w:r>
      <w:proofErr w:type="spellEnd"/>
      <w:r w:rsidRPr="009B74D1">
        <w:rPr>
          <w:lang w:val="en-US"/>
        </w:rPr>
        <w:t xml:space="preserve"> del </w:t>
      </w:r>
      <w:proofErr w:type="spellStart"/>
      <w:r w:rsidRPr="009B74D1">
        <w:rPr>
          <w:lang w:val="en-US"/>
        </w:rPr>
        <w:t>lenguaje</w:t>
      </w:r>
      <w:proofErr w:type="spellEnd"/>
      <w:r w:rsidRPr="009B74D1">
        <w:rPr>
          <w:lang w:val="en-US"/>
        </w:rPr>
        <w:t xml:space="preserve">: </w:t>
      </w:r>
      <w:proofErr w:type="spellStart"/>
      <w:r w:rsidRPr="009B74D1">
        <w:rPr>
          <w:lang w:val="en-US"/>
        </w:rPr>
        <w:t>int</w:t>
      </w:r>
      <w:proofErr w:type="spellEnd"/>
      <w:r w:rsidRPr="009B74D1">
        <w:rPr>
          <w:lang w:val="en-US"/>
        </w:rPr>
        <w:t>, long, float, double, char, string, bool.</w:t>
      </w:r>
    </w:p>
    <w:p w14:paraId="0F416204" w14:textId="77777777" w:rsidR="00B6170B" w:rsidRDefault="00B6170B" w:rsidP="00B6170B">
      <w:pPr>
        <w:jc w:val="both"/>
      </w:pPr>
      <w:r>
        <w:t xml:space="preserve">Las funciones pueden retornar </w:t>
      </w:r>
      <w:proofErr w:type="spellStart"/>
      <w:r>
        <w:t>void</w:t>
      </w:r>
      <w:proofErr w:type="spellEnd"/>
      <w:r>
        <w:t xml:space="preserve"> y se pueden crear nuevos tipos con </w:t>
      </w:r>
      <w:proofErr w:type="spellStart"/>
      <w:r>
        <w:t>tuplas</w:t>
      </w:r>
      <w:proofErr w:type="spellEnd"/>
      <w:r>
        <w:t>.</w:t>
      </w:r>
    </w:p>
    <w:p w14:paraId="5A59FC35" w14:textId="77777777" w:rsidR="001D4282" w:rsidRPr="009B74D1" w:rsidRDefault="4B7CE852" w:rsidP="00B6170B">
      <w:pPr>
        <w:jc w:val="both"/>
        <w:rPr>
          <w:lang w:val="en-US"/>
        </w:rPr>
      </w:pPr>
      <w:proofErr w:type="spellStart"/>
      <w:r w:rsidRPr="009B74D1">
        <w:rPr>
          <w:lang w:val="en-US"/>
        </w:rPr>
        <w:t>Otras</w:t>
      </w:r>
      <w:proofErr w:type="spellEnd"/>
      <w:r w:rsidRPr="009B74D1">
        <w:rPr>
          <w:lang w:val="en-US"/>
        </w:rPr>
        <w:t xml:space="preserve"> palabras </w:t>
      </w:r>
      <w:proofErr w:type="spellStart"/>
      <w:r w:rsidRPr="009B74D1">
        <w:rPr>
          <w:lang w:val="en-US"/>
        </w:rPr>
        <w:t>reservadas</w:t>
      </w:r>
      <w:proofErr w:type="spellEnd"/>
      <w:r w:rsidRPr="009B74D1">
        <w:rPr>
          <w:lang w:val="en-US"/>
        </w:rPr>
        <w:t xml:space="preserve">: and, or, if, </w:t>
      </w:r>
      <w:proofErr w:type="spellStart"/>
      <w:r w:rsidRPr="009B74D1">
        <w:rPr>
          <w:lang w:val="en-US"/>
        </w:rPr>
        <w:t>elif</w:t>
      </w:r>
      <w:proofErr w:type="spellEnd"/>
      <w:r w:rsidRPr="009B74D1">
        <w:rPr>
          <w:lang w:val="en-US"/>
        </w:rPr>
        <w:t>, else, in, not, is</w:t>
      </w:r>
    </w:p>
    <w:p w14:paraId="492D6567" w14:textId="77777777" w:rsidR="0081751B" w:rsidRDefault="4B7CE852" w:rsidP="00B6170B">
      <w:pPr>
        <w:pStyle w:val="Ttulo2"/>
        <w:jc w:val="both"/>
      </w:pPr>
      <w:bookmarkStart w:id="3" w:name="_Toc475094862"/>
      <w:r>
        <w:t>Notas sobre tipos</w:t>
      </w:r>
      <w:bookmarkEnd w:id="3"/>
    </w:p>
    <w:p w14:paraId="691F04EE" w14:textId="1A9C9D03" w:rsidR="00915F0B" w:rsidRPr="00313DBC" w:rsidRDefault="00915F0B" w:rsidP="003E00A0">
      <w:pPr>
        <w:jc w:val="both"/>
        <w:rPr>
          <w:i/>
        </w:rPr>
      </w:pPr>
      <w:r>
        <w:tab/>
        <w:t xml:space="preserve">Entre distintos tipos no se permiten </w:t>
      </w:r>
      <w:r w:rsidR="00A74554">
        <w:t xml:space="preserve">conversiones implícitas y las conversiones explícitas se realizarán mediante el </w:t>
      </w:r>
      <w:proofErr w:type="spellStart"/>
      <w:r w:rsidR="00A74554">
        <w:t>cast</w:t>
      </w:r>
      <w:proofErr w:type="spellEnd"/>
      <w:r w:rsidR="00A74554">
        <w:t xml:space="preserve"> de C</w:t>
      </w:r>
      <w:r w:rsidR="00313DBC">
        <w:t>, solo que utilizando llaves en lugar de paréntesis</w:t>
      </w:r>
      <w:r w:rsidR="00A74554">
        <w:t xml:space="preserve"> </w:t>
      </w:r>
      <w:r w:rsidR="00313DBC">
        <w:rPr>
          <w:i/>
        </w:rPr>
        <w:t>{</w:t>
      </w:r>
      <w:r w:rsidR="00A74554" w:rsidRPr="00A74554">
        <w:rPr>
          <w:i/>
        </w:rPr>
        <w:t>tipo</w:t>
      </w:r>
      <w:r w:rsidR="00313DBC">
        <w:rPr>
          <w:i/>
        </w:rPr>
        <w:t>-destino}</w:t>
      </w:r>
      <w:r w:rsidR="00A74554">
        <w:rPr>
          <w:i/>
        </w:rPr>
        <w:t xml:space="preserve"> variable</w:t>
      </w:r>
      <w:r w:rsidR="00A74554">
        <w:t>.</w:t>
      </w:r>
    </w:p>
    <w:p w14:paraId="6D980CB0" w14:textId="77777777" w:rsidR="0081751B" w:rsidRDefault="4B7CE852" w:rsidP="00B6170B">
      <w:pPr>
        <w:pStyle w:val="Ttulo3"/>
        <w:jc w:val="both"/>
      </w:pPr>
      <w:bookmarkStart w:id="4" w:name="_Toc475094863"/>
      <w:proofErr w:type="spellStart"/>
      <w:r>
        <w:t>Tuplas</w:t>
      </w:r>
      <w:bookmarkEnd w:id="4"/>
      <w:proofErr w:type="spellEnd"/>
    </w:p>
    <w:p w14:paraId="7D2BA7D5" w14:textId="77777777" w:rsidR="0081751B" w:rsidRDefault="4B7CE852" w:rsidP="00B6170B">
      <w:pPr>
        <w:ind w:firstLine="709"/>
        <w:jc w:val="both"/>
      </w:pPr>
      <w:r>
        <w:t xml:space="preserve">Las </w:t>
      </w:r>
      <w:proofErr w:type="spellStart"/>
      <w:r>
        <w:t>tuplas</w:t>
      </w:r>
      <w:proofErr w:type="spellEnd"/>
      <w:r>
        <w:t xml:space="preserve"> son elementos híbridos entre las </w:t>
      </w:r>
      <w:proofErr w:type="spellStart"/>
      <w:r>
        <w:t>tuplas</w:t>
      </w:r>
      <w:proofErr w:type="spellEnd"/>
      <w:r>
        <w:t xml:space="preserve"> de Python y los vectores de C. Pueden tener varios tipos predefinidos en su interior. No se permite modificar sus elementos.</w:t>
      </w:r>
    </w:p>
    <w:p w14:paraId="3FD77EB4" w14:textId="3B0838CC" w:rsidR="009B74D1" w:rsidRDefault="009B74D1" w:rsidP="009B74D1">
      <w:pPr>
        <w:pStyle w:val="Ttulo3"/>
      </w:pPr>
      <w:bookmarkStart w:id="5" w:name="_Toc475094864"/>
      <w:proofErr w:type="spellStart"/>
      <w:r>
        <w:t>String</w:t>
      </w:r>
      <w:bookmarkEnd w:id="5"/>
      <w:proofErr w:type="spellEnd"/>
    </w:p>
    <w:p w14:paraId="41998ECD" w14:textId="13D7FA22" w:rsidR="009B74D1" w:rsidRPr="009B74D1" w:rsidRDefault="009B74D1" w:rsidP="009B74D1">
      <w:r>
        <w:tab/>
        <w:t>Las ristras de caracteres no tendrán un tamaño máximo.</w:t>
      </w:r>
    </w:p>
    <w:p w14:paraId="0ED285CD" w14:textId="77777777" w:rsidR="003066A9" w:rsidRDefault="4B7CE852" w:rsidP="00B6170B">
      <w:pPr>
        <w:pStyle w:val="Ttulo4"/>
        <w:jc w:val="both"/>
      </w:pPr>
      <w:r>
        <w:t>Declaración y asignación</w:t>
      </w:r>
    </w:p>
    <w:bookmarkStart w:id="6" w:name="_MON_1548164191"/>
    <w:bookmarkStart w:id="7" w:name="_MON_1548164275"/>
    <w:bookmarkStart w:id="8" w:name="_MON_1548164298"/>
    <w:bookmarkStart w:id="9" w:name="_MON_1548164345"/>
    <w:bookmarkStart w:id="10" w:name="_MON_1547525828"/>
    <w:bookmarkStart w:id="11" w:name="_MON_1547999457"/>
    <w:bookmarkEnd w:id="6"/>
    <w:bookmarkEnd w:id="7"/>
    <w:bookmarkEnd w:id="8"/>
    <w:bookmarkEnd w:id="9"/>
    <w:bookmarkEnd w:id="10"/>
    <w:bookmarkEnd w:id="11"/>
    <w:bookmarkStart w:id="12" w:name="_MON_1548164115"/>
    <w:bookmarkEnd w:id="12"/>
    <w:p w14:paraId="3D63C0D8" w14:textId="77777777" w:rsidR="003066A9" w:rsidRDefault="00094763" w:rsidP="00B6170B">
      <w:pPr>
        <w:jc w:val="both"/>
      </w:pPr>
      <w:r>
        <w:object w:dxaOrig="8504" w:dyaOrig="2891" w14:anchorId="77F34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in" o:ole="">
            <v:imagedata r:id="rId7" o:title=""/>
          </v:shape>
          <o:OLEObject Type="Embed" ProgID="Word.OpenDocumentText.12" ShapeID="_x0000_i1025" DrawAspect="Content" ObjectID="_1548837440" r:id="rId8"/>
        </w:object>
      </w:r>
    </w:p>
    <w:p w14:paraId="36EA013A" w14:textId="77777777" w:rsidR="003066A9" w:rsidRDefault="4B7CE852" w:rsidP="00B6170B">
      <w:pPr>
        <w:pStyle w:val="Ttulo4"/>
        <w:jc w:val="both"/>
      </w:pPr>
      <w:r>
        <w:t>Acceso a sus elementos</w:t>
      </w:r>
    </w:p>
    <w:p w14:paraId="4A3DD0FB" w14:textId="77777777" w:rsidR="003066A9" w:rsidRDefault="4B7CE852" w:rsidP="00B6170B">
      <w:pPr>
        <w:ind w:firstLine="709"/>
        <w:jc w:val="both"/>
      </w:pPr>
      <w:r>
        <w:t>Por índice como los vectores de C.</w:t>
      </w:r>
    </w:p>
    <w:bookmarkStart w:id="13" w:name="_MON_1547525953"/>
    <w:bookmarkEnd w:id="13"/>
    <w:p w14:paraId="40870EE4" w14:textId="77777777" w:rsidR="003066A9" w:rsidRDefault="00FF0B8B" w:rsidP="00B6170B">
      <w:pPr>
        <w:jc w:val="both"/>
      </w:pPr>
      <w:r>
        <w:object w:dxaOrig="8504" w:dyaOrig="447" w14:anchorId="4BD032ED">
          <v:shape id="_x0000_i1026" type="#_x0000_t75" style="width:424.8pt;height:21.6pt" o:ole="">
            <v:imagedata r:id="rId9" o:title=""/>
          </v:shape>
          <o:OLEObject Type="Embed" ProgID="Word.OpenDocumentText.12" ShapeID="_x0000_i1026" DrawAspect="Content" ObjectID="_1548837441" r:id="rId10"/>
        </w:object>
      </w:r>
    </w:p>
    <w:p w14:paraId="18531546" w14:textId="77777777" w:rsidR="00D44FDD" w:rsidRDefault="00D44FDD" w:rsidP="00B6170B">
      <w:pPr>
        <w:ind w:firstLine="709"/>
        <w:jc w:val="both"/>
      </w:pPr>
      <w:r>
        <w:t xml:space="preserve">Si la tupla está compuesta por elementos con el mismo tipo, podrán usarse expresiones </w:t>
      </w:r>
      <w:r w:rsidR="0033251B">
        <w:t xml:space="preserve">que devuelvan un entero </w:t>
      </w:r>
      <w:r>
        <w:t xml:space="preserve">para acceder a los elementos. En caso contrario solo se podrán usar </w:t>
      </w:r>
      <w:r w:rsidR="0033251B">
        <w:t xml:space="preserve">números enteros </w:t>
      </w:r>
      <w:r>
        <w:t>literales</w:t>
      </w:r>
      <w:r w:rsidR="0033251B">
        <w:t>.</w:t>
      </w:r>
    </w:p>
    <w:bookmarkStart w:id="14" w:name="_MON_1548164024"/>
    <w:bookmarkStart w:id="15" w:name="_MON_1548000056"/>
    <w:bookmarkStart w:id="16" w:name="_MON_1548000068"/>
    <w:bookmarkEnd w:id="14"/>
    <w:bookmarkEnd w:id="15"/>
    <w:bookmarkEnd w:id="16"/>
    <w:bookmarkStart w:id="17" w:name="_MON_1548163942"/>
    <w:bookmarkEnd w:id="17"/>
    <w:p w14:paraId="4663ED1B" w14:textId="77777777" w:rsidR="0033251B" w:rsidRDefault="00455691" w:rsidP="00B6170B">
      <w:pPr>
        <w:jc w:val="both"/>
      </w:pPr>
      <w:r>
        <w:object w:dxaOrig="8504" w:dyaOrig="3015" w14:anchorId="0D3E97FA">
          <v:shape id="_x0000_i1027" type="#_x0000_t75" style="width:424.8pt;height:151.2pt" o:ole="">
            <v:imagedata r:id="rId11" o:title=""/>
          </v:shape>
          <o:OLEObject Type="Embed" ProgID="Word.OpenDocumentText.12" ShapeID="_x0000_i1027" DrawAspect="Content" ObjectID="_1548837442" r:id="rId12"/>
        </w:object>
      </w:r>
    </w:p>
    <w:p w14:paraId="028BF403" w14:textId="77777777" w:rsidR="0015175C" w:rsidRDefault="4B7CE852" w:rsidP="00B6170B">
      <w:pPr>
        <w:pStyle w:val="Ttulo2"/>
        <w:jc w:val="both"/>
      </w:pPr>
      <w:bookmarkStart w:id="18" w:name="_Toc475094865"/>
      <w:r>
        <w:t>Operadores con números</w:t>
      </w:r>
      <w:bookmarkEnd w:id="18"/>
    </w:p>
    <w:p w14:paraId="4E1CCA57" w14:textId="434533A9" w:rsidR="0015175C" w:rsidRDefault="4B7CE852" w:rsidP="00B6170B">
      <w:pPr>
        <w:ind w:firstLine="709"/>
        <w:jc w:val="both"/>
      </w:pPr>
      <w:r>
        <w:t>Se utilizarán los operadores básicos para número de C: +,</w:t>
      </w:r>
      <w:r w:rsidR="00F56923">
        <w:t xml:space="preserve"> </w:t>
      </w:r>
      <w:r>
        <w:t>-,</w:t>
      </w:r>
      <w:r w:rsidR="00F56923">
        <w:t xml:space="preserve"> </w:t>
      </w:r>
      <w:r>
        <w:t>*,</w:t>
      </w:r>
      <w:r w:rsidR="00F56923">
        <w:t xml:space="preserve"> </w:t>
      </w:r>
      <w:r>
        <w:t>/. También se utilizarán los comparativos &lt;, &gt;, &lt;=, &gt;=. Para comprobar la igualdad se utilizará la palabra reservada “</w:t>
      </w:r>
      <w:proofErr w:type="spellStart"/>
      <w:r>
        <w:t>is</w:t>
      </w:r>
      <w:proofErr w:type="spellEnd"/>
      <w:r>
        <w:t>”.</w:t>
      </w:r>
    </w:p>
    <w:p w14:paraId="31B1D613" w14:textId="7894D1F9" w:rsidR="00455691" w:rsidRDefault="00455691" w:rsidP="00B6170B">
      <w:pPr>
        <w:ind w:firstLine="709"/>
        <w:jc w:val="both"/>
      </w:pPr>
      <w:r>
        <w:t xml:space="preserve">Precedencia de operadores </w:t>
      </w:r>
      <w:r w:rsidR="00AC4370">
        <w:t>de forma parecida a C</w:t>
      </w:r>
      <w:r w:rsidR="00993640">
        <w:t>. Los que se encuentren en el mismo lugar se interpretarán por orden de izquierda a derecha</w:t>
      </w:r>
      <w:r>
        <w:t xml:space="preserve">: en </w:t>
      </w:r>
      <w:r w:rsidRPr="00455691">
        <w:rPr>
          <w:b/>
        </w:rPr>
        <w:t xml:space="preserve">primer </w:t>
      </w:r>
      <w:proofErr w:type="gramStart"/>
      <w:r w:rsidRPr="00455691">
        <w:rPr>
          <w:b/>
        </w:rPr>
        <w:t>lugar</w:t>
      </w:r>
      <w:proofErr w:type="gramEnd"/>
      <w:r>
        <w:t xml:space="preserve"> paréntesis, en </w:t>
      </w:r>
      <w:r w:rsidRPr="00455691">
        <w:rPr>
          <w:b/>
        </w:rPr>
        <w:t>segundo lugar</w:t>
      </w:r>
      <w:r>
        <w:t xml:space="preserve"> las multiplicaciones y divisiones, </w:t>
      </w:r>
      <w:r w:rsidRPr="00AA33B3">
        <w:t>en</w:t>
      </w:r>
      <w:r w:rsidRPr="00455691">
        <w:rPr>
          <w:b/>
        </w:rPr>
        <w:t xml:space="preserve"> tercer lugar</w:t>
      </w:r>
      <w:r>
        <w:t>, sumas y restas,</w:t>
      </w:r>
      <w:r w:rsidR="00CC37A7">
        <w:t xml:space="preserve"> en </w:t>
      </w:r>
      <w:r w:rsidR="00CC37A7" w:rsidRPr="00AA33B3">
        <w:rPr>
          <w:b/>
        </w:rPr>
        <w:t>cuarto lugar</w:t>
      </w:r>
      <w:r w:rsidR="00CC37A7">
        <w:t xml:space="preserve">, el operador </w:t>
      </w:r>
      <w:proofErr w:type="spellStart"/>
      <w:r w:rsidR="00CC37A7">
        <w:t>not</w:t>
      </w:r>
      <w:proofErr w:type="spellEnd"/>
      <w:r w:rsidR="00CC37A7">
        <w:t>,</w:t>
      </w:r>
      <w:r>
        <w:t xml:space="preserve"> en </w:t>
      </w:r>
      <w:r w:rsidR="00CC37A7">
        <w:rPr>
          <w:b/>
        </w:rPr>
        <w:t>quinto</w:t>
      </w:r>
      <w:r w:rsidRPr="00455691">
        <w:rPr>
          <w:b/>
        </w:rPr>
        <w:t xml:space="preserve"> lugar</w:t>
      </w:r>
      <w:r>
        <w:t xml:space="preserve"> los operadores de comparación, en </w:t>
      </w:r>
      <w:r w:rsidR="00AA33B3">
        <w:rPr>
          <w:b/>
        </w:rPr>
        <w:t xml:space="preserve">sexto </w:t>
      </w:r>
      <w:r w:rsidR="00AA33B3" w:rsidRPr="00455691">
        <w:rPr>
          <w:b/>
        </w:rPr>
        <w:t>lugar</w:t>
      </w:r>
      <w:r>
        <w:t xml:space="preserve"> los operadores de igualdad, en </w:t>
      </w:r>
      <w:r w:rsidR="00CC37A7">
        <w:rPr>
          <w:b/>
        </w:rPr>
        <w:t>séptimo</w:t>
      </w:r>
      <w:r w:rsidRPr="00455691">
        <w:rPr>
          <w:b/>
        </w:rPr>
        <w:t xml:space="preserve"> lugar</w:t>
      </w:r>
      <w:r w:rsidR="006A695B">
        <w:t xml:space="preserve"> el operador and,</w:t>
      </w:r>
      <w:r>
        <w:t xml:space="preserve"> en </w:t>
      </w:r>
      <w:r w:rsidR="00CC37A7">
        <w:rPr>
          <w:b/>
        </w:rPr>
        <w:t>octavo</w:t>
      </w:r>
      <w:r w:rsidRPr="00455691">
        <w:rPr>
          <w:b/>
        </w:rPr>
        <w:t xml:space="preserve"> lugar</w:t>
      </w:r>
      <w:r w:rsidR="001C5971">
        <w:t xml:space="preserve"> el operador </w:t>
      </w:r>
      <w:proofErr w:type="spellStart"/>
      <w:r w:rsidR="001C5971">
        <w:t>or</w:t>
      </w:r>
      <w:proofErr w:type="spellEnd"/>
      <w:r w:rsidR="001C5971">
        <w:t xml:space="preserve"> y</w:t>
      </w:r>
      <w:r w:rsidR="006A695B">
        <w:t xml:space="preserve">, en </w:t>
      </w:r>
      <w:r w:rsidR="006A695B" w:rsidRPr="00E2138F">
        <w:rPr>
          <w:b/>
        </w:rPr>
        <w:t>último lugar</w:t>
      </w:r>
      <w:r w:rsidR="006A695B">
        <w:t>, el operador in.</w:t>
      </w:r>
    </w:p>
    <w:p w14:paraId="6A8B99A4" w14:textId="097D7879" w:rsidR="004D4BDC" w:rsidRPr="0015175C" w:rsidRDefault="004D4BDC" w:rsidP="00B6170B">
      <w:pPr>
        <w:ind w:firstLine="709"/>
        <w:jc w:val="both"/>
      </w:pPr>
      <w:r>
        <w:t xml:space="preserve">De forma especial, el operador de </w:t>
      </w:r>
      <w:proofErr w:type="spellStart"/>
      <w:r>
        <w:t>cast</w:t>
      </w:r>
      <w:proofErr w:type="spellEnd"/>
      <w:r>
        <w:t xml:space="preserve"> (que utiliza</w:t>
      </w:r>
      <w:r w:rsidR="00723A04">
        <w:t>n</w:t>
      </w:r>
      <w:r>
        <w:t xml:space="preserve"> </w:t>
      </w:r>
      <w:r w:rsidR="00723A04">
        <w:t>llaves</w:t>
      </w:r>
      <w:r>
        <w:t>), tendrá la precedencia máxima.</w:t>
      </w:r>
    </w:p>
    <w:p w14:paraId="418B4EBD" w14:textId="77777777" w:rsidR="00233F23" w:rsidRDefault="4B7CE852" w:rsidP="00B6170B">
      <w:pPr>
        <w:pStyle w:val="Ttulo2"/>
        <w:jc w:val="both"/>
      </w:pPr>
      <w:bookmarkStart w:id="19" w:name="_Toc475094866"/>
      <w:r>
        <w:t>Declaración de variables</w:t>
      </w:r>
      <w:bookmarkEnd w:id="19"/>
    </w:p>
    <w:p w14:paraId="18587F0E" w14:textId="77777777" w:rsidR="00233F23" w:rsidRDefault="4B7CE852" w:rsidP="00B6170B">
      <w:pPr>
        <w:ind w:firstLine="709"/>
        <w:jc w:val="both"/>
      </w:pPr>
      <w:r>
        <w:t>La declaración de variables se realizará de manera muy parecida a Python:</w:t>
      </w:r>
    </w:p>
    <w:bookmarkStart w:id="20" w:name="_MON_1548000920"/>
    <w:bookmarkStart w:id="21" w:name="_MON_1547524507"/>
    <w:bookmarkEnd w:id="20"/>
    <w:bookmarkEnd w:id="21"/>
    <w:bookmarkStart w:id="22" w:name="_MON_1548000568"/>
    <w:bookmarkEnd w:id="22"/>
    <w:p w14:paraId="160F0020" w14:textId="77777777" w:rsidR="00233F23" w:rsidRDefault="00455691" w:rsidP="00B6170B">
      <w:pPr>
        <w:jc w:val="both"/>
      </w:pPr>
      <w:r>
        <w:object w:dxaOrig="8504" w:dyaOrig="4241" w14:anchorId="3558F82F">
          <v:shape id="_x0000_i1028" type="#_x0000_t75" style="width:424.8pt;height:208.8pt" o:ole="">
            <v:imagedata r:id="rId13" o:title=""/>
          </v:shape>
          <o:OLEObject Type="Embed" ProgID="Word.OpenDocumentText.12" ShapeID="_x0000_i1028" DrawAspect="Content" ObjectID="_1548837443" r:id="rId14"/>
        </w:object>
      </w:r>
    </w:p>
    <w:p w14:paraId="58847C67" w14:textId="77777777" w:rsidR="0060171F" w:rsidRDefault="4B7CE852" w:rsidP="00B6170B">
      <w:pPr>
        <w:pStyle w:val="Ttulo2"/>
        <w:jc w:val="both"/>
      </w:pPr>
      <w:bookmarkStart w:id="23" w:name="_Toc475094867"/>
      <w:r>
        <w:t>Asignación de expresiones</w:t>
      </w:r>
      <w:bookmarkEnd w:id="23"/>
    </w:p>
    <w:bookmarkStart w:id="24" w:name="_MON_1548001153"/>
    <w:bookmarkEnd w:id="24"/>
    <w:bookmarkStart w:id="25" w:name="_MON_1547524760"/>
    <w:bookmarkEnd w:id="25"/>
    <w:p w14:paraId="6DA55EC5" w14:textId="77777777" w:rsidR="0060171F" w:rsidRDefault="005D1F91" w:rsidP="00B6170B">
      <w:pPr>
        <w:jc w:val="both"/>
      </w:pPr>
      <w:r>
        <w:object w:dxaOrig="8504" w:dyaOrig="855" w14:anchorId="3135FCEA">
          <v:shape id="_x0000_i1029" type="#_x0000_t75" style="width:424.8pt;height:43.2pt" o:ole="">
            <v:imagedata r:id="rId15" o:title=""/>
          </v:shape>
          <o:OLEObject Type="Embed" ProgID="Word.OpenDocumentText.12" ShapeID="_x0000_i1029" DrawAspect="Content" ObjectID="_1548837444" r:id="rId16"/>
        </w:object>
      </w:r>
    </w:p>
    <w:p w14:paraId="7C31A638" w14:textId="77777777" w:rsidR="00663E42" w:rsidRDefault="4B7CE852" w:rsidP="00B6170B">
      <w:pPr>
        <w:pStyle w:val="Ttulo2"/>
        <w:jc w:val="both"/>
      </w:pPr>
      <w:bookmarkStart w:id="26" w:name="_Toc475094868"/>
      <w:r>
        <w:lastRenderedPageBreak/>
        <w:t>Expresiones con ristras</w:t>
      </w:r>
      <w:bookmarkEnd w:id="26"/>
    </w:p>
    <w:p w14:paraId="17C2BFE3" w14:textId="77777777" w:rsidR="00663E42" w:rsidRPr="00663E42" w:rsidRDefault="4B7CE852" w:rsidP="00B6170B">
      <w:pPr>
        <w:ind w:firstLine="709"/>
        <w:jc w:val="both"/>
      </w:pPr>
      <w:r>
        <w:t xml:space="preserve">Las ristras permitirán ser concatenadas con el operador “+” y se permitirá el acceso a sus elementos mediante índice como las </w:t>
      </w:r>
      <w:proofErr w:type="spellStart"/>
      <w:r>
        <w:t>tuplas</w:t>
      </w:r>
      <w:proofErr w:type="spellEnd"/>
      <w:r>
        <w:t>.</w:t>
      </w:r>
    </w:p>
    <w:p w14:paraId="25481F97" w14:textId="77777777" w:rsidR="00293CA7" w:rsidRDefault="4B7CE852" w:rsidP="00B6170B">
      <w:pPr>
        <w:pStyle w:val="Ttulo2"/>
        <w:jc w:val="both"/>
      </w:pPr>
      <w:bookmarkStart w:id="27" w:name="_Toc475094869"/>
      <w:r>
        <w:t>Funciones del lenguaje</w:t>
      </w:r>
      <w:bookmarkEnd w:id="27"/>
    </w:p>
    <w:p w14:paraId="5AF09934" w14:textId="77777777" w:rsidR="00293CA7" w:rsidRDefault="4B7CE852" w:rsidP="00B6170B">
      <w:pPr>
        <w:ind w:firstLine="709"/>
        <w:jc w:val="both"/>
      </w:pPr>
      <w:proofErr w:type="gramStart"/>
      <w:r>
        <w:t>i..j</w:t>
      </w:r>
      <w:proofErr w:type="gramEnd"/>
      <w:r>
        <w:t xml:space="preserve"> -&gt; Representa un rango de valores similar a [i, j).</w:t>
      </w:r>
    </w:p>
    <w:p w14:paraId="5B324651" w14:textId="27373068" w:rsidR="00F54779" w:rsidRDefault="4B7CE852" w:rsidP="00B6170B">
      <w:pPr>
        <w:ind w:firstLine="709"/>
        <w:jc w:val="both"/>
      </w:pPr>
      <w:proofErr w:type="gramStart"/>
      <w:r>
        <w:t>i..</w:t>
      </w:r>
      <w:proofErr w:type="spellStart"/>
      <w:r>
        <w:t>j</w:t>
      </w:r>
      <w:proofErr w:type="gramEnd"/>
      <w:r>
        <w:t>,k</w:t>
      </w:r>
      <w:proofErr w:type="spellEnd"/>
      <w:r>
        <w:t xml:space="preserve"> -&gt; Similar a la función anterior, per</w:t>
      </w:r>
      <w:r w:rsidR="00094763">
        <w:t>o el incremento sería de k en k</w:t>
      </w:r>
      <w:r>
        <w:t>.</w:t>
      </w:r>
      <w:r w:rsidR="00094763">
        <w:t xml:space="preserve"> </w:t>
      </w:r>
      <w:r w:rsidR="00B6170B">
        <w:br/>
      </w:r>
      <w:r w:rsidR="00094763">
        <w:t xml:space="preserve">i y j pueden ser expresiones numéricas o caracteres, pero k solo puede ser una expresión </w:t>
      </w:r>
      <w:r w:rsidR="00094763" w:rsidRPr="00B6170B">
        <w:t>n</w:t>
      </w:r>
      <w:r w:rsidR="00B6170B">
        <w:t>u</w:t>
      </w:r>
      <w:r w:rsidR="00094763" w:rsidRPr="00B6170B">
        <w:t>m</w:t>
      </w:r>
      <w:r w:rsidR="00B6170B">
        <w:t>é</w:t>
      </w:r>
      <w:r w:rsidR="00094763" w:rsidRPr="00B6170B">
        <w:t>rica</w:t>
      </w:r>
      <w:r w:rsidR="00094763">
        <w:t>.</w:t>
      </w:r>
      <w:r w:rsidR="00B6170B">
        <w:t xml:space="preserve"> </w:t>
      </w:r>
    </w:p>
    <w:p w14:paraId="0B48DCC7" w14:textId="1CE25903" w:rsidR="00F903B3" w:rsidRDefault="00F903B3" w:rsidP="00B6170B">
      <w:pPr>
        <w:ind w:firstLine="709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p1) -&gt; Función que imprime por pantalla</w:t>
      </w:r>
      <w:r w:rsidR="00344ADF">
        <w:t>.</w:t>
      </w:r>
    </w:p>
    <w:p w14:paraId="32C076E1" w14:textId="497345FB" w:rsidR="00FF0B8B" w:rsidRDefault="4B7CE852" w:rsidP="00B6170B">
      <w:pPr>
        <w:ind w:firstLine="709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p1, </w:t>
      </w:r>
      <w:proofErr w:type="spellStart"/>
      <w:r>
        <w:t>int</w:t>
      </w:r>
      <w:proofErr w:type="spellEnd"/>
      <w:r>
        <w:t xml:space="preserve"> p2) -&gt; Función que imprime por pantalla, </w:t>
      </w:r>
      <w:r w:rsidR="00344ADF">
        <w:t>p1 deberá contener “%i” y se sustituirá dicha expresión por p2.</w:t>
      </w:r>
    </w:p>
    <w:p w14:paraId="1C9D6D55" w14:textId="77777777" w:rsidR="00B6170B" w:rsidRDefault="00B6170B" w:rsidP="00B6170B">
      <w:pPr>
        <w:ind w:firstLine="709"/>
        <w:jc w:val="both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-&gt; devuelve un carácter escrito por el usuario</w:t>
      </w:r>
    </w:p>
    <w:p w14:paraId="5E781651" w14:textId="77777777" w:rsidR="00672787" w:rsidRPr="00293CA7" w:rsidRDefault="4B7CE852" w:rsidP="00B6170B">
      <w:pPr>
        <w:ind w:firstLine="709"/>
        <w:jc w:val="both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) -&gt; Función que termina la ejecución del programa.</w:t>
      </w:r>
    </w:p>
    <w:p w14:paraId="3FFD035B" w14:textId="77777777" w:rsidR="007F6F32" w:rsidRPr="002B6B61" w:rsidRDefault="4B7CE852" w:rsidP="00B6170B">
      <w:pPr>
        <w:pStyle w:val="Ttulo2"/>
        <w:jc w:val="both"/>
      </w:pPr>
      <w:bookmarkStart w:id="28" w:name="_Toc475094870"/>
      <w:r>
        <w:t>Estructuras de control</w:t>
      </w:r>
      <w:bookmarkEnd w:id="28"/>
    </w:p>
    <w:p w14:paraId="6876A368" w14:textId="77777777" w:rsidR="007F6F32" w:rsidRDefault="4B7CE852" w:rsidP="00B6170B">
      <w:pPr>
        <w:pStyle w:val="Ttulo3"/>
        <w:jc w:val="both"/>
      </w:pPr>
      <w:bookmarkStart w:id="29" w:name="_Toc475094871"/>
      <w:r>
        <w:t>Estructuras condicionales</w:t>
      </w:r>
      <w:bookmarkEnd w:id="29"/>
    </w:p>
    <w:p w14:paraId="2A67B575" w14:textId="77777777" w:rsidR="003504D3" w:rsidRPr="003504D3" w:rsidRDefault="4B7CE852" w:rsidP="00B6170B">
      <w:pPr>
        <w:pStyle w:val="Ttulo4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67A919D3" w14:textId="77777777" w:rsidR="007F6F32" w:rsidRPr="002B6B61" w:rsidRDefault="4B7CE852" w:rsidP="00B6170B">
      <w:pPr>
        <w:ind w:firstLine="709"/>
        <w:jc w:val="both"/>
      </w:pPr>
      <w:r>
        <w:t>Utilizaremos estructuras condicionales simples muy parecidas a C, pero sin la necesidad de paréntesis para la condición.</w:t>
      </w:r>
    </w:p>
    <w:bookmarkStart w:id="30" w:name="_MON_1547523159"/>
    <w:bookmarkEnd w:id="30"/>
    <w:p w14:paraId="5D50A910" w14:textId="77777777" w:rsidR="0060171F" w:rsidRDefault="001D4282" w:rsidP="00B6170B">
      <w:pPr>
        <w:jc w:val="both"/>
      </w:pPr>
      <w:r>
        <w:object w:dxaOrig="8504" w:dyaOrig="2578" w14:anchorId="7F346EAD">
          <v:shape id="_x0000_i1030" type="#_x0000_t75" style="width:424.8pt;height:129.6pt" o:ole="">
            <v:imagedata r:id="rId17" o:title=""/>
          </v:shape>
          <o:OLEObject Type="Embed" ProgID="Word.OpenDocumentText.12" ShapeID="_x0000_i1030" DrawAspect="Content" ObjectID="_1548837445" r:id="rId18"/>
        </w:object>
      </w:r>
    </w:p>
    <w:p w14:paraId="7A72BCDA" w14:textId="77777777" w:rsidR="003504D3" w:rsidRDefault="4B7CE852" w:rsidP="00B6170B">
      <w:pPr>
        <w:pStyle w:val="Ttulo4"/>
        <w:jc w:val="both"/>
      </w:pPr>
      <w:proofErr w:type="spellStart"/>
      <w:r>
        <w:t>when</w:t>
      </w:r>
      <w:proofErr w:type="spellEnd"/>
    </w:p>
    <w:p w14:paraId="1EC3E292" w14:textId="4295DCBE" w:rsidR="007D2034" w:rsidRDefault="4B7CE852" w:rsidP="00B6170B">
      <w:pPr>
        <w:ind w:firstLine="709"/>
        <w:jc w:val="both"/>
      </w:pPr>
      <w:r>
        <w:t xml:space="preserve">Para la estructura tipo </w:t>
      </w:r>
      <w:proofErr w:type="spellStart"/>
      <w:r>
        <w:t>switch</w:t>
      </w:r>
      <w:proofErr w:type="spellEnd"/>
      <w:r>
        <w:t xml:space="preserve">, implementaremos nuestra versión del </w:t>
      </w:r>
      <w:proofErr w:type="spellStart"/>
      <w:r>
        <w:t>when</w:t>
      </w:r>
      <w:proofErr w:type="spellEnd"/>
      <w:r>
        <w:t xml:space="preserve"> de </w:t>
      </w:r>
      <w:proofErr w:type="spellStart"/>
      <w:r>
        <w:t>Kotlin</w:t>
      </w:r>
      <w:proofErr w:type="spellEnd"/>
      <w:r>
        <w:t>.</w:t>
      </w:r>
      <w:r w:rsidR="00251460">
        <w:t xml:space="preserve"> Para cada caso solo se permitiría una instrucción</w:t>
      </w:r>
      <w:r w:rsidR="00D83C14">
        <w:t xml:space="preserve"> y los casos pueden ser negados con el operador </w:t>
      </w:r>
      <w:proofErr w:type="spellStart"/>
      <w:r w:rsidR="00D83C14">
        <w:t>not</w:t>
      </w:r>
      <w:proofErr w:type="spellEnd"/>
      <w:r w:rsidR="00251460">
        <w:t>.</w:t>
      </w:r>
    </w:p>
    <w:bookmarkStart w:id="31" w:name="_MON_1548001947"/>
    <w:bookmarkEnd w:id="31"/>
    <w:p w14:paraId="5BD7B9C1" w14:textId="18B6B641" w:rsidR="00A77593" w:rsidRDefault="00251460" w:rsidP="00B6170B">
      <w:pPr>
        <w:jc w:val="both"/>
      </w:pPr>
      <w:r>
        <w:object w:dxaOrig="8504" w:dyaOrig="1672" w14:anchorId="1986E29A">
          <v:shape id="_x0000_i1048" type="#_x0000_t75" style="width:424.8pt;height:86.4pt" o:ole="">
            <v:imagedata r:id="rId19" o:title=""/>
          </v:shape>
          <o:OLEObject Type="Embed" ProgID="Word.OpenDocumentText.12" ShapeID="_x0000_i1048" DrawAspect="Content" ObjectID="_1548837446" r:id="rId20"/>
        </w:object>
      </w:r>
    </w:p>
    <w:p w14:paraId="7DFDFC39" w14:textId="3EB1F657" w:rsidR="00A77593" w:rsidRDefault="00251460" w:rsidP="00B6170B">
      <w:pPr>
        <w:jc w:val="both"/>
      </w:pPr>
      <w:r>
        <w:t xml:space="preserve">Se ejecutaría la primera instrucción que cumpla x, </w:t>
      </w:r>
      <w:r w:rsidR="00B842A7">
        <w:t xml:space="preserve">donde </w:t>
      </w:r>
      <w:r>
        <w:t>x puede ser</w:t>
      </w:r>
      <w:r w:rsidR="00A77593">
        <w:t>:</w:t>
      </w:r>
    </w:p>
    <w:p w14:paraId="0A648C81" w14:textId="38487A0E" w:rsidR="00B842A7" w:rsidRDefault="00B842A7" w:rsidP="00B842A7">
      <w:pPr>
        <w:pStyle w:val="Prrafodelista"/>
        <w:numPr>
          <w:ilvl w:val="0"/>
          <w:numId w:val="1"/>
        </w:numPr>
        <w:jc w:val="both"/>
      </w:pPr>
      <w:r>
        <w:t>Una lista de valores</w:t>
      </w:r>
      <w:r w:rsidR="00216709">
        <w:t xml:space="preserve"> (con al menos un elemento)</w:t>
      </w:r>
      <w:r>
        <w:t xml:space="preserve"> que se compara con el resultado de la expresión. Si alguno de los valores de la lista es igual </w:t>
      </w:r>
      <w:r>
        <w:rPr>
          <w:i/>
        </w:rPr>
        <w:t>(</w:t>
      </w:r>
      <w:proofErr w:type="spellStart"/>
      <w:r>
        <w:rPr>
          <w:i/>
        </w:rPr>
        <w:t>is</w:t>
      </w:r>
      <w:proofErr w:type="spellEnd"/>
      <w:r>
        <w:rPr>
          <w:i/>
        </w:rPr>
        <w:t>)</w:t>
      </w:r>
      <w:r>
        <w:t xml:space="preserve"> al resultado de la expresión, se ejecuta la instrucción indicada.</w:t>
      </w:r>
    </w:p>
    <w:p w14:paraId="1034DB06" w14:textId="706EFA63" w:rsidR="00B842A7" w:rsidRDefault="00B842A7" w:rsidP="00B6170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Una estructura tipo </w:t>
      </w:r>
      <w:r>
        <w:rPr>
          <w:i/>
        </w:rPr>
        <w:t>in</w:t>
      </w:r>
      <w:r>
        <w:t xml:space="preserve"> para indicar un rango de valores de tipo </w:t>
      </w:r>
      <w:proofErr w:type="spellStart"/>
      <w:proofErr w:type="gramStart"/>
      <w:r>
        <w:rPr>
          <w:i/>
        </w:rPr>
        <w:t>m..n</w:t>
      </w:r>
      <w:proofErr w:type="spellEnd"/>
      <w:proofErr w:type="gramEnd"/>
      <w:r>
        <w:t xml:space="preserve">, por lo que si el </w:t>
      </w:r>
      <w:r w:rsidRPr="00B842A7">
        <w:rPr>
          <w:i/>
        </w:rPr>
        <w:t>resultado de la expresión</w:t>
      </w:r>
      <w:r>
        <w:t xml:space="preserve"> </w:t>
      </w:r>
      <w:r>
        <w:rPr>
          <w:i/>
        </w:rPr>
        <w:t>&gt;= m and resultado de la expresión &lt; n</w:t>
      </w:r>
      <w:r>
        <w:t>, se ejecuta la instrucción correspondiente.</w:t>
      </w:r>
    </w:p>
    <w:bookmarkStart w:id="32" w:name="_MON_1548001208"/>
    <w:bookmarkEnd w:id="32"/>
    <w:bookmarkStart w:id="33" w:name="_MON_1547523530"/>
    <w:bookmarkEnd w:id="33"/>
    <w:p w14:paraId="441B1311" w14:textId="0C83CD8D" w:rsidR="00285A36" w:rsidRDefault="00A77593" w:rsidP="00B6170B">
      <w:pPr>
        <w:ind w:left="708" w:hanging="708"/>
        <w:jc w:val="both"/>
      </w:pPr>
      <w:r>
        <w:object w:dxaOrig="8504" w:dyaOrig="2138" w14:anchorId="66AFFC3E">
          <v:shape id="_x0000_i1032" type="#_x0000_t75" style="width:424.8pt;height:108pt" o:ole="">
            <v:imagedata r:id="rId21" o:title=""/>
          </v:shape>
          <o:OLEObject Type="Embed" ProgID="Word.OpenDocumentText.12" ShapeID="_x0000_i1032" DrawAspect="Content" ObjectID="_1548837447" r:id="rId22"/>
        </w:object>
      </w:r>
    </w:p>
    <w:p w14:paraId="37714874" w14:textId="39CA8B17" w:rsidR="00F903B3" w:rsidRDefault="00F903B3" w:rsidP="00B6170B">
      <w:pPr>
        <w:ind w:left="708" w:hanging="708"/>
        <w:jc w:val="both"/>
      </w:pPr>
      <w:r>
        <w:t>Estructura equivalente en C:</w:t>
      </w:r>
    </w:p>
    <w:bookmarkStart w:id="34" w:name="_MON_1548835692"/>
    <w:bookmarkEnd w:id="34"/>
    <w:p w14:paraId="2A46C44E" w14:textId="47FEF606" w:rsidR="00F903B3" w:rsidRDefault="00F903B3" w:rsidP="00B6170B">
      <w:pPr>
        <w:ind w:left="708" w:hanging="708"/>
        <w:jc w:val="both"/>
      </w:pPr>
      <w:r>
        <w:object w:dxaOrig="8504" w:dyaOrig="3848" w14:anchorId="77E59ABB">
          <v:shape id="_x0000_i1059" type="#_x0000_t75" style="width:424.8pt;height:194.4pt" o:ole="">
            <v:imagedata r:id="rId23" o:title=""/>
          </v:shape>
          <o:OLEObject Type="Embed" ProgID="Word.OpenDocumentText.12" ShapeID="_x0000_i1059" DrawAspect="Content" ObjectID="_1548837448" r:id="rId24"/>
        </w:object>
      </w:r>
    </w:p>
    <w:p w14:paraId="5DB73A82" w14:textId="77777777" w:rsidR="00D9460A" w:rsidRDefault="4B7CE852" w:rsidP="00B6170B">
      <w:pPr>
        <w:pStyle w:val="Ttulo3"/>
        <w:jc w:val="both"/>
      </w:pPr>
      <w:bookmarkStart w:id="35" w:name="_Toc475094872"/>
      <w:r>
        <w:t>Estructuras de bucle</w:t>
      </w:r>
      <w:bookmarkEnd w:id="35"/>
    </w:p>
    <w:p w14:paraId="594C6411" w14:textId="77777777" w:rsidR="00D9460A" w:rsidRDefault="4B7CE852" w:rsidP="00B6170B">
      <w:pPr>
        <w:pStyle w:val="Ttulo4"/>
        <w:jc w:val="both"/>
      </w:pPr>
      <w:proofErr w:type="spellStart"/>
      <w:r>
        <w:t>for</w:t>
      </w:r>
      <w:proofErr w:type="spellEnd"/>
    </w:p>
    <w:p w14:paraId="62A7CE05" w14:textId="489DAAAD" w:rsidR="00F54779" w:rsidRPr="00F54779" w:rsidRDefault="4B7CE852" w:rsidP="00B6170B">
      <w:pPr>
        <w:ind w:firstLine="709"/>
        <w:jc w:val="both"/>
      </w:pPr>
      <w:r>
        <w:t xml:space="preserve">Bucle </w:t>
      </w:r>
      <w:proofErr w:type="spellStart"/>
      <w:r>
        <w:t>for</w:t>
      </w:r>
      <w:proofErr w:type="spellEnd"/>
      <w:r>
        <w:t xml:space="preserve">, se utiliza declarando o reutilizando una variable tipo </w:t>
      </w:r>
      <w:proofErr w:type="spellStart"/>
      <w:r>
        <w:t>int</w:t>
      </w:r>
      <w:proofErr w:type="spellEnd"/>
      <w:r>
        <w:t xml:space="preserve"> a la que se le asignará los valores dados por la función de rango especificada</w:t>
      </w:r>
      <w:r w:rsidR="00D7093D">
        <w:t>, por tanto, si la variable utilizada existe se utilizará modificando su valor y, si no existe, se creará una variable nueva tipo entero que se eliminará al terminar el bucle</w:t>
      </w:r>
      <w:r>
        <w:t>. Además, podrán añadirse condiciones con un and:</w:t>
      </w:r>
    </w:p>
    <w:bookmarkStart w:id="36" w:name="_MON_1547523860"/>
    <w:bookmarkEnd w:id="36"/>
    <w:p w14:paraId="5A977A98" w14:textId="049CD1FA" w:rsidR="00E47864" w:rsidRDefault="0060171F" w:rsidP="00B6170B">
      <w:pPr>
        <w:jc w:val="both"/>
      </w:pPr>
      <w:r>
        <w:object w:dxaOrig="8504" w:dyaOrig="866" w14:anchorId="086CCF9C">
          <v:shape id="_x0000_i1033" type="#_x0000_t75" style="width:424.8pt;height:43.2pt" o:ole="">
            <v:imagedata r:id="rId25" o:title=""/>
          </v:shape>
          <o:OLEObject Type="Embed" ProgID="Word.OpenDocumentText.12" ShapeID="_x0000_i1033" DrawAspect="Content" ObjectID="_1548837449" r:id="rId26"/>
        </w:object>
      </w:r>
      <w:proofErr w:type="spellStart"/>
      <w:r w:rsidR="00E47864" w:rsidRPr="00BF0BD0">
        <w:rPr>
          <w:rStyle w:val="Ttulo4Car"/>
        </w:rPr>
        <w:t>while</w:t>
      </w:r>
      <w:proofErr w:type="spellEnd"/>
    </w:p>
    <w:p w14:paraId="0046FED3" w14:textId="77777777" w:rsidR="00E47864" w:rsidRDefault="4B7CE852" w:rsidP="00B6170B">
      <w:pPr>
        <w:jc w:val="both"/>
      </w:pPr>
      <w:r>
        <w:t xml:space="preserve">Bucle </w:t>
      </w:r>
      <w:proofErr w:type="spellStart"/>
      <w:r>
        <w:t>while</w:t>
      </w:r>
      <w:proofErr w:type="spellEnd"/>
      <w:r>
        <w:t xml:space="preserve"> tipo C con la notación del lenguaje:</w:t>
      </w:r>
    </w:p>
    <w:bookmarkStart w:id="37" w:name="_MON_1547524246"/>
    <w:bookmarkEnd w:id="37"/>
    <w:p w14:paraId="3EAAA3D1" w14:textId="77777777" w:rsidR="00545351" w:rsidRDefault="00F91E50" w:rsidP="00B6170B">
      <w:pPr>
        <w:jc w:val="both"/>
      </w:pPr>
      <w:r>
        <w:object w:dxaOrig="8504" w:dyaOrig="1305" w14:anchorId="51655B87">
          <v:shape id="_x0000_i1034" type="#_x0000_t75" style="width:424.8pt;height:64.8pt" o:ole="">
            <v:imagedata r:id="rId27" o:title=""/>
          </v:shape>
          <o:OLEObject Type="Embed" ProgID="Word.OpenDocumentText.12" ShapeID="_x0000_i1034" DrawAspect="Content" ObjectID="_1548837450" r:id="rId28"/>
        </w:object>
      </w:r>
    </w:p>
    <w:p w14:paraId="335B677D" w14:textId="77777777" w:rsidR="00545351" w:rsidRDefault="4B7CE852" w:rsidP="00B6170B">
      <w:pPr>
        <w:pStyle w:val="Ttulo2"/>
        <w:jc w:val="both"/>
      </w:pPr>
      <w:bookmarkStart w:id="38" w:name="_Toc475094873"/>
      <w:r>
        <w:lastRenderedPageBreak/>
        <w:t>Funciones</w:t>
      </w:r>
      <w:bookmarkEnd w:id="38"/>
    </w:p>
    <w:p w14:paraId="549DF11D" w14:textId="77777777" w:rsidR="00C36CE6" w:rsidRDefault="4B7CE852" w:rsidP="00B6170B">
      <w:pPr>
        <w:pStyle w:val="Ttulo3"/>
        <w:jc w:val="both"/>
      </w:pPr>
      <w:bookmarkStart w:id="39" w:name="_Toc475094874"/>
      <w:r>
        <w:t>Definición</w:t>
      </w:r>
      <w:bookmarkEnd w:id="39"/>
    </w:p>
    <w:p w14:paraId="4A37C30C" w14:textId="77777777" w:rsidR="00C36CE6" w:rsidRDefault="4B7CE852" w:rsidP="00B6170B">
      <w:pPr>
        <w:ind w:firstLine="709"/>
        <w:jc w:val="both"/>
      </w:pPr>
      <w:r>
        <w:t>Las funciones se definirán como en Python, pero con el tipo como en C:</w:t>
      </w:r>
    </w:p>
    <w:bookmarkStart w:id="40" w:name="_MON_1547526015"/>
    <w:bookmarkEnd w:id="40"/>
    <w:p w14:paraId="58427135" w14:textId="77777777" w:rsidR="00DD1813" w:rsidRDefault="00405CCA" w:rsidP="00B6170B">
      <w:pPr>
        <w:jc w:val="both"/>
      </w:pPr>
      <w:r>
        <w:object w:dxaOrig="8504" w:dyaOrig="900" w14:anchorId="38752B4D">
          <v:shape id="_x0000_i1035" type="#_x0000_t75" style="width:424.8pt;height:43.2pt" o:ole="">
            <v:imagedata r:id="rId29" o:title=""/>
          </v:shape>
          <o:OLEObject Type="Embed" ProgID="Word.OpenDocumentText.12" ShapeID="_x0000_i1035" DrawAspect="Content" ObjectID="_1548837451" r:id="rId30"/>
        </w:object>
      </w:r>
    </w:p>
    <w:p w14:paraId="4E986EB2" w14:textId="3A7EEE5B" w:rsidR="00D7093D" w:rsidRPr="00456414" w:rsidRDefault="00D7093D" w:rsidP="00B6170B">
      <w:pPr>
        <w:jc w:val="both"/>
      </w:pPr>
      <w:r>
        <w:t>Como parámetros</w:t>
      </w:r>
      <w:r w:rsidR="00456414">
        <w:t xml:space="preserve"> y como resultado</w:t>
      </w:r>
      <w:r>
        <w:t>, se pueden pasar y devolver cualquier tipo primitivo del lenguaje.</w:t>
      </w:r>
      <w:r w:rsidR="00456414">
        <w:t xml:space="preserve"> Además, puede no devolverse nada si se indica como tipo de resultado </w:t>
      </w:r>
      <w:proofErr w:type="spellStart"/>
      <w:r w:rsidR="00456414">
        <w:rPr>
          <w:i/>
        </w:rPr>
        <w:t>void</w:t>
      </w:r>
      <w:proofErr w:type="spellEnd"/>
      <w:r w:rsidR="00456414">
        <w:t>:</w:t>
      </w:r>
    </w:p>
    <w:bookmarkStart w:id="41" w:name="_MON_1548164790"/>
    <w:bookmarkEnd w:id="41"/>
    <w:p w14:paraId="1B4EC472" w14:textId="1F1325F8" w:rsidR="00B810A1" w:rsidRDefault="00456414" w:rsidP="00342835">
      <w:pPr>
        <w:jc w:val="both"/>
      </w:pPr>
      <w:r>
        <w:object w:dxaOrig="8504" w:dyaOrig="2193" w14:anchorId="020AF9F9">
          <v:shape id="_x0000_i1066" type="#_x0000_t75" style="width:424.8pt;height:108pt" o:ole="">
            <v:imagedata r:id="rId31" o:title=""/>
          </v:shape>
          <o:OLEObject Type="Embed" ProgID="Word.OpenDocumentText.12" ShapeID="_x0000_i1066" DrawAspect="Content" ObjectID="_1548837452" r:id="rId32"/>
        </w:object>
      </w:r>
    </w:p>
    <w:p w14:paraId="35227E28" w14:textId="48ED9604" w:rsidR="00B810A1" w:rsidRDefault="00BE0EED" w:rsidP="00342835">
      <w:pPr>
        <w:jc w:val="both"/>
      </w:pPr>
      <w:r>
        <w:tab/>
      </w:r>
      <w:r w:rsidR="00B810A1">
        <w:t>El paso de parámetros</w:t>
      </w:r>
      <w:r w:rsidR="00456414">
        <w:t xml:space="preserve"> y la devolución de resultados</w:t>
      </w:r>
      <w:r w:rsidR="00B810A1">
        <w:t xml:space="preserve"> se realiza </w:t>
      </w:r>
      <w:r w:rsidR="006737C6">
        <w:t xml:space="preserve">por valor para los tipos </w:t>
      </w:r>
      <w:r w:rsidR="00456414">
        <w:t>primitivos</w:t>
      </w:r>
      <w:r w:rsidR="006737C6">
        <w:t xml:space="preserve"> y, para las </w:t>
      </w:r>
      <w:proofErr w:type="spellStart"/>
      <w:r w:rsidR="006737C6">
        <w:t>tuplas</w:t>
      </w:r>
      <w:proofErr w:type="spellEnd"/>
      <w:r w:rsidR="006737C6">
        <w:t xml:space="preserve">, se pasa una referencia de forma implícita (sin especificar de alguna manera que es un puntero), ya que las </w:t>
      </w:r>
      <w:proofErr w:type="spellStart"/>
      <w:r w:rsidR="006737C6">
        <w:t>tuplas</w:t>
      </w:r>
      <w:proofErr w:type="spellEnd"/>
      <w:r w:rsidR="006737C6">
        <w:t xml:space="preserve"> no son mutables y solo son de lectura.</w:t>
      </w:r>
    </w:p>
    <w:p w14:paraId="34825269" w14:textId="37D302E3" w:rsidR="00342835" w:rsidRDefault="00342835" w:rsidP="00342835">
      <w:pPr>
        <w:jc w:val="both"/>
        <w:rPr>
          <w:rStyle w:val="Ttulo2Car"/>
        </w:rPr>
      </w:pPr>
      <w:bookmarkStart w:id="42" w:name="_Toc475094875"/>
      <w:r>
        <w:rPr>
          <w:rStyle w:val="Ttulo2Car"/>
        </w:rPr>
        <w:t>Código fuera de las funciones</w:t>
      </w:r>
      <w:bookmarkEnd w:id="42"/>
    </w:p>
    <w:p w14:paraId="06A06528" w14:textId="40A5833E" w:rsidR="00342835" w:rsidRDefault="00342835" w:rsidP="00342835">
      <w:pPr>
        <w:ind w:firstLine="709"/>
      </w:pPr>
      <w:r>
        <w:t>Al igual que en Python se comenzará a ejecutar el código que no esté dentro de ninguna función. Las variables que no se declaren dentro de una función tendrán ámbito global.</w:t>
      </w:r>
      <w:r w:rsidR="00A74554">
        <w:t xml:space="preserve"> Las variables declaradas dentro de una función tendrán un ámbito solo dentro de dicha función. De igual forma, las variables declaradas dentro de un bloque (</w:t>
      </w:r>
      <w:proofErr w:type="spellStart"/>
      <w:r w:rsidR="00A74554">
        <w:t>while</w:t>
      </w:r>
      <w:proofErr w:type="spellEnd"/>
      <w:r w:rsidR="00A74554">
        <w:t xml:space="preserve">, </w:t>
      </w:r>
      <w:proofErr w:type="spellStart"/>
      <w:r w:rsidR="00A74554">
        <w:t>for</w:t>
      </w:r>
      <w:proofErr w:type="spellEnd"/>
      <w:r w:rsidR="00A74554">
        <w:t>…) tendrán ámbito solo dentro de dicho bloque.</w:t>
      </w:r>
    </w:p>
    <w:p w14:paraId="52556F4B" w14:textId="77777777" w:rsidR="00545351" w:rsidRDefault="4B7CE852" w:rsidP="00B6170B">
      <w:pPr>
        <w:pStyle w:val="Ttulo2"/>
        <w:jc w:val="both"/>
      </w:pPr>
      <w:bookmarkStart w:id="43" w:name="_Toc475094876"/>
      <w:r>
        <w:t>Ejemplo de funcionamiento del lenguaje</w:t>
      </w:r>
      <w:bookmarkEnd w:id="43"/>
    </w:p>
    <w:p w14:paraId="329B8031" w14:textId="77777777" w:rsidR="00405CCA" w:rsidRDefault="4B7CE852" w:rsidP="00B6170B">
      <w:pPr>
        <w:pStyle w:val="Ttulo3"/>
        <w:jc w:val="both"/>
      </w:pPr>
      <w:bookmarkStart w:id="44" w:name="_Toc475094877"/>
      <w:r>
        <w:t>Fibonacci</w:t>
      </w:r>
      <w:bookmarkEnd w:id="44"/>
    </w:p>
    <w:bookmarkStart w:id="45" w:name="_MON_1548164766"/>
    <w:bookmarkEnd w:id="45"/>
    <w:bookmarkStart w:id="46" w:name="_MON_1547526162"/>
    <w:bookmarkEnd w:id="46"/>
    <w:p w14:paraId="12919984" w14:textId="77777777" w:rsidR="00405CCA" w:rsidRPr="00405CCA" w:rsidRDefault="00B6170B" w:rsidP="00B6170B">
      <w:pPr>
        <w:jc w:val="both"/>
      </w:pPr>
      <w:r>
        <w:object w:dxaOrig="8504" w:dyaOrig="4277" w14:anchorId="7A24867E">
          <v:shape id="_x0000_i1037" type="#_x0000_t75" style="width:424.8pt;height:3in" o:ole="">
            <v:imagedata r:id="rId33" o:title=""/>
          </v:shape>
          <o:OLEObject Type="Embed" ProgID="Word.OpenDocumentText.12" ShapeID="_x0000_i1037" DrawAspect="Content" ObjectID="_1548837453" r:id="rId34"/>
        </w:object>
      </w:r>
    </w:p>
    <w:p w14:paraId="76BB1BE4" w14:textId="77777777" w:rsidR="00545351" w:rsidRDefault="4B7CE852" w:rsidP="00B6170B">
      <w:pPr>
        <w:pStyle w:val="Ttulo4"/>
        <w:jc w:val="both"/>
      </w:pPr>
      <w:r>
        <w:lastRenderedPageBreak/>
        <w:t>Explicación</w:t>
      </w:r>
    </w:p>
    <w:bookmarkStart w:id="47" w:name="_MON_1547526903"/>
    <w:bookmarkEnd w:id="47"/>
    <w:p w14:paraId="0329E9DA" w14:textId="77777777" w:rsidR="006002CC" w:rsidRDefault="006002CC" w:rsidP="00B6170B">
      <w:pPr>
        <w:jc w:val="both"/>
      </w:pPr>
      <w:r w:rsidRPr="00847339">
        <w:rPr>
          <w:u w:val="single"/>
        </w:rPr>
        <w:object w:dxaOrig="8504" w:dyaOrig="2699" w14:anchorId="66488317">
          <v:shape id="_x0000_i1041" type="#_x0000_t75" style="width:424.8pt;height:136.8pt" o:ole="">
            <v:imagedata r:id="rId35" o:title=""/>
          </v:shape>
          <o:OLEObject Type="Embed" ProgID="Word.OpenDocumentText.12" ShapeID="_x0000_i1041" DrawAspect="Content" ObjectID="_1548837454" r:id="rId36"/>
        </w:object>
      </w:r>
    </w:p>
    <w:p w14:paraId="79FCF296" w14:textId="77777777" w:rsidR="005B10CA" w:rsidRPr="006002CC" w:rsidRDefault="005B10CA" w:rsidP="006002CC"/>
    <w:sectPr w:rsidR="005B10CA" w:rsidRPr="006002CC" w:rsidSect="00C15C9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48F8"/>
    <w:multiLevelType w:val="hybridMultilevel"/>
    <w:tmpl w:val="4FF4D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D0F31"/>
    <w:multiLevelType w:val="hybridMultilevel"/>
    <w:tmpl w:val="F67A5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451BC"/>
    <w:rsid w:val="00015F44"/>
    <w:rsid w:val="00064C19"/>
    <w:rsid w:val="00094763"/>
    <w:rsid w:val="00094932"/>
    <w:rsid w:val="000B291D"/>
    <w:rsid w:val="00112CC0"/>
    <w:rsid w:val="00131B80"/>
    <w:rsid w:val="0015175C"/>
    <w:rsid w:val="001C5971"/>
    <w:rsid w:val="001D4282"/>
    <w:rsid w:val="001F7169"/>
    <w:rsid w:val="00201C78"/>
    <w:rsid w:val="00216709"/>
    <w:rsid w:val="00233F23"/>
    <w:rsid w:val="00251460"/>
    <w:rsid w:val="002630C1"/>
    <w:rsid w:val="00285A36"/>
    <w:rsid w:val="00293CA7"/>
    <w:rsid w:val="002B6B61"/>
    <w:rsid w:val="003066A9"/>
    <w:rsid w:val="00313DBC"/>
    <w:rsid w:val="003162A2"/>
    <w:rsid w:val="00325AFB"/>
    <w:rsid w:val="0033251B"/>
    <w:rsid w:val="00342835"/>
    <w:rsid w:val="00344ADF"/>
    <w:rsid w:val="003504D3"/>
    <w:rsid w:val="003516D4"/>
    <w:rsid w:val="003C42A5"/>
    <w:rsid w:val="003E00A0"/>
    <w:rsid w:val="003E6AE6"/>
    <w:rsid w:val="003F5CB4"/>
    <w:rsid w:val="00405CCA"/>
    <w:rsid w:val="00455691"/>
    <w:rsid w:val="00456414"/>
    <w:rsid w:val="004D4BDC"/>
    <w:rsid w:val="00545351"/>
    <w:rsid w:val="00597D64"/>
    <w:rsid w:val="005B10CA"/>
    <w:rsid w:val="005D1F91"/>
    <w:rsid w:val="005D4185"/>
    <w:rsid w:val="005F74A7"/>
    <w:rsid w:val="006002CC"/>
    <w:rsid w:val="0060171F"/>
    <w:rsid w:val="00607663"/>
    <w:rsid w:val="006446F8"/>
    <w:rsid w:val="00650C55"/>
    <w:rsid w:val="00663E42"/>
    <w:rsid w:val="00672787"/>
    <w:rsid w:val="006737C6"/>
    <w:rsid w:val="006A695B"/>
    <w:rsid w:val="00705FAB"/>
    <w:rsid w:val="00723A04"/>
    <w:rsid w:val="007A3B02"/>
    <w:rsid w:val="007B7F60"/>
    <w:rsid w:val="007C7D4E"/>
    <w:rsid w:val="007D2034"/>
    <w:rsid w:val="007F6F32"/>
    <w:rsid w:val="0081751B"/>
    <w:rsid w:val="008318ED"/>
    <w:rsid w:val="00843A24"/>
    <w:rsid w:val="008451BC"/>
    <w:rsid w:val="00847339"/>
    <w:rsid w:val="008F5CE5"/>
    <w:rsid w:val="00915F0B"/>
    <w:rsid w:val="0092607A"/>
    <w:rsid w:val="00943107"/>
    <w:rsid w:val="00962D85"/>
    <w:rsid w:val="00993640"/>
    <w:rsid w:val="009B396A"/>
    <w:rsid w:val="009B74D1"/>
    <w:rsid w:val="009E07F6"/>
    <w:rsid w:val="009F1D66"/>
    <w:rsid w:val="00A072AC"/>
    <w:rsid w:val="00A74554"/>
    <w:rsid w:val="00A77593"/>
    <w:rsid w:val="00AA33B3"/>
    <w:rsid w:val="00AC4370"/>
    <w:rsid w:val="00AF4C7F"/>
    <w:rsid w:val="00B52538"/>
    <w:rsid w:val="00B6170B"/>
    <w:rsid w:val="00B810A1"/>
    <w:rsid w:val="00B842A7"/>
    <w:rsid w:val="00B8551A"/>
    <w:rsid w:val="00BC5C63"/>
    <w:rsid w:val="00BE0EED"/>
    <w:rsid w:val="00BF0BD0"/>
    <w:rsid w:val="00C15C97"/>
    <w:rsid w:val="00C24B44"/>
    <w:rsid w:val="00C300EE"/>
    <w:rsid w:val="00C36CE6"/>
    <w:rsid w:val="00C81024"/>
    <w:rsid w:val="00CC37A7"/>
    <w:rsid w:val="00D44FDD"/>
    <w:rsid w:val="00D7093D"/>
    <w:rsid w:val="00D83C14"/>
    <w:rsid w:val="00D9460A"/>
    <w:rsid w:val="00DA4034"/>
    <w:rsid w:val="00DC4ED4"/>
    <w:rsid w:val="00DD1813"/>
    <w:rsid w:val="00E2138F"/>
    <w:rsid w:val="00E22737"/>
    <w:rsid w:val="00E47864"/>
    <w:rsid w:val="00E55056"/>
    <w:rsid w:val="00E93B17"/>
    <w:rsid w:val="00F54779"/>
    <w:rsid w:val="00F56923"/>
    <w:rsid w:val="00F73589"/>
    <w:rsid w:val="00F903B3"/>
    <w:rsid w:val="00F91E50"/>
    <w:rsid w:val="00FA32A6"/>
    <w:rsid w:val="00FA40DE"/>
    <w:rsid w:val="00FB291B"/>
    <w:rsid w:val="00FF0B8B"/>
    <w:rsid w:val="4B7CE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032EAA8"/>
  <w15:docId w15:val="{0191E300-E587-4634-A71D-FF6BB5F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551A"/>
  </w:style>
  <w:style w:type="paragraph" w:styleId="Ttulo1">
    <w:name w:val="heading 1"/>
    <w:basedOn w:val="Normal"/>
    <w:next w:val="Normal"/>
    <w:link w:val="Ttulo1Car"/>
    <w:uiPriority w:val="9"/>
    <w:qFormat/>
    <w:rsid w:val="00845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6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4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5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6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F0B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7759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15C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C9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076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76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6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766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7663"/>
    <w:rPr>
      <w:color w:val="0563C1" w:themeColor="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072A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6B844E7594389975AC0D2EB20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4B490-515B-477F-BA50-63A919B8855E}"/>
      </w:docPartPr>
      <w:docPartBody>
        <w:p w:rsidR="00000000" w:rsidRDefault="001B5F74" w:rsidP="001B5F74">
          <w:pPr>
            <w:pStyle w:val="DA66B844E7594389975AC0D2EB205457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919B542F78E478186193B7F48C12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BC67-6BBF-4318-99FE-DF69367DEB0B}"/>
      </w:docPartPr>
      <w:docPartBody>
        <w:p w:rsidR="00000000" w:rsidRDefault="001B5F74" w:rsidP="001B5F74">
          <w:pPr>
            <w:pStyle w:val="B919B542F78E478186193B7F48C1291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B5735B4AD4954D97A62B80049EBE1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B24FE-19F6-4D3A-A68C-873F046C702F}"/>
      </w:docPartPr>
      <w:docPartBody>
        <w:p w:rsidR="00000000" w:rsidRDefault="001B5F74" w:rsidP="001B5F74">
          <w:pPr>
            <w:pStyle w:val="B5735B4AD4954D97A62B80049EBE1211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74"/>
    <w:rsid w:val="001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66B844E7594389975AC0D2EB205457">
    <w:name w:val="DA66B844E7594389975AC0D2EB205457"/>
    <w:rsid w:val="001B5F74"/>
  </w:style>
  <w:style w:type="paragraph" w:customStyle="1" w:styleId="60A3090B35AC45ADB5D62216D615600F">
    <w:name w:val="60A3090B35AC45ADB5D62216D615600F"/>
    <w:rsid w:val="001B5F74"/>
  </w:style>
  <w:style w:type="paragraph" w:customStyle="1" w:styleId="B919B542F78E478186193B7F48C1291B">
    <w:name w:val="B919B542F78E478186193B7F48C1291B"/>
    <w:rsid w:val="001B5F74"/>
  </w:style>
  <w:style w:type="paragraph" w:customStyle="1" w:styleId="B5735B4AD4954D97A62B80049EBE1211">
    <w:name w:val="B5735B4AD4954D97A62B80049EBE1211"/>
    <w:rsid w:val="001B5F74"/>
  </w:style>
  <w:style w:type="paragraph" w:customStyle="1" w:styleId="CD16C201D7CF4F51832BB0A265C12C5C">
    <w:name w:val="CD16C201D7CF4F51832BB0A265C12C5C"/>
    <w:rsid w:val="001B5F74"/>
  </w:style>
  <w:style w:type="paragraph" w:customStyle="1" w:styleId="D3F503960A424B46A07BF091C84F4194">
    <w:name w:val="D3F503960A424B46A07BF091C84F4194"/>
    <w:rsid w:val="001B5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Alberto Casado Garfia - 45352480E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57DF6-8E21-43AD-9E6E-9777BEEB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Procesadores de lenguajes</vt:lpstr>
    </vt:vector>
  </TitlesOfParts>
  <Company>Procesadores de lenguajes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Procesadores de lenguajes</dc:title>
  <dc:subject>Creación de un lenguaje y su compilador a código Q. Lenguaje creado: “Atomic Kitty”.</dc:subject>
  <dc:creator>Gabriel Jiménez Perera -  44745858W</dc:creator>
  <cp:keywords/>
  <dc:description/>
  <cp:lastModifiedBy>Gabriel Jiménez Perera</cp:lastModifiedBy>
  <cp:revision>3</cp:revision>
  <cp:lastPrinted>2017-02-17T11:40:00Z</cp:lastPrinted>
  <dcterms:created xsi:type="dcterms:W3CDTF">2017-02-17T11:38:00Z</dcterms:created>
  <dcterms:modified xsi:type="dcterms:W3CDTF">2017-02-17T11:46:00Z</dcterms:modified>
</cp:coreProperties>
</file>