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F6C4" w14:textId="77777777" w:rsidR="00607F86" w:rsidRPr="00C871AB" w:rsidRDefault="00000000" w:rsidP="00C871AB">
      <w:pPr>
        <w:jc w:val="center"/>
        <w:rPr>
          <w:b/>
          <w:sz w:val="28"/>
          <w:szCs w:val="28"/>
        </w:rPr>
      </w:pPr>
      <w:r w:rsidRPr="00C871AB">
        <w:rPr>
          <w:b/>
          <w:sz w:val="28"/>
          <w:szCs w:val="28"/>
        </w:rPr>
        <w:t>APLICAÇÃO DE DATA MINING PARA PREVISÃO DE RAÇAS DE CACHORROS</w:t>
      </w:r>
    </w:p>
    <w:p w14:paraId="27297B78" w14:textId="77777777" w:rsidR="00607F86" w:rsidRDefault="00607F86" w:rsidP="00C871AB">
      <w:pPr>
        <w:jc w:val="both"/>
        <w:rPr>
          <w:sz w:val="24"/>
          <w:szCs w:val="24"/>
        </w:rPr>
      </w:pPr>
    </w:p>
    <w:p w14:paraId="7D728242" w14:textId="77777777" w:rsidR="00607F86" w:rsidRDefault="00000000" w:rsidP="00C871AB">
      <w:pPr>
        <w:jc w:val="center"/>
        <w:rPr>
          <w:sz w:val="24"/>
          <w:szCs w:val="24"/>
        </w:rPr>
      </w:pPr>
      <w:r>
        <w:rPr>
          <w:sz w:val="24"/>
          <w:szCs w:val="24"/>
        </w:rPr>
        <w:t>DIANE S. REIS, ELENINHA A. SANTOS, BRUNO F. L. SOUSA, VITOR F. PEREIRA, GABRIEL S. EZEQUIEL</w:t>
      </w:r>
    </w:p>
    <w:p w14:paraId="2CFC0BBF" w14:textId="77777777" w:rsidR="00607F86" w:rsidRDefault="00607F86" w:rsidP="003C0F78">
      <w:pPr>
        <w:ind w:firstLine="709"/>
        <w:jc w:val="center"/>
        <w:rPr>
          <w:sz w:val="24"/>
          <w:szCs w:val="24"/>
        </w:rPr>
      </w:pPr>
    </w:p>
    <w:p w14:paraId="5C5B7C45" w14:textId="77777777" w:rsidR="00607F86" w:rsidRDefault="00000000" w:rsidP="00C871AB">
      <w:pPr>
        <w:jc w:val="center"/>
        <w:rPr>
          <w:sz w:val="24"/>
          <w:szCs w:val="24"/>
        </w:rPr>
      </w:pPr>
      <w:r>
        <w:rPr>
          <w:sz w:val="24"/>
          <w:szCs w:val="24"/>
        </w:rPr>
        <w:t>Faculdade Impacta de Tecnologia</w:t>
      </w:r>
    </w:p>
    <w:p w14:paraId="3CBB53C2" w14:textId="494FFE79" w:rsidR="00607F86" w:rsidRDefault="00000000" w:rsidP="00C871AB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Paulo, São Paulo, Bra</w:t>
      </w:r>
      <w:r w:rsidR="009265E6">
        <w:rPr>
          <w:sz w:val="24"/>
          <w:szCs w:val="24"/>
        </w:rPr>
        <w:t>s</w:t>
      </w:r>
      <w:r>
        <w:rPr>
          <w:sz w:val="24"/>
          <w:szCs w:val="24"/>
        </w:rPr>
        <w:t>il</w:t>
      </w:r>
    </w:p>
    <w:p w14:paraId="79891A81" w14:textId="77777777" w:rsidR="00607F86" w:rsidRDefault="00607F86" w:rsidP="003C0F78">
      <w:pPr>
        <w:ind w:firstLine="709"/>
        <w:jc w:val="center"/>
        <w:rPr>
          <w:sz w:val="24"/>
          <w:szCs w:val="24"/>
        </w:rPr>
      </w:pPr>
    </w:p>
    <w:p w14:paraId="1BCACFAF" w14:textId="361BB679" w:rsidR="00607F86" w:rsidRDefault="00000000" w:rsidP="00C871AB">
      <w:pPr>
        <w:jc w:val="center"/>
        <w:rPr>
          <w:sz w:val="24"/>
          <w:szCs w:val="24"/>
        </w:rPr>
      </w:pPr>
      <w:r>
        <w:rPr>
          <w:sz w:val="24"/>
          <w:szCs w:val="24"/>
        </w:rPr>
        <w:t>Email: {diane.reis,</w:t>
      </w:r>
      <w:r w:rsidR="009265E6">
        <w:rPr>
          <w:sz w:val="24"/>
          <w:szCs w:val="24"/>
        </w:rPr>
        <w:t xml:space="preserve"> </w:t>
      </w:r>
      <w:r>
        <w:rPr>
          <w:sz w:val="24"/>
          <w:szCs w:val="24"/>
        </w:rPr>
        <w:t>eleninha.santos,</w:t>
      </w:r>
      <w:r w:rsidR="009265E6">
        <w:rPr>
          <w:sz w:val="24"/>
          <w:szCs w:val="24"/>
        </w:rPr>
        <w:t xml:space="preserve"> </w:t>
      </w:r>
      <w:r>
        <w:rPr>
          <w:sz w:val="24"/>
          <w:szCs w:val="24"/>
        </w:rPr>
        <w:t>bruno.sousa,</w:t>
      </w:r>
      <w:r w:rsidR="009265E6">
        <w:rPr>
          <w:sz w:val="24"/>
          <w:szCs w:val="24"/>
        </w:rPr>
        <w:t xml:space="preserve"> </w:t>
      </w:r>
      <w:r>
        <w:rPr>
          <w:sz w:val="24"/>
          <w:szCs w:val="24"/>
        </w:rPr>
        <w:t>vitor.fernandes, gabriel.ezequiel}@aluno.faculdadeimpacta.com.br</w:t>
      </w:r>
    </w:p>
    <w:p w14:paraId="4158B764" w14:textId="77777777" w:rsidR="00607F86" w:rsidRDefault="00607F86" w:rsidP="003C0F78">
      <w:pPr>
        <w:ind w:firstLine="709"/>
        <w:jc w:val="both"/>
        <w:rPr>
          <w:sz w:val="24"/>
          <w:szCs w:val="24"/>
        </w:rPr>
      </w:pPr>
    </w:p>
    <w:p w14:paraId="03804209" w14:textId="3E9DBAA9" w:rsidR="00607F86" w:rsidRPr="00393F52" w:rsidRDefault="00000000" w:rsidP="003C0F78">
      <w:pPr>
        <w:pStyle w:val="PargrafodaLista"/>
        <w:numPr>
          <w:ilvl w:val="0"/>
          <w:numId w:val="1"/>
        </w:numPr>
        <w:ind w:left="0"/>
        <w:rPr>
          <w:sz w:val="36"/>
          <w:szCs w:val="36"/>
        </w:rPr>
      </w:pPr>
      <w:r w:rsidRPr="00393F52">
        <w:rPr>
          <w:b/>
          <w:sz w:val="24"/>
          <w:szCs w:val="24"/>
        </w:rPr>
        <w:t>INTRODUÇÃO</w:t>
      </w:r>
    </w:p>
    <w:p w14:paraId="737636BB" w14:textId="77777777" w:rsidR="00393F52" w:rsidRDefault="00393F52" w:rsidP="003C0F78">
      <w:pPr>
        <w:ind w:firstLine="720"/>
        <w:jc w:val="both"/>
        <w:rPr>
          <w:sz w:val="24"/>
          <w:szCs w:val="24"/>
        </w:rPr>
      </w:pPr>
    </w:p>
    <w:p w14:paraId="340678B9" w14:textId="0A0C297F" w:rsidR="00607F86" w:rsidRPr="00C871AB" w:rsidRDefault="00000000" w:rsidP="003C0F78">
      <w:pPr>
        <w:spacing w:line="360" w:lineRule="auto"/>
        <w:ind w:firstLine="720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O ser humano vem moldando os canídeos a mais de 36 mil anos, gerando diferentes variações e raças para auxiliar os homens </w:t>
      </w:r>
      <w:hyperlink r:id="rId9" w:history="1">
        <w:r w:rsidRPr="00C871AB">
          <w:rPr>
            <w:rStyle w:val="Hyperlink"/>
            <w:color w:val="auto"/>
            <w:sz w:val="24"/>
            <w:szCs w:val="24"/>
            <w:u w:val="none"/>
          </w:rPr>
          <w:t>[1]</w:t>
        </w:r>
      </w:hyperlink>
      <w:r w:rsidRPr="00C871AB">
        <w:rPr>
          <w:sz w:val="24"/>
          <w:szCs w:val="24"/>
        </w:rPr>
        <w:t>. Como reflexo dessas modificações, observamos uma infinidade de raças caninas com as mais variáveis finalidade como companhia, boiadeiros, caça, guarda entre outras centenas de objetivos.</w:t>
      </w:r>
    </w:p>
    <w:p w14:paraId="7752207A" w14:textId="17F275B0" w:rsidR="00607F86" w:rsidRPr="00C871AB" w:rsidRDefault="00000000" w:rsidP="003C0F78">
      <w:pPr>
        <w:spacing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E todos esses anos de domesticação, levaram a crescente popularidade dos animais de estimação, em especial os cães. Isso têm impulsionado um próspero mercado voltado para pets nas últimas décadas. </w:t>
      </w:r>
      <w:hyperlink r:id="rId10" w:history="1">
        <w:r w:rsidRPr="00C871AB">
          <w:rPr>
            <w:rStyle w:val="Hyperlink"/>
            <w:color w:val="auto"/>
            <w:sz w:val="24"/>
            <w:szCs w:val="24"/>
            <w:u w:val="none"/>
          </w:rPr>
          <w:t>[2]</w:t>
        </w:r>
      </w:hyperlink>
      <w:r w:rsidRPr="00C871AB">
        <w:rPr>
          <w:sz w:val="24"/>
          <w:szCs w:val="24"/>
        </w:rPr>
        <w:t xml:space="preserve"> Estima-se que existem um total de 149,6 milhões de pets no Brasil, sendo 58,1 milhões de cães e 27,1 milhões de gatos.</w:t>
      </w:r>
      <w:r w:rsidRPr="00C871AB">
        <w:rPr>
          <w:b/>
          <w:i/>
          <w:sz w:val="24"/>
          <w:szCs w:val="24"/>
        </w:rPr>
        <w:t xml:space="preserve"> </w:t>
      </w:r>
      <w:r w:rsidRPr="00C871AB">
        <w:rPr>
          <w:sz w:val="24"/>
          <w:szCs w:val="24"/>
        </w:rPr>
        <w:t>Tendo em vista esse grande número de animais de estimação, o segmento pet mostra crescente evolução e grandes chances de seguir se consolidando como um ramo forte. Seguindo nessa mesma tendência, a diversidade de raças caninas disponíveis para compra, aumentou significativamente.</w:t>
      </w:r>
    </w:p>
    <w:p w14:paraId="24B4EF45" w14:textId="77777777" w:rsidR="00607F86" w:rsidRPr="00C871AB" w:rsidRDefault="00000000" w:rsidP="003C0F78">
      <w:pPr>
        <w:spacing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>Com esse aumento, a identificação precisa das diferentes raças tornou-se um desafio, para os aspirantes a proprietários. Esta dificuldade de reconhecimento e distinção de raças caninas pode levar a escolhas equivocadas de aquisição, que não consideram as características comportamentais, físicas e de cuidados específicos de cada raça.</w:t>
      </w:r>
    </w:p>
    <w:p w14:paraId="4C4BE2C9" w14:textId="77777777" w:rsidR="00607F86" w:rsidRPr="00C871AB" w:rsidRDefault="00000000" w:rsidP="003C0F78">
      <w:pPr>
        <w:spacing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A capacidade de identificar com precisão a raça de um cão a partir de imagens pode auxiliar significativamente na promoção de compras responsáveis, alinhando as características do animal com o estilo de vida, expectativas e necessidades dos futuros proprietários. Além disso, essa abordagem pode aprimorar a eficiência dos </w:t>
      </w:r>
      <w:r w:rsidRPr="00C871AB">
        <w:rPr>
          <w:sz w:val="24"/>
          <w:szCs w:val="24"/>
        </w:rPr>
        <w:lastRenderedPageBreak/>
        <w:t>canis</w:t>
      </w:r>
      <w:r w:rsidRPr="00C871AB">
        <w:rPr>
          <w:sz w:val="30"/>
          <w:szCs w:val="30"/>
          <w:highlight w:val="white"/>
        </w:rPr>
        <w:t xml:space="preserve"> </w:t>
      </w:r>
      <w:r w:rsidRPr="00C871AB">
        <w:rPr>
          <w:sz w:val="24"/>
          <w:szCs w:val="24"/>
        </w:rPr>
        <w:t>ao informar as carências de cada raça para as famílias interessadas, podendo assim diminuir o número de abandono, devoluções e aumentar o bem-estar animal.</w:t>
      </w:r>
    </w:p>
    <w:p w14:paraId="1648261E" w14:textId="77777777" w:rsidR="00607F86" w:rsidRPr="00C871AB" w:rsidRDefault="00000000" w:rsidP="003C0F78">
      <w:pPr>
        <w:spacing w:line="360" w:lineRule="auto"/>
        <w:ind w:firstLine="720"/>
        <w:jc w:val="both"/>
        <w:rPr>
          <w:sz w:val="24"/>
          <w:szCs w:val="24"/>
        </w:rPr>
      </w:pPr>
      <w:r w:rsidRPr="00C871AB">
        <w:rPr>
          <w:sz w:val="24"/>
          <w:szCs w:val="24"/>
        </w:rPr>
        <w:t>É aqui que o reconhecimento de raças caninas por meio de técnicas avançadas de processamento de imagens emerge como uma ferramenta de valor inestimável. Ao permitir a identificação precisa das raças de cães com base em características visuais.</w:t>
      </w:r>
    </w:p>
    <w:p w14:paraId="36181802" w14:textId="77777777" w:rsidR="00717436" w:rsidRPr="00C871AB" w:rsidRDefault="00717436" w:rsidP="003C0F78">
      <w:pPr>
        <w:jc w:val="both"/>
        <w:rPr>
          <w:sz w:val="24"/>
          <w:szCs w:val="24"/>
        </w:rPr>
      </w:pPr>
    </w:p>
    <w:p w14:paraId="1450876E" w14:textId="26AC0C56" w:rsidR="00607F86" w:rsidRPr="00C871AB" w:rsidRDefault="00000000" w:rsidP="003C0F78">
      <w:pPr>
        <w:pStyle w:val="PargrafodaLista"/>
        <w:numPr>
          <w:ilvl w:val="0"/>
          <w:numId w:val="1"/>
        </w:numPr>
        <w:ind w:left="0"/>
        <w:rPr>
          <w:b/>
          <w:sz w:val="24"/>
          <w:szCs w:val="24"/>
        </w:rPr>
      </w:pPr>
      <w:r w:rsidRPr="00C871AB">
        <w:rPr>
          <w:b/>
          <w:sz w:val="24"/>
          <w:szCs w:val="24"/>
        </w:rPr>
        <w:t>CARACTERIZAÇÃO DO PROBLEMA</w:t>
      </w:r>
    </w:p>
    <w:p w14:paraId="706836B0" w14:textId="77777777" w:rsidR="00607F86" w:rsidRPr="00C871AB" w:rsidRDefault="00607F86" w:rsidP="003C0F78">
      <w:pPr>
        <w:rPr>
          <w:sz w:val="24"/>
          <w:szCs w:val="24"/>
        </w:rPr>
      </w:pPr>
    </w:p>
    <w:p w14:paraId="6906F2D3" w14:textId="60804708" w:rsidR="00607F86" w:rsidRPr="00C871AB" w:rsidRDefault="00000000" w:rsidP="003C0F78">
      <w:pPr>
        <w:spacing w:after="160" w:line="360" w:lineRule="auto"/>
        <w:ind w:firstLine="709"/>
        <w:rPr>
          <w:sz w:val="24"/>
          <w:szCs w:val="24"/>
        </w:rPr>
      </w:pPr>
      <w:r w:rsidRPr="00C871AB">
        <w:rPr>
          <w:sz w:val="24"/>
          <w:szCs w:val="24"/>
        </w:rPr>
        <w:t xml:space="preserve">Com o crescimento de números de pets no país </w:t>
      </w:r>
      <w:hyperlink r:id="rId11" w:history="1">
        <w:r w:rsidRPr="00C871AB">
          <w:rPr>
            <w:rStyle w:val="Hyperlink"/>
            <w:color w:val="auto"/>
            <w:sz w:val="24"/>
            <w:szCs w:val="24"/>
            <w:u w:val="none"/>
          </w:rPr>
          <w:t>[3]</w:t>
        </w:r>
      </w:hyperlink>
      <w:r w:rsidRPr="00C871AB">
        <w:rPr>
          <w:sz w:val="24"/>
          <w:szCs w:val="24"/>
        </w:rPr>
        <w:t xml:space="preserve"> e desse mercado como um todo, surgem oportunidades econômicas substanciais para empresas que atendem às necessidades dos proprietários de animais de estimação.</w:t>
      </w:r>
    </w:p>
    <w:p w14:paraId="610D5FA1" w14:textId="77777777" w:rsidR="00FE3EE8" w:rsidRPr="00A731B9" w:rsidRDefault="00FE3EE8" w:rsidP="00FE3EE8">
      <w:pPr>
        <w:pStyle w:val="Legenda"/>
        <w:rPr>
          <w:i w:val="0"/>
          <w:iCs w:val="0"/>
          <w:color w:val="auto"/>
          <w:sz w:val="24"/>
          <w:szCs w:val="24"/>
        </w:rPr>
      </w:pPr>
      <w:r w:rsidRPr="00A731B9">
        <w:rPr>
          <w:i w:val="0"/>
          <w:iCs w:val="0"/>
          <w:color w:val="auto"/>
          <w:sz w:val="24"/>
          <w:szCs w:val="24"/>
        </w:rPr>
        <w:t xml:space="preserve">Tabela </w:t>
      </w:r>
      <w:r w:rsidRPr="00A731B9">
        <w:rPr>
          <w:i w:val="0"/>
          <w:iCs w:val="0"/>
          <w:color w:val="auto"/>
          <w:sz w:val="24"/>
          <w:szCs w:val="24"/>
        </w:rPr>
        <w:fldChar w:fldCharType="begin"/>
      </w:r>
      <w:r w:rsidRPr="00A731B9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A731B9">
        <w:rPr>
          <w:i w:val="0"/>
          <w:iCs w:val="0"/>
          <w:color w:val="auto"/>
          <w:sz w:val="24"/>
          <w:szCs w:val="24"/>
        </w:rPr>
        <w:fldChar w:fldCharType="separate"/>
      </w:r>
      <w:r w:rsidRPr="00A731B9">
        <w:rPr>
          <w:i w:val="0"/>
          <w:iCs w:val="0"/>
          <w:noProof/>
          <w:color w:val="auto"/>
          <w:sz w:val="24"/>
          <w:szCs w:val="24"/>
        </w:rPr>
        <w:t>1</w:t>
      </w:r>
      <w:r w:rsidRPr="00A731B9">
        <w:rPr>
          <w:i w:val="0"/>
          <w:iCs w:val="0"/>
          <w:color w:val="auto"/>
          <w:sz w:val="24"/>
          <w:szCs w:val="24"/>
        </w:rPr>
        <w:fldChar w:fldCharType="end"/>
      </w:r>
      <w:r w:rsidRPr="00A731B9">
        <w:rPr>
          <w:i w:val="0"/>
          <w:iCs w:val="0"/>
          <w:color w:val="auto"/>
          <w:sz w:val="24"/>
          <w:szCs w:val="24"/>
        </w:rPr>
        <w:t>: Instituto Pet Brasil - População de animais de estimação no Brasil - 2022 - Em milhões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75"/>
        <w:gridCol w:w="1311"/>
        <w:gridCol w:w="1312"/>
        <w:gridCol w:w="1312"/>
        <w:gridCol w:w="1155"/>
        <w:gridCol w:w="1548"/>
        <w:gridCol w:w="1312"/>
      </w:tblGrid>
      <w:tr w:rsidR="00C871AB" w:rsidRPr="00C871AB" w14:paraId="04A080AC" w14:textId="77777777" w:rsidTr="003C0F78">
        <w:trPr>
          <w:trHeight w:val="645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635A6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Ano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503B0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Cães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B3D5E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Gatos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3575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Aves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5C284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Peixes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402D8" w14:textId="6991EAF2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Rep. Peq.</w:t>
            </w:r>
            <w:r w:rsidR="00FE3EE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871AB">
              <w:rPr>
                <w:b/>
                <w:sz w:val="24"/>
                <w:szCs w:val="24"/>
              </w:rPr>
              <w:t>Mam</w:t>
            </w:r>
            <w:proofErr w:type="spellEnd"/>
            <w:r w:rsidRPr="00C871A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12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DD77C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Total</w:t>
            </w:r>
          </w:p>
        </w:tc>
      </w:tr>
      <w:tr w:rsidR="00C871AB" w:rsidRPr="00C871AB" w14:paraId="03A19B22" w14:textId="77777777" w:rsidTr="003C0F78">
        <w:trPr>
          <w:trHeight w:val="360"/>
        </w:trPr>
        <w:tc>
          <w:tcPr>
            <w:tcW w:w="107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50B0C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2018</w:t>
            </w:r>
          </w:p>
        </w:tc>
        <w:tc>
          <w:tcPr>
            <w:tcW w:w="131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5868D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54,2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7BC19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23,9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7BBA3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39,8</w:t>
            </w:r>
          </w:p>
        </w:tc>
        <w:tc>
          <w:tcPr>
            <w:tcW w:w="1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62AAB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19,1</w:t>
            </w:r>
          </w:p>
        </w:tc>
        <w:tc>
          <w:tcPr>
            <w:tcW w:w="154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F9C6A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2,3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0747D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139,3</w:t>
            </w:r>
          </w:p>
        </w:tc>
      </w:tr>
      <w:tr w:rsidR="00C871AB" w:rsidRPr="00C871AB" w14:paraId="5C502B6D" w14:textId="77777777" w:rsidTr="003C0F78">
        <w:trPr>
          <w:trHeight w:val="360"/>
        </w:trPr>
        <w:tc>
          <w:tcPr>
            <w:tcW w:w="107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911E9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2019</w:t>
            </w:r>
          </w:p>
        </w:tc>
        <w:tc>
          <w:tcPr>
            <w:tcW w:w="131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10393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55,1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2F685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24,7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8172C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40</w:t>
            </w:r>
          </w:p>
        </w:tc>
        <w:tc>
          <w:tcPr>
            <w:tcW w:w="1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DB811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19,4</w:t>
            </w:r>
          </w:p>
        </w:tc>
        <w:tc>
          <w:tcPr>
            <w:tcW w:w="154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B5026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2,4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E91E8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141,6</w:t>
            </w:r>
          </w:p>
        </w:tc>
      </w:tr>
      <w:tr w:rsidR="00C871AB" w:rsidRPr="00C871AB" w14:paraId="59337670" w14:textId="77777777" w:rsidTr="003C0F78">
        <w:trPr>
          <w:trHeight w:val="360"/>
        </w:trPr>
        <w:tc>
          <w:tcPr>
            <w:tcW w:w="107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ECCA4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1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D7378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55,9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3656F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25,6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73EEC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40,4</w:t>
            </w:r>
          </w:p>
        </w:tc>
        <w:tc>
          <w:tcPr>
            <w:tcW w:w="1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5B748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19,9</w:t>
            </w:r>
          </w:p>
        </w:tc>
        <w:tc>
          <w:tcPr>
            <w:tcW w:w="154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50CF0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2,5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E2D7A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144,31</w:t>
            </w:r>
          </w:p>
        </w:tc>
      </w:tr>
      <w:tr w:rsidR="00C871AB" w:rsidRPr="00C871AB" w14:paraId="4AA76B85" w14:textId="77777777" w:rsidTr="003C0F78">
        <w:trPr>
          <w:trHeight w:val="360"/>
        </w:trPr>
        <w:tc>
          <w:tcPr>
            <w:tcW w:w="107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38DB7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b/>
                <w:sz w:val="24"/>
                <w:szCs w:val="24"/>
              </w:rPr>
              <w:t>2021</w:t>
            </w:r>
          </w:p>
        </w:tc>
        <w:tc>
          <w:tcPr>
            <w:tcW w:w="131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075F3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58,1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9EEA0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27,1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459FF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41</w:t>
            </w:r>
          </w:p>
        </w:tc>
        <w:tc>
          <w:tcPr>
            <w:tcW w:w="11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D7ECE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20,8</w:t>
            </w:r>
          </w:p>
        </w:tc>
        <w:tc>
          <w:tcPr>
            <w:tcW w:w="154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65F49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2,5</w:t>
            </w:r>
          </w:p>
        </w:tc>
        <w:tc>
          <w:tcPr>
            <w:tcW w:w="13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21AB5" w14:textId="77777777" w:rsidR="00607F86" w:rsidRPr="00C871AB" w:rsidRDefault="00000000" w:rsidP="003C0F78">
            <w:pPr>
              <w:widowControl w:val="0"/>
              <w:jc w:val="center"/>
              <w:rPr>
                <w:sz w:val="20"/>
                <w:szCs w:val="20"/>
              </w:rPr>
            </w:pPr>
            <w:r w:rsidRPr="00C871AB">
              <w:rPr>
                <w:sz w:val="24"/>
                <w:szCs w:val="24"/>
              </w:rPr>
              <w:t>149,53</w:t>
            </w:r>
          </w:p>
        </w:tc>
      </w:tr>
    </w:tbl>
    <w:p w14:paraId="6BDBC7EE" w14:textId="77777777" w:rsidR="00FE3EE8" w:rsidRDefault="00FE3EE8" w:rsidP="003C0F78">
      <w:pPr>
        <w:spacing w:after="160" w:line="360" w:lineRule="auto"/>
        <w:ind w:firstLine="709"/>
        <w:jc w:val="both"/>
        <w:rPr>
          <w:sz w:val="24"/>
          <w:szCs w:val="24"/>
        </w:rPr>
      </w:pPr>
    </w:p>
    <w:p w14:paraId="614B4D9F" w14:textId="591A953A" w:rsidR="00607F86" w:rsidRPr="00C871AB" w:rsidRDefault="00000000" w:rsidP="003C0F78">
      <w:pPr>
        <w:spacing w:after="160"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>Produtos e serviços que vão desde alimentos, acessórios, serviços de saúde, hospedagem, até cuidados com o comportamento animal têm testemunhado um aumento na demanda. Isso cria oportunidades para inovações, como o nosso projeto propõe.</w:t>
      </w:r>
    </w:p>
    <w:p w14:paraId="20EDC1CD" w14:textId="77777777" w:rsidR="00607F86" w:rsidRPr="00C871AB" w:rsidRDefault="00000000" w:rsidP="003C0F78">
      <w:pPr>
        <w:spacing w:after="160"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No entanto, o crescimento exponencial do mercado pet também trouxe à tona desafios críticos, especialmente no que diz respeito à seleção responsável de animais de estimação. </w:t>
      </w:r>
    </w:p>
    <w:p w14:paraId="5C30A4AC" w14:textId="6398D709" w:rsidR="00607F86" w:rsidRPr="00C871AB" w:rsidRDefault="00000000" w:rsidP="003C0F78">
      <w:pPr>
        <w:spacing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Muitos adotantes acabam escolhendo seus pets pelo aspecto físico, porte ou moda, m vez de considerar as necessidades específicas da raça em relação ao seu estilo de vida. E essa análise superficial preliminar pode acabar gerando problemas na convivência do animal com seu dono, as raças podem apresentar </w:t>
      </w:r>
      <w:r w:rsidR="00717436" w:rsidRPr="00C871AB">
        <w:rPr>
          <w:sz w:val="24"/>
          <w:szCs w:val="24"/>
        </w:rPr>
        <w:t>beleza,</w:t>
      </w:r>
      <w:r w:rsidRPr="00C871AB">
        <w:rPr>
          <w:sz w:val="24"/>
          <w:szCs w:val="24"/>
        </w:rPr>
        <w:t xml:space="preserve"> mas precisam de cuidados específicos que raramente são levados em consideração, como </w:t>
      </w:r>
      <w:r w:rsidRPr="00C871AB">
        <w:rPr>
          <w:sz w:val="24"/>
          <w:szCs w:val="24"/>
        </w:rPr>
        <w:lastRenderedPageBreak/>
        <w:t>por exemplo características comportamentais, físicas e de cuidados particulares de cada raça.</w:t>
      </w:r>
    </w:p>
    <w:p w14:paraId="5B1D8636" w14:textId="3D484597" w:rsidR="00607F86" w:rsidRPr="00C871AB" w:rsidRDefault="00000000" w:rsidP="003C0F78">
      <w:pPr>
        <w:spacing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>Esta dificuldade de reconhecimento e distinção de raças caninas pode levar a frustrações tanto para o dono quanto para o animal, que pode acabar afetando seu comportamento e causando problemas sérios. Nesse caso, a possibilidade de devolução do animal vira uma opção, gerando perda no valor investido pelo dono e desapontamento de ambas as partes</w:t>
      </w:r>
      <w:r w:rsidR="00717436" w:rsidRPr="00C871AB">
        <w:rPr>
          <w:sz w:val="24"/>
          <w:szCs w:val="24"/>
        </w:rPr>
        <w:t xml:space="preserve"> </w:t>
      </w:r>
      <w:hyperlink r:id="rId12" w:history="1">
        <w:r w:rsidRPr="00C871AB">
          <w:rPr>
            <w:rStyle w:val="Hyperlink"/>
            <w:color w:val="auto"/>
            <w:sz w:val="24"/>
            <w:szCs w:val="24"/>
            <w:u w:val="none"/>
          </w:rPr>
          <w:t>[4]</w:t>
        </w:r>
      </w:hyperlink>
      <w:r w:rsidRPr="00C871AB">
        <w:rPr>
          <w:sz w:val="24"/>
          <w:szCs w:val="24"/>
        </w:rPr>
        <w:t>.</w:t>
      </w:r>
    </w:p>
    <w:p w14:paraId="5F65289D" w14:textId="77777777" w:rsidR="00607F86" w:rsidRPr="00C871AB" w:rsidRDefault="00000000" w:rsidP="003C0F78">
      <w:pPr>
        <w:spacing w:after="160"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>Nesse contexto, a capacidade de identificar com precisão a raça de um cão a partir de imagens se destaca como uma solução valiosa. Ao fornecer aos futuros proprietários informações sobre as características comportamentais, físicas e de cuidados específicos de cada raça, o reconhecimento de raças caninas ajuda a alinhar de forma mais precisa as expectativas dos proprietários com as necessidades do animal. Isso não só melhora a convivência, mas também reduz o número de abandono de animais e devoluções.</w:t>
      </w:r>
    </w:p>
    <w:p w14:paraId="46D3E55A" w14:textId="77777777" w:rsidR="00607F86" w:rsidRPr="00C871AB" w:rsidRDefault="00607F86" w:rsidP="003C0F78">
      <w:pPr>
        <w:jc w:val="both"/>
        <w:rPr>
          <w:sz w:val="24"/>
          <w:szCs w:val="24"/>
        </w:rPr>
      </w:pPr>
    </w:p>
    <w:p w14:paraId="642A1C8D" w14:textId="2F658337" w:rsidR="00607F86" w:rsidRPr="00C871AB" w:rsidRDefault="00000000" w:rsidP="003C0F78">
      <w:pPr>
        <w:pStyle w:val="PargrafodaLista"/>
        <w:numPr>
          <w:ilvl w:val="0"/>
          <w:numId w:val="1"/>
        </w:numPr>
        <w:ind w:left="0"/>
        <w:rPr>
          <w:b/>
          <w:sz w:val="24"/>
          <w:szCs w:val="24"/>
        </w:rPr>
      </w:pPr>
      <w:r w:rsidRPr="00C871AB">
        <w:rPr>
          <w:b/>
          <w:sz w:val="24"/>
          <w:szCs w:val="24"/>
        </w:rPr>
        <w:t>DESCRIÇÃO DA BASE DE DADOS</w:t>
      </w:r>
    </w:p>
    <w:p w14:paraId="3E963393" w14:textId="77777777" w:rsidR="00607F86" w:rsidRPr="00C871AB" w:rsidRDefault="00607F86" w:rsidP="003C0F78">
      <w:pPr>
        <w:rPr>
          <w:b/>
          <w:sz w:val="24"/>
          <w:szCs w:val="24"/>
        </w:rPr>
      </w:pPr>
    </w:p>
    <w:p w14:paraId="23456CE4" w14:textId="77777777" w:rsidR="00607F86" w:rsidRPr="00C871AB" w:rsidRDefault="00000000" w:rsidP="003C0F78">
      <w:pPr>
        <w:spacing w:after="160"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A base de dados em questão abrange uma vasta variedade de raças, compreendendo um total de 120 diferentes tipos, englobando tanto aquelas que são consideradas as mais populares e comuns, quanto as mais incomuns e exóticas, totalizando assim 20.575 imagens de cães. Essas imagens foram coletadas a partir de múltiplas fontes, o que assegura uma representação amplamente diversificada de ambientes, condições de iluminação, ângulos de captura e contextos. Isso proporciona uma riqueza de informações e um conjunto de dados verdadeiramente abrangente para qualquer tipo de análise ou aplicação relacionada a cães. Possui também características notáveis: imagens de alta resolução, capturando detalhes cruciais que variam de características visuais a texturas de pelos. </w:t>
      </w:r>
    </w:p>
    <w:p w14:paraId="7698D0C6" w14:textId="308D8BF1" w:rsidR="00607F86" w:rsidRPr="00C871AB" w:rsidRDefault="00000000" w:rsidP="003C0F78">
      <w:pPr>
        <w:spacing w:after="160" w:line="360" w:lineRule="auto"/>
        <w:ind w:firstLine="709"/>
        <w:jc w:val="both"/>
        <w:rPr>
          <w:sz w:val="24"/>
          <w:szCs w:val="24"/>
        </w:rPr>
      </w:pPr>
      <w:r w:rsidRPr="00C871AB">
        <w:rPr>
          <w:sz w:val="24"/>
          <w:szCs w:val="24"/>
        </w:rPr>
        <w:t xml:space="preserve">Não foi necessário a manipulação de variáveis, pois a base trata-se somente de imagens, sendo assim, analisamos a imagem diretamente, sem passar por qualquer alteração, por fim, essa base encontra-se hospedada no site </w:t>
      </w:r>
      <w:proofErr w:type="spellStart"/>
      <w:r w:rsidRPr="00C871AB">
        <w:rPr>
          <w:sz w:val="24"/>
          <w:szCs w:val="24"/>
        </w:rPr>
        <w:t>Kaggle</w:t>
      </w:r>
      <w:proofErr w:type="spellEnd"/>
      <w:r w:rsidR="00717436" w:rsidRPr="00C871AB">
        <w:rPr>
          <w:sz w:val="24"/>
          <w:szCs w:val="24"/>
        </w:rPr>
        <w:t xml:space="preserve"> </w:t>
      </w:r>
      <w:hyperlink r:id="rId13" w:history="1">
        <w:r w:rsidRPr="00C871AB">
          <w:rPr>
            <w:rStyle w:val="Hyperlink"/>
            <w:color w:val="auto"/>
            <w:sz w:val="24"/>
            <w:szCs w:val="24"/>
            <w:u w:val="none"/>
          </w:rPr>
          <w:t>[5]</w:t>
        </w:r>
      </w:hyperlink>
      <w:r w:rsidRPr="00C871AB">
        <w:rPr>
          <w:sz w:val="24"/>
          <w:szCs w:val="24"/>
        </w:rPr>
        <w:t>.</w:t>
      </w:r>
    </w:p>
    <w:p w14:paraId="1649CC07" w14:textId="77777777" w:rsidR="00717436" w:rsidRDefault="00717436" w:rsidP="003C0F78">
      <w:pPr>
        <w:spacing w:after="160" w:line="360" w:lineRule="auto"/>
        <w:ind w:firstLine="709"/>
        <w:jc w:val="both"/>
        <w:rPr>
          <w:sz w:val="24"/>
          <w:szCs w:val="24"/>
        </w:rPr>
      </w:pPr>
    </w:p>
    <w:p w14:paraId="5B660231" w14:textId="77777777" w:rsidR="00717436" w:rsidRDefault="00717436" w:rsidP="003C0F78">
      <w:pPr>
        <w:spacing w:after="160" w:line="360" w:lineRule="auto"/>
        <w:ind w:firstLine="709"/>
        <w:jc w:val="both"/>
        <w:rPr>
          <w:sz w:val="24"/>
          <w:szCs w:val="24"/>
        </w:rPr>
      </w:pPr>
    </w:p>
    <w:p w14:paraId="1E18F259" w14:textId="49047AB3" w:rsidR="00607F86" w:rsidRPr="00717436" w:rsidRDefault="00000000" w:rsidP="003C0F78">
      <w:pPr>
        <w:pStyle w:val="PargrafodaLista"/>
        <w:numPr>
          <w:ilvl w:val="0"/>
          <w:numId w:val="1"/>
        </w:numPr>
        <w:spacing w:after="160" w:line="259" w:lineRule="auto"/>
        <w:ind w:left="0"/>
        <w:rPr>
          <w:b/>
          <w:sz w:val="24"/>
          <w:szCs w:val="24"/>
        </w:rPr>
      </w:pPr>
      <w:r w:rsidRPr="00717436">
        <w:rPr>
          <w:b/>
          <w:sz w:val="24"/>
          <w:szCs w:val="24"/>
        </w:rPr>
        <w:lastRenderedPageBreak/>
        <w:t>APLICAÇÃO DAS TÉCNICAS</w:t>
      </w:r>
    </w:p>
    <w:p w14:paraId="05CAD0C8" w14:textId="77777777" w:rsidR="00717436" w:rsidRDefault="00717436" w:rsidP="003C0F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E15F3A9" w14:textId="736F0975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artigo, vamos explorar a criação de um sistema capaz de identificar a raça de um cão em uma imagem. Ao longo do nosso projeto, utilizamos a biblioteca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em conjunto com a interface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para desenvolver, treinar e avaliar o nosso modelo de reconhecimento de raças caninas em fotografias.</w:t>
      </w:r>
    </w:p>
    <w:p w14:paraId="6B315E21" w14:textId="77777777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auxílio do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, preparamos cuidadosamente nosso conjunto de treinamento, o que inclui a adaptação das imagens para um formato compreensível para redes neurais, além da aplicação de transformações, como rotação, zoom e inversão horizontal. Essas transformações desempenham um papel fundamental na criação de um conjunto de dados diversificado e coeso, essencial para o treinamento eficaz do nosso modelo.</w:t>
      </w:r>
    </w:p>
    <w:p w14:paraId="5FF4F99E" w14:textId="77777777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estrela do nosso projeto é a rede neural </w:t>
      </w:r>
      <w:proofErr w:type="spellStart"/>
      <w:r>
        <w:rPr>
          <w:sz w:val="24"/>
          <w:szCs w:val="24"/>
        </w:rPr>
        <w:t>convolucional</w:t>
      </w:r>
      <w:proofErr w:type="spellEnd"/>
      <w:r>
        <w:rPr>
          <w:sz w:val="24"/>
          <w:szCs w:val="24"/>
        </w:rPr>
        <w:t xml:space="preserve">, conhecida como CNN, uma poderosa ferramenta para análise de imagens. As </w:t>
      </w:r>
      <w:proofErr w:type="spellStart"/>
      <w:r>
        <w:rPr>
          <w:sz w:val="24"/>
          <w:szCs w:val="24"/>
        </w:rPr>
        <w:t>CNNs</w:t>
      </w:r>
      <w:proofErr w:type="spellEnd"/>
      <w:r>
        <w:rPr>
          <w:sz w:val="24"/>
          <w:szCs w:val="24"/>
        </w:rPr>
        <w:t>, são um tipo de rede neural profunda especialmente projetado para resolver desafios em visão computacional. Essas redes são altamente eficazes no reconhecimento de imagens, segmentação de objetos e detecção de características visuais.</w:t>
      </w:r>
    </w:p>
    <w:p w14:paraId="54191650" w14:textId="77777777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treinamento é uma fase crítica do projeto. Utilizamos um conjunto de imagens representando diversas raças de cães para ensinar o modelo a reconhecê-las. Esse treinamento ocorre em várias etapas, permitindo ao modelo aprender progressivamente mais sobre as distintas raças caninas.</w:t>
      </w:r>
    </w:p>
    <w:p w14:paraId="6179D4D3" w14:textId="77777777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Finalmente, demonstramos como utilizar o modelo treinado para identificar a raça de um cão em uma nova imagem. Esse processo envolve a preparação da imagem, a execução da previsão pelo modelo e, por fim, a identificação da raça do cão representado na imagem.</w:t>
      </w:r>
    </w:p>
    <w:p w14:paraId="19E693B9" w14:textId="77777777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Este projeto exemplifica de forma prática como é possível desenvolver um sistema de reconhecimento de imagens utilizando técnicas de aprendizado profundo. Desde a organização dos dados até o treinamento e avaliação do modelo, cada etapa desempenha um papel fundamental na construção de um sistema preciso e confiável. Em muitos casos, é necessário ajustar e aprimorar o sistema para otimizá-lo para aplicações do mundo real. As técnicas empregadas neste projeto podem ser aplicadas a uma variedade de problemas de reconhecimento de imagens.</w:t>
      </w:r>
    </w:p>
    <w:p w14:paraId="21FD6A9F" w14:textId="77777777" w:rsidR="00717436" w:rsidRDefault="00717436" w:rsidP="003C0F78">
      <w:pPr>
        <w:spacing w:after="160" w:line="259" w:lineRule="auto"/>
        <w:rPr>
          <w:sz w:val="24"/>
          <w:szCs w:val="24"/>
        </w:rPr>
      </w:pPr>
    </w:p>
    <w:p w14:paraId="36FB8BE9" w14:textId="40C579C0" w:rsidR="00607F86" w:rsidRPr="00717436" w:rsidRDefault="00000000" w:rsidP="003C0F78">
      <w:pPr>
        <w:pStyle w:val="PargrafodaLista"/>
        <w:numPr>
          <w:ilvl w:val="0"/>
          <w:numId w:val="1"/>
        </w:numPr>
        <w:spacing w:after="160" w:line="259" w:lineRule="auto"/>
        <w:ind w:left="0"/>
        <w:rPr>
          <w:rFonts w:ascii="Calibri" w:eastAsia="Calibri" w:hAnsi="Calibri" w:cs="Calibri"/>
          <w:sz w:val="28"/>
          <w:szCs w:val="28"/>
        </w:rPr>
      </w:pPr>
      <w:r w:rsidRPr="00717436">
        <w:rPr>
          <w:b/>
          <w:sz w:val="24"/>
          <w:szCs w:val="24"/>
        </w:rPr>
        <w:lastRenderedPageBreak/>
        <w:t>RESULTADOS</w:t>
      </w:r>
    </w:p>
    <w:p w14:paraId="7362E01B" w14:textId="77777777" w:rsidR="00717436" w:rsidRDefault="00717436" w:rsidP="003C0F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B3338EB" w14:textId="352BFBAD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fornecidos nesta análise foram obtidos a partir de um conjunto de dados composto por 302 imagens, distribuídas entre duas raças distintas: Chihuahua e Doberman. Para avaliar o desempenho do modelo, utilizamos um gráfico representativo, que nos proporcionou uma visão ampla das tendências ao longo do treinamento. A </w:t>
      </w:r>
      <w:r w:rsidRPr="00C871AB">
        <w:rPr>
          <w:bCs/>
          <w:sz w:val="24"/>
          <w:szCs w:val="24"/>
        </w:rPr>
        <w:t>Figura 1</w:t>
      </w:r>
      <w:r>
        <w:rPr>
          <w:sz w:val="24"/>
          <w:szCs w:val="24"/>
        </w:rPr>
        <w:t xml:space="preserve"> ilustra a acurácia alcançada em cada época (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), atingindo um notável patamar de 86% já na décima época. </w:t>
      </w:r>
    </w:p>
    <w:p w14:paraId="271B6FF5" w14:textId="77777777" w:rsidR="00607F86" w:rsidRDefault="00000000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Esses resultados destacam não apenas a eficácia do modelo proposto, mas também ressaltam a rapidez com que ele conseguiu aprender e se adaptar aos dados fornecidos para este cenário.</w:t>
      </w:r>
    </w:p>
    <w:p w14:paraId="40C3B2FF" w14:textId="77777777" w:rsidR="00717436" w:rsidRDefault="00717436" w:rsidP="003C0F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libri" w:eastAsia="Calibri" w:hAnsi="Calibri" w:cs="Calibri"/>
          <w:sz w:val="26"/>
          <w:szCs w:val="26"/>
        </w:rPr>
      </w:pPr>
    </w:p>
    <w:p w14:paraId="62A2C2B9" w14:textId="77777777" w:rsidR="00607F86" w:rsidRDefault="00000000" w:rsidP="003C0F7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821A9B8" wp14:editId="1F69EE3A">
            <wp:extent cx="3448050" cy="2590800"/>
            <wp:effectExtent l="0" t="0" r="0" b="0"/>
            <wp:docPr id="1" name="image2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, Gráfico de linhas&#10;&#10;Descrição gerada automaticamente"/>
                    <pic:cNvPicPr preferRelativeResize="0"/>
                  </pic:nvPicPr>
                  <pic:blipFill rotWithShape="1">
                    <a:blip r:embed="rId14"/>
                    <a:srcRect l="2251" t="2993" r="2224"/>
                    <a:stretch/>
                  </pic:blipFill>
                  <pic:spPr bwMode="auto">
                    <a:xfrm>
                      <a:off x="0" y="0"/>
                      <a:ext cx="3449533" cy="25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E5C69" w14:textId="0F250707" w:rsidR="00717436" w:rsidRPr="003C0F78" w:rsidRDefault="003C0F78" w:rsidP="003C0F78">
      <w:pPr>
        <w:pStyle w:val="Legenda"/>
        <w:rPr>
          <w:i w:val="0"/>
          <w:iCs w:val="0"/>
          <w:color w:val="auto"/>
          <w:sz w:val="24"/>
          <w:szCs w:val="24"/>
        </w:rPr>
      </w:pPr>
      <w:r w:rsidRPr="003C0F78">
        <w:rPr>
          <w:i w:val="0"/>
          <w:iCs w:val="0"/>
          <w:color w:val="auto"/>
          <w:sz w:val="24"/>
          <w:szCs w:val="24"/>
        </w:rPr>
        <w:t xml:space="preserve">Figura </w:t>
      </w:r>
      <w:r w:rsidRPr="003C0F78">
        <w:rPr>
          <w:i w:val="0"/>
          <w:iCs w:val="0"/>
          <w:color w:val="auto"/>
          <w:sz w:val="24"/>
          <w:szCs w:val="24"/>
        </w:rPr>
        <w:fldChar w:fldCharType="begin"/>
      </w:r>
      <w:r w:rsidRPr="003C0F7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3C0F78">
        <w:rPr>
          <w:i w:val="0"/>
          <w:iCs w:val="0"/>
          <w:color w:val="auto"/>
          <w:sz w:val="24"/>
          <w:szCs w:val="24"/>
        </w:rPr>
        <w:fldChar w:fldCharType="separate"/>
      </w:r>
      <w:r w:rsidR="00C871AB">
        <w:rPr>
          <w:i w:val="0"/>
          <w:iCs w:val="0"/>
          <w:noProof/>
          <w:color w:val="auto"/>
          <w:sz w:val="24"/>
          <w:szCs w:val="24"/>
        </w:rPr>
        <w:t>1</w:t>
      </w:r>
      <w:r w:rsidRPr="003C0F78">
        <w:rPr>
          <w:i w:val="0"/>
          <w:iCs w:val="0"/>
          <w:color w:val="auto"/>
          <w:sz w:val="24"/>
          <w:szCs w:val="24"/>
        </w:rPr>
        <w:fldChar w:fldCharType="end"/>
      </w:r>
      <w:r w:rsidRPr="003C0F78">
        <w:rPr>
          <w:i w:val="0"/>
          <w:iCs w:val="0"/>
          <w:color w:val="auto"/>
          <w:sz w:val="24"/>
          <w:szCs w:val="24"/>
        </w:rPr>
        <w:t>: Gráfico Acurácia</w:t>
      </w:r>
    </w:p>
    <w:p w14:paraId="25E4F7BF" w14:textId="77777777" w:rsidR="00C871AB" w:rsidRDefault="00C871AB" w:rsidP="003C0F78">
      <w:pPr>
        <w:spacing w:after="160" w:line="360" w:lineRule="auto"/>
        <w:ind w:firstLine="709"/>
        <w:jc w:val="both"/>
        <w:rPr>
          <w:sz w:val="24"/>
          <w:szCs w:val="24"/>
        </w:rPr>
      </w:pPr>
    </w:p>
    <w:p w14:paraId="5A8515CB" w14:textId="31BFCB3F" w:rsidR="00607F86" w:rsidRDefault="00000000" w:rsidP="003C0F78">
      <w:pPr>
        <w:spacing w:after="160" w:line="360" w:lineRule="auto"/>
        <w:ind w:firstLine="709"/>
        <w:jc w:val="both"/>
        <w:rPr>
          <w:rFonts w:ascii="Calibri" w:eastAsia="Calibri" w:hAnsi="Calibri" w:cs="Calibri"/>
          <w:sz w:val="26"/>
          <w:szCs w:val="26"/>
        </w:rPr>
      </w:pPr>
      <w:r>
        <w:rPr>
          <w:sz w:val="24"/>
          <w:szCs w:val="24"/>
        </w:rPr>
        <w:t>Os resultados derivados de uma extensa coleção de 20.580 imagens, abrangendo 120 raças de cães diferentes, revelaram um desempenho aquém do esperado para o modelo em questão. A Figura 2 fornece uma representação visual das taxas de acurácia observadas ao longo de cada época (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>), revelando um desafio significativo no processo de aprendizado. O modelo atingiu apenas 19% de acurácia na última época, indicando uma dificuldade notável em distinguir entre as numerosas raças de cães presentes no conjunto de dados.</w:t>
      </w:r>
    </w:p>
    <w:p w14:paraId="3D17159B" w14:textId="77777777" w:rsidR="003C0F78" w:rsidRDefault="00000000" w:rsidP="003C0F7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032C8A8" wp14:editId="2ED342FE">
            <wp:extent cx="3657600" cy="2809875"/>
            <wp:effectExtent l="0" t="0" r="0" b="9525"/>
            <wp:docPr id="2" name="image1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, Gráfico de linhas&#10;&#10;Descrição gerada automaticamente"/>
                    <pic:cNvPicPr preferRelativeResize="0"/>
                  </pic:nvPicPr>
                  <pic:blipFill rotWithShape="1">
                    <a:blip r:embed="rId15"/>
                    <a:srcRect l="1347" t="2514" b="4889"/>
                    <a:stretch/>
                  </pic:blipFill>
                  <pic:spPr bwMode="auto">
                    <a:xfrm>
                      <a:off x="0" y="0"/>
                      <a:ext cx="3660433" cy="281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3ED17ED6" w14:textId="77777777" w:rsidR="00C871AB" w:rsidRDefault="00C871AB" w:rsidP="00C871AB">
      <w:pPr>
        <w:keepNext/>
        <w:spacing w:after="160" w:line="259" w:lineRule="auto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</w:t>
      </w:r>
      <w:r>
        <w:rPr>
          <w:sz w:val="24"/>
          <w:szCs w:val="24"/>
        </w:rPr>
        <w:t>Gráfico Acurácia</w:t>
      </w:r>
    </w:p>
    <w:p w14:paraId="2C128085" w14:textId="77777777" w:rsidR="00C871AB" w:rsidRPr="003C0F78" w:rsidRDefault="00C871AB" w:rsidP="00C871AB">
      <w:pPr>
        <w:keepNext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208BF61E" w14:textId="01A03A43" w:rsidR="00607F86" w:rsidRPr="00717436" w:rsidRDefault="00000000" w:rsidP="003C0F78">
      <w:pPr>
        <w:pStyle w:val="PargrafodaLista"/>
        <w:numPr>
          <w:ilvl w:val="0"/>
          <w:numId w:val="1"/>
        </w:numPr>
        <w:spacing w:after="160" w:line="259" w:lineRule="auto"/>
        <w:ind w:left="0"/>
        <w:rPr>
          <w:rFonts w:ascii="Calibri" w:eastAsia="Calibri" w:hAnsi="Calibri" w:cs="Calibri"/>
          <w:sz w:val="28"/>
          <w:szCs w:val="28"/>
        </w:rPr>
      </w:pPr>
      <w:r w:rsidRPr="00717436">
        <w:rPr>
          <w:b/>
          <w:sz w:val="24"/>
          <w:szCs w:val="24"/>
        </w:rPr>
        <w:t>CONSIDERAÇÕES FINAIS</w:t>
      </w:r>
    </w:p>
    <w:p w14:paraId="72494537" w14:textId="77777777" w:rsidR="00717436" w:rsidRDefault="00717436" w:rsidP="003C0F78">
      <w:pPr>
        <w:spacing w:after="160" w:line="259" w:lineRule="auto"/>
        <w:rPr>
          <w:sz w:val="24"/>
          <w:szCs w:val="24"/>
        </w:rPr>
      </w:pPr>
    </w:p>
    <w:p w14:paraId="346DA3A2" w14:textId="3100444F" w:rsidR="00607F86" w:rsidRDefault="00000000" w:rsidP="003C0F78">
      <w:pPr>
        <w:spacing w:after="16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Apesar dos desafios encontrados, este estudo proporciona insights valiosos sobre as limitações do modelo, incentivando futuras investigações para melhorar a capacidade de redes neurais em reconhecimento de imagens em conjuntos de dados extremamente heterogêneos. Estes resultados, embora modestos, são um passo importante na compreensão das complexidades associadas à classificação de raças de cães em grandes conjuntos de dados e destacam a necessidade contínua de avanços em técnicas de aprendizado de máquina para enfrentar tais desafios.</w:t>
      </w:r>
    </w:p>
    <w:p w14:paraId="665BC2A5" w14:textId="6F35FDCF" w:rsidR="00607F86" w:rsidRDefault="00607F86" w:rsidP="003C0F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9471C9D" w14:textId="2E341758" w:rsidR="00607F86" w:rsidRPr="003C0F78" w:rsidRDefault="00000000" w:rsidP="003C0F7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4"/>
          <w:szCs w:val="24"/>
        </w:rPr>
      </w:pPr>
      <w:r w:rsidRPr="003C0F78">
        <w:rPr>
          <w:b/>
          <w:sz w:val="24"/>
          <w:szCs w:val="24"/>
        </w:rPr>
        <w:t>REFERÊNCIAS BIBLIOGRÁFICAS</w:t>
      </w:r>
    </w:p>
    <w:p w14:paraId="3E7922A4" w14:textId="77777777" w:rsidR="00393F52" w:rsidRDefault="00393F52" w:rsidP="003C0F7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9B96395" w14:textId="67E25EE7" w:rsidR="00393F52" w:rsidRPr="003C0F78" w:rsidRDefault="00000000" w:rsidP="00C871AB">
      <w:pPr>
        <w:pStyle w:val="PargrafodaLista"/>
        <w:numPr>
          <w:ilvl w:val="0"/>
          <w:numId w:val="4"/>
        </w:numPr>
        <w:spacing w:line="360" w:lineRule="auto"/>
        <w:ind w:left="0"/>
        <w:jc w:val="both"/>
      </w:pPr>
      <w:hyperlink r:id="rId16" w:history="1">
        <w:r w:rsidR="00717436" w:rsidRPr="003C0F78">
          <w:rPr>
            <w:rStyle w:val="Hyperlink"/>
            <w:color w:val="auto"/>
            <w:sz w:val="24"/>
            <w:szCs w:val="24"/>
            <w:u w:val="none"/>
          </w:rPr>
          <w:t>https://www.livrosabertos.sibi.usp.br/portaldelivrosUSP/catalog/view/326/287/1212</w:t>
        </w:r>
      </w:hyperlink>
    </w:p>
    <w:p w14:paraId="182E2605" w14:textId="725FADDE" w:rsidR="00393F52" w:rsidRPr="003C0F78" w:rsidRDefault="00000000" w:rsidP="00C871AB">
      <w:pPr>
        <w:pStyle w:val="PargrafodaLista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hyperlink r:id="rId17">
        <w:r w:rsidR="00393F52" w:rsidRPr="003C0F78">
          <w:rPr>
            <w:sz w:val="24"/>
            <w:szCs w:val="24"/>
          </w:rPr>
          <w:t>https://sebrae.com.br/sites/PortalSebrae/ufs/al/artigos/crescimento-do-mercado-pet-e-oportunidade-de-negocio,021731b7fe057810VgnVCM1000001b00320aRCRD</w:t>
        </w:r>
      </w:hyperlink>
    </w:p>
    <w:p w14:paraId="6280CCEB" w14:textId="4BAFE10F" w:rsidR="00717436" w:rsidRPr="003C0F78" w:rsidRDefault="00000000" w:rsidP="00C871AB">
      <w:pPr>
        <w:pStyle w:val="PargrafodaLista"/>
        <w:spacing w:line="360" w:lineRule="auto"/>
        <w:ind w:left="0"/>
        <w:jc w:val="both"/>
        <w:rPr>
          <w:sz w:val="24"/>
          <w:szCs w:val="24"/>
        </w:rPr>
      </w:pPr>
      <w:hyperlink r:id="rId18" w:history="1">
        <w:r w:rsidR="003C0F78" w:rsidRPr="003C0F78">
          <w:rPr>
            <w:rStyle w:val="Hyperlink"/>
            <w:color w:val="auto"/>
            <w:sz w:val="24"/>
            <w:szCs w:val="24"/>
            <w:u w:val="none"/>
          </w:rPr>
          <w:t>https://www.gov.br/agricultura/pt-br/assuntos/camaras-setoriais-tematicas/documentos/camaras-setoriais/animais-e-estimacao/2019/26deg-ro-1/14-10-ipb_mercado_pet_resultados_2018_draft2.pdf</w:t>
        </w:r>
      </w:hyperlink>
    </w:p>
    <w:p w14:paraId="44E7CE7A" w14:textId="77777777" w:rsidR="00717436" w:rsidRPr="003C0F78" w:rsidRDefault="00000000" w:rsidP="00C871AB">
      <w:pPr>
        <w:pStyle w:val="PargrafodaLista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hyperlink r:id="rId19">
        <w:r w:rsidR="00717436" w:rsidRPr="003C0F78">
          <w:rPr>
            <w:sz w:val="24"/>
            <w:szCs w:val="24"/>
          </w:rPr>
          <w:t>https://www.gov.br/agricultura/pt-br/assuntos/camaras-setoriais-tematicas/documentos/camaras-tematicas/insumos-agropecuarios/anos-anteriores/ibge-populacao-de-animais-de-estimacao-no-brasil-2013-abinpet-79.pdf</w:t>
        </w:r>
      </w:hyperlink>
    </w:p>
    <w:p w14:paraId="0296904F" w14:textId="23C7346D" w:rsidR="00717436" w:rsidRPr="003C0F78" w:rsidRDefault="00000000" w:rsidP="00C871AB">
      <w:pPr>
        <w:pStyle w:val="PargrafodaLista"/>
        <w:numPr>
          <w:ilvl w:val="0"/>
          <w:numId w:val="4"/>
        </w:numPr>
        <w:spacing w:line="360" w:lineRule="auto"/>
        <w:ind w:left="0"/>
        <w:jc w:val="both"/>
        <w:rPr>
          <w:sz w:val="24"/>
          <w:szCs w:val="24"/>
        </w:rPr>
      </w:pPr>
      <w:hyperlink r:id="rId20" w:history="1">
        <w:r w:rsidR="003C0F78" w:rsidRPr="003C0F78">
          <w:rPr>
            <w:rStyle w:val="Hyperlink"/>
            <w:color w:val="auto"/>
            <w:sz w:val="24"/>
            <w:szCs w:val="24"/>
            <w:u w:val="none"/>
          </w:rPr>
          <w:t>https://jornal.usp.br/atualidades/modismo-com-racas-de-cachorro-gera-abandono-de-animais-e-inconveniencias-as-familias/</w:t>
        </w:r>
      </w:hyperlink>
    </w:p>
    <w:p w14:paraId="24B38B63" w14:textId="331EBD65" w:rsidR="00717436" w:rsidRPr="00A731B9" w:rsidRDefault="00000000" w:rsidP="00C871AB">
      <w:pPr>
        <w:pStyle w:val="PargrafodaLista"/>
        <w:numPr>
          <w:ilvl w:val="0"/>
          <w:numId w:val="4"/>
        </w:numPr>
        <w:spacing w:after="160" w:line="360" w:lineRule="auto"/>
        <w:ind w:left="0"/>
        <w:jc w:val="both"/>
        <w:rPr>
          <w:sz w:val="24"/>
          <w:szCs w:val="24"/>
        </w:rPr>
      </w:pPr>
      <w:hyperlink r:id="rId21" w:history="1">
        <w:r w:rsidR="00C871AB" w:rsidRPr="00A731B9">
          <w:rPr>
            <w:rStyle w:val="Hyperlink"/>
            <w:color w:val="auto"/>
            <w:sz w:val="24"/>
            <w:szCs w:val="24"/>
            <w:u w:val="none"/>
          </w:rPr>
          <w:t>https://www.kaggle.com/datasets/jessicali9530/stanford-dogs-dataset</w:t>
        </w:r>
      </w:hyperlink>
    </w:p>
    <w:p w14:paraId="56A8CC54" w14:textId="77777777" w:rsidR="00717436" w:rsidRDefault="00717436" w:rsidP="003C0F7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sectPr w:rsidR="00717436" w:rsidSect="00393F52">
      <w:footerReference w:type="default" r:id="rId22"/>
      <w:pgSz w:w="11909" w:h="16834" w:code="9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8D01" w14:textId="77777777" w:rsidR="00B40ECB" w:rsidRDefault="00B40ECB">
      <w:pPr>
        <w:spacing w:line="240" w:lineRule="auto"/>
      </w:pPr>
      <w:r>
        <w:separator/>
      </w:r>
    </w:p>
  </w:endnote>
  <w:endnote w:type="continuationSeparator" w:id="0">
    <w:p w14:paraId="73452B7C" w14:textId="77777777" w:rsidR="00B40ECB" w:rsidRDefault="00B40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6989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0E0C0" w14:textId="79D09C24" w:rsidR="003C0F78" w:rsidRPr="003C0F78" w:rsidRDefault="003C0F78">
        <w:pPr>
          <w:pStyle w:val="Rodap"/>
          <w:jc w:val="right"/>
          <w:rPr>
            <w:sz w:val="24"/>
            <w:szCs w:val="24"/>
          </w:rPr>
        </w:pPr>
        <w:r w:rsidRPr="003C0F78">
          <w:rPr>
            <w:sz w:val="24"/>
            <w:szCs w:val="24"/>
          </w:rPr>
          <w:fldChar w:fldCharType="begin"/>
        </w:r>
        <w:r w:rsidRPr="003C0F78">
          <w:rPr>
            <w:sz w:val="24"/>
            <w:szCs w:val="24"/>
          </w:rPr>
          <w:instrText>PAGE   \* MERGEFORMAT</w:instrText>
        </w:r>
        <w:r w:rsidRPr="003C0F78">
          <w:rPr>
            <w:sz w:val="24"/>
            <w:szCs w:val="24"/>
          </w:rPr>
          <w:fldChar w:fldCharType="separate"/>
        </w:r>
        <w:r w:rsidRPr="003C0F78">
          <w:rPr>
            <w:sz w:val="24"/>
            <w:szCs w:val="24"/>
          </w:rPr>
          <w:t>2</w:t>
        </w:r>
        <w:r w:rsidRPr="003C0F78">
          <w:rPr>
            <w:sz w:val="24"/>
            <w:szCs w:val="24"/>
          </w:rPr>
          <w:fldChar w:fldCharType="end"/>
        </w:r>
      </w:p>
    </w:sdtContent>
  </w:sdt>
  <w:p w14:paraId="52F4D71E" w14:textId="77777777" w:rsidR="003C0F78" w:rsidRDefault="003C0F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5260" w14:textId="77777777" w:rsidR="00B40ECB" w:rsidRDefault="00B40ECB">
      <w:pPr>
        <w:spacing w:line="240" w:lineRule="auto"/>
      </w:pPr>
      <w:r>
        <w:separator/>
      </w:r>
    </w:p>
  </w:footnote>
  <w:footnote w:type="continuationSeparator" w:id="0">
    <w:p w14:paraId="0CDB2FFB" w14:textId="77777777" w:rsidR="00B40ECB" w:rsidRDefault="00B40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7"/>
    <w:multiLevelType w:val="multilevel"/>
    <w:tmpl w:val="ED7EC2BE"/>
    <w:numStyleLink w:val="Estilo1"/>
  </w:abstractNum>
  <w:abstractNum w:abstractNumId="1" w15:restartNumberingAfterBreak="0">
    <w:nsid w:val="0BBC6909"/>
    <w:multiLevelType w:val="multilevel"/>
    <w:tmpl w:val="ED7EC2BE"/>
    <w:numStyleLink w:val="Estilo1"/>
  </w:abstractNum>
  <w:abstractNum w:abstractNumId="2" w15:restartNumberingAfterBreak="0">
    <w:nsid w:val="2A192BAD"/>
    <w:multiLevelType w:val="hybridMultilevel"/>
    <w:tmpl w:val="6F36F1D6"/>
    <w:lvl w:ilvl="0" w:tplc="94ECC1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317C81"/>
    <w:multiLevelType w:val="multilevel"/>
    <w:tmpl w:val="ED7EC2BE"/>
    <w:numStyleLink w:val="Estilo1"/>
  </w:abstractNum>
  <w:abstractNum w:abstractNumId="4" w15:restartNumberingAfterBreak="0">
    <w:nsid w:val="6F822EE8"/>
    <w:multiLevelType w:val="multilevel"/>
    <w:tmpl w:val="ED7EC2BE"/>
    <w:styleLink w:val="Estilo1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41043466">
    <w:abstractNumId w:val="2"/>
  </w:num>
  <w:num w:numId="2" w16cid:durableId="214896626">
    <w:abstractNumId w:val="4"/>
  </w:num>
  <w:num w:numId="3" w16cid:durableId="187107192">
    <w:abstractNumId w:val="3"/>
  </w:num>
  <w:num w:numId="4" w16cid:durableId="704521551">
    <w:abstractNumId w:val="0"/>
    <w:lvlOverride w:ilvl="0">
      <w:lvl w:ilvl="0">
        <w:start w:val="1"/>
        <w:numFmt w:val="decimal"/>
        <w:lvlText w:val="[%1]"/>
        <w:lvlJc w:val="left"/>
        <w:pPr>
          <w:ind w:left="360" w:hanging="360"/>
        </w:pPr>
        <w:rPr>
          <w:rFonts w:ascii="Arial" w:hAnsi="Arial" w:cs="Arial" w:hint="default"/>
          <w:color w:val="auto"/>
          <w:sz w:val="24"/>
          <w:szCs w:val="24"/>
        </w:rPr>
      </w:lvl>
    </w:lvlOverride>
  </w:num>
  <w:num w:numId="5" w16cid:durableId="183444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86"/>
    <w:rsid w:val="00393F52"/>
    <w:rsid w:val="003C0F78"/>
    <w:rsid w:val="00607F86"/>
    <w:rsid w:val="00717436"/>
    <w:rsid w:val="009265E6"/>
    <w:rsid w:val="00A731B9"/>
    <w:rsid w:val="00B40ECB"/>
    <w:rsid w:val="00C871AB"/>
    <w:rsid w:val="00DF70AE"/>
    <w:rsid w:val="00EE0FF6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61F7"/>
  <w15:docId w15:val="{7ADD85AF-FC2D-4231-8486-83CA647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5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56722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93F5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17436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3C0F78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3C0F7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F78"/>
  </w:style>
  <w:style w:type="paragraph" w:styleId="Rodap">
    <w:name w:val="footer"/>
    <w:basedOn w:val="Normal"/>
    <w:link w:val="RodapChar"/>
    <w:uiPriority w:val="99"/>
    <w:unhideWhenUsed/>
    <w:rsid w:val="003C0F7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F78"/>
  </w:style>
  <w:style w:type="paragraph" w:styleId="Legenda">
    <w:name w:val="caption"/>
    <w:basedOn w:val="Normal"/>
    <w:next w:val="Normal"/>
    <w:uiPriority w:val="35"/>
    <w:unhideWhenUsed/>
    <w:qFormat/>
    <w:rsid w:val="003C0F7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5b1%5d%09https:/www.kaggle.com/datasets/jessicali9530/stanford-dogs-dataset" TargetMode="External"/><Relationship Id="rId18" Type="http://schemas.openxmlformats.org/officeDocument/2006/relationships/hyperlink" Target="https://www.gov.br/agricultura/pt-br/assuntos/camaras-setoriais-tematicas/documentos/camaras-setoriais/animais-e-estimacao/2019/26deg-ro-1/14-10-ipb_mercado_pet_resultados_2018_draft2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kaggle.com/datasets/jessicali9530/stanford-dogs-dataset" TargetMode="External"/><Relationship Id="rId7" Type="http://schemas.openxmlformats.org/officeDocument/2006/relationships/footnotes" Target="footnotes.xml"/><Relationship Id="rId12" Type="http://schemas.openxmlformats.org/officeDocument/2006/relationships/hyperlink" Target="%5b4%5d%09https:/jornal.usp.br/atualidades/modismo-com-racas-de-cachorro-gera-abandono-de-animais-e-inconveniencias-as-familias/" TargetMode="External"/><Relationship Id="rId17" Type="http://schemas.openxmlformats.org/officeDocument/2006/relationships/hyperlink" Target="https://sebrae.com.br/sites/PortalSebrae/ufs/al/artigos/crescimento-do-mercado-pet-e-oportunidade-de-negocio,021731b7fe057810VgnVCM1000001b00320aRC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vrosabertos.sibi.usp.br/portaldelivrosUSP/catalog/view/326/287/1212" TargetMode="External"/><Relationship Id="rId20" Type="http://schemas.openxmlformats.org/officeDocument/2006/relationships/hyperlink" Target="https://jornal.usp.br/atualidades/modismo-com-racas-de-cachorro-gera-abandono-de-animais-e-inconveniencias-as-familia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%5b3%5d%09https:/www.gov.br/agricultura/pt-br/assuntos/camaras-setoriais-tematicas/documentos/camaras-tematicas/insumos-agropecuarios/anos-anteriores/ibge-populacao-de-animais-de-estimacao-no-brasil-2013-abinpet-79.pdf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%5b2%5d%09https:/sebrae.com.br/sites/PortalSebrae/ufs/al/artigos/crescimento-do-mercado-pet-e-oportunidade-de-negocio,021731b7fe057810VgnVCM1000001b00320aRCRD" TargetMode="External"/><Relationship Id="rId19" Type="http://schemas.openxmlformats.org/officeDocument/2006/relationships/hyperlink" Target="https://www.gov.br/agricultura/pt-br/assuntos/camaras-setoriais-tematicas/documentos/camaras-tematicas/insumos-agropecuarios/anos-anteriores/ibge-populacao-de-animais-de-estimacao-no-brasil-2013-abinpet-79.pdf" TargetMode="External"/><Relationship Id="rId4" Type="http://schemas.openxmlformats.org/officeDocument/2006/relationships/styles" Target="styles.xml"/><Relationship Id="rId9" Type="http://schemas.openxmlformats.org/officeDocument/2006/relationships/hyperlink" Target="%5b1%5d%09https:/www.livrosabertos.sibi.usp.br/portaldelivrosUSP/catalog/view/326/287/1212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xFTeQ0gygAvOIKkjFxvoMMaGcA==">CgMxLjA4AHIhMWY4MVhMcEQ2TTdrUVBwaVhpMllfcFVWdmRMTFh0LW45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8183D7-7BBF-4EB2-ACA8-C484BEFB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1907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Henrique Dos Santos</cp:lastModifiedBy>
  <cp:revision>6</cp:revision>
  <dcterms:created xsi:type="dcterms:W3CDTF">2023-09-01T01:26:00Z</dcterms:created>
  <dcterms:modified xsi:type="dcterms:W3CDTF">2023-10-06T00:48:00Z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2023-09-01T01:42:03Z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98f9d1f6-022c-4c8e-b49d-df932c4b023f</vt:lpwstr>
  </property>
  <property fmtid="{D5CDD505-2E9C-101B-9397-08002B2CF9AE}" pid="7" name="MSIP_Label_defa4170-0d19-0005-0004-bc88714345d2_ActionId">
    <vt:lpwstr>191cb5d2-2078-4963-93c2-315b643cbb38</vt:lpwstr>
  </property>
  <property fmtid="{D5CDD505-2E9C-101B-9397-08002B2CF9AE}" pid="8" name="MSIP_Label_defa4170-0d19-0005-0004-bc88714345d2_ContentBits">
    <vt:lpwstr>0</vt:lpwstr>
  </property>
</Properties>
</file>