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ind w:firstLine="709"/>
        <w:jc w:val="both"/>
        <w:rPr>
          <w:sz w:val="36"/>
          <w:szCs w:val="36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</w:r>
      <w:r w:rsidDel="00000000" w:rsidR="00000000" w:rsidRPr="00000000">
        <w:rPr>
          <w:sz w:val="36"/>
          <w:szCs w:val="36"/>
          <w:rtl w:val="0"/>
        </w:rPr>
        <w:tab/>
        <w:t xml:space="preserve">Introdução</w:t>
      </w:r>
    </w:p>
    <w:p w:rsidR="00000000" w:rsidDel="00000000" w:rsidP="00000000" w:rsidRDefault="00000000" w:rsidRPr="00000000" w14:paraId="00000002">
      <w:pPr>
        <w:spacing w:line="276" w:lineRule="auto"/>
        <w:ind w:firstLine="709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ser humano vem moldando os </w:t>
      </w:r>
      <w:r w:rsidDel="00000000" w:rsidR="00000000" w:rsidRPr="00000000">
        <w:rPr>
          <w:sz w:val="24"/>
          <w:szCs w:val="24"/>
          <w:rtl w:val="0"/>
        </w:rPr>
        <w:t xml:space="preserve">canídeos</w:t>
      </w:r>
      <w:r w:rsidDel="00000000" w:rsidR="00000000" w:rsidRPr="00000000">
        <w:rPr>
          <w:sz w:val="24"/>
          <w:szCs w:val="24"/>
          <w:rtl w:val="0"/>
        </w:rPr>
        <w:t xml:space="preserve"> a mais de 36 mil anos, gerando diferentes variações e raças para auxiliar os homens. Como reflexo dessas modificações, observamos uma infinidade de raças caninas com as mais variáveis finalidade como companhia, boiadeiros, caça, guarda entre outras centenas de objetivos.</w:t>
      </w:r>
    </w:p>
    <w:p w:rsidR="00000000" w:rsidDel="00000000" w:rsidP="00000000" w:rsidRDefault="00000000" w:rsidRPr="00000000" w14:paraId="00000004">
      <w:pPr>
        <w:spacing w:line="276" w:lineRule="auto"/>
        <w:ind w:firstLine="70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 todos esses anos de domesticação, levaram a crescente popularidade dos animais de estimação, em especial os cães. Isso têm impulsionado um próspero mercado voltado para pets nas últimas décadas. [1] Estima-se que existem um total de 149,6 milhões de pets no Brasil, sendo 58,1 milhões de cães e 27,1 milhões de gatos.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Tendo em vista esse grande número de animais de estimação, o segmento pet mostra crescente evolução e grandes chances de seguir se consolidando como um ramo forte. Seguindo nessa mesma tendência, a diversidade de raças caninas disponíveis para compra, aumentou significativamente.                        </w:t>
      </w:r>
    </w:p>
    <w:p w:rsidR="00000000" w:rsidDel="00000000" w:rsidP="00000000" w:rsidRDefault="00000000" w:rsidRPr="00000000" w14:paraId="00000005">
      <w:pPr>
        <w:spacing w:line="276" w:lineRule="auto"/>
        <w:ind w:firstLine="70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 esse aumento, a identificação precisa das diferentes raças tornou-se um desafio, para os aspirantes a proprietários. Esta dificuldade de reconhecimento e distinção de raças caninas pode levar a escolhas equivocadas de aquisição, que não consideram as características comportamentais, físicas e de cuidados específicos de cada raça.</w:t>
      </w:r>
    </w:p>
    <w:p w:rsidR="00000000" w:rsidDel="00000000" w:rsidP="00000000" w:rsidRDefault="00000000" w:rsidRPr="00000000" w14:paraId="00000006">
      <w:pPr>
        <w:spacing w:line="276" w:lineRule="auto"/>
        <w:ind w:firstLine="70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capacidade de identificar com precisão a raça de um cão a partir de imagens pode auxiliar significativamente na promoção de compras responsáveis, alinhando as características do animal com o estilo de vida, expectativas e necessidades dos futuros proprietários. Além disso, essa abordagem pode aprimorar a eficiência dos canis</w:t>
      </w:r>
      <w:r w:rsidDel="00000000" w:rsidR="00000000" w:rsidRPr="00000000">
        <w:rPr>
          <w:color w:val="202124"/>
          <w:sz w:val="30"/>
          <w:szCs w:val="30"/>
          <w:highlight w:val="whit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ao informar as carências de cada raça para as famílias interessadas, podendo assim diminuir o número de abandono, devoluções e aumentar o bem-estar animal.</w:t>
      </w:r>
    </w:p>
    <w:p w:rsidR="00000000" w:rsidDel="00000000" w:rsidP="00000000" w:rsidRDefault="00000000" w:rsidRPr="00000000" w14:paraId="00000007">
      <w:pPr>
        <w:spacing w:line="276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É aqui que o reconhecimento de raças caninas por meio de técnicas avançadas de processamento de imagens emerge como uma ferramenta de valor inestimável. Ao permitir a identificação precisa das raças de cães com base em características visuais.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[1]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https://sebrae.com.br/sites/PortalSebrae/ufs/al/artigos/crescimento-do-mercado-pet-e-oportunidade-de-negocio,021731b7fe057810VgnVCM1000001b00320aRCRD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[2]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https://www.livrosabertos.sibi.usp.br/portaldelivrosUSP/catalog/view/326/287/1212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sebrae.com.br/sites/PortalSebrae/ufs/al/artigos/crescimento-do-mercado-pet-e-oportunidade-de-negocio,021731b7fe057810VgnVCM1000001b00320aRCRD" TargetMode="External"/><Relationship Id="rId8" Type="http://schemas.openxmlformats.org/officeDocument/2006/relationships/hyperlink" Target="https://www.livrosabertos.sibi.usp.br/portaldelivrosUSP/catalog/view/326/287/121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45GAD7d1KlL15/HSOsFtMuhrCag==">CgMxLjA4AHIhMVZVb01WM2xMXzBOT2pqTVhDNkhkSDhWcW4tTkpiTkZN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