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AD447" w14:textId="6FAF0B29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>A quem interessar possa:</w:t>
      </w:r>
    </w:p>
    <w:p w14:paraId="294C2718" w14:textId="69849FA7" w:rsidR="008C1904" w:rsidRPr="00F97C7A" w:rsidRDefault="008C1904" w:rsidP="00424C7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11D1B72" w14:textId="40E72ED6" w:rsidR="002E4EC6" w:rsidRDefault="008C1904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  <w:r w:rsidRPr="00F97C7A">
        <w:rPr>
          <w:rFonts w:ascii="Arial" w:hAnsi="Arial" w:cs="Arial"/>
          <w:color w:val="000000"/>
        </w:rPr>
        <w:t>A terapia d</w:t>
      </w:r>
      <w:r w:rsidR="002E4EC6" w:rsidRPr="00F97C7A">
        <w:rPr>
          <w:rFonts w:ascii="Arial" w:hAnsi="Arial" w:cs="Arial"/>
          <w:color w:val="000000"/>
        </w:rPr>
        <w:t xml:space="preserve">o tratamento da dor associada à osteoartrite ou artrose, </w:t>
      </w:r>
      <w:r w:rsidRPr="00F97C7A">
        <w:rPr>
          <w:rFonts w:ascii="Arial" w:hAnsi="Arial" w:cs="Arial"/>
          <w:color w:val="000000"/>
        </w:rPr>
        <w:t>tem entre seus objetivos duas funções muito importantes,</w:t>
      </w:r>
      <w:r w:rsidR="002E4EC6" w:rsidRPr="00F97C7A">
        <w:rPr>
          <w:rFonts w:ascii="Arial" w:hAnsi="Arial" w:cs="Arial"/>
          <w:color w:val="000000"/>
        </w:rPr>
        <w:t xml:space="preserve"> que estão diretamente ligadas aos efeitos clínicos esperados pelas características do hialuronato de sódio na terapia proposta, neste caso específico o </w:t>
      </w:r>
      <w:r w:rsidR="002E4EC6" w:rsidRPr="00F97C7A">
        <w:rPr>
          <w:rFonts w:ascii="Arial" w:eastAsia="+mn-ea" w:hAnsi="Arial" w:cs="Arial"/>
          <w:color w:val="000000"/>
          <w:kern w:val="24"/>
        </w:rPr>
        <w:t>produto solicitado é feito com uma reticulação (</w:t>
      </w:r>
      <w:proofErr w:type="spellStart"/>
      <w:r w:rsidR="002E4EC6" w:rsidRPr="00F97C7A">
        <w:rPr>
          <w:rFonts w:ascii="Arial" w:eastAsia="+mn-ea" w:hAnsi="Arial" w:cs="Arial"/>
          <w:color w:val="000000"/>
          <w:kern w:val="24"/>
        </w:rPr>
        <w:t>cross</w:t>
      </w:r>
      <w:proofErr w:type="spell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 link)  moderna e mais amigável ao corpo, e sua composição trás o fato que em laboratório, se conseguiu manipular e manter na mesma seringa até o momento da aplicação  com total estabilidade do produto, dois pesos moleculares diferentes sendo alto e médio peso. Com essa faceta esse produto tem características anti-inflamatórias e pode ser usado em artroscopias ou uso direto em </w:t>
      </w:r>
      <w:r w:rsidR="00145650" w:rsidRPr="00F97C7A">
        <w:rPr>
          <w:rFonts w:ascii="Arial" w:eastAsia="+mn-ea" w:hAnsi="Arial" w:cs="Arial"/>
          <w:color w:val="000000"/>
          <w:kern w:val="24"/>
        </w:rPr>
        <w:t>clínicas</w:t>
      </w:r>
      <w:r w:rsidR="002E4EC6" w:rsidRPr="00F97C7A">
        <w:rPr>
          <w:rFonts w:ascii="Arial" w:eastAsia="+mn-ea" w:hAnsi="Arial" w:cs="Arial"/>
          <w:color w:val="000000"/>
          <w:kern w:val="24"/>
        </w:rPr>
        <w:t xml:space="preserve"> para o melhor e mais rápido efeito no controle e tratamento da dor associada à osteoartrite e artrose além de oferecer excelente durabilidade de no mínimo 6 meses com o peso molecular de referência próximo ao peso do </w:t>
      </w:r>
      <w:proofErr w:type="gramStart"/>
      <w:r w:rsidR="002E4EC6" w:rsidRPr="00F97C7A">
        <w:rPr>
          <w:rFonts w:ascii="Arial" w:eastAsia="+mn-ea" w:hAnsi="Arial" w:cs="Arial"/>
          <w:color w:val="000000"/>
          <w:kern w:val="24"/>
        </w:rPr>
        <w:t>liquido</w:t>
      </w:r>
      <w:proofErr w:type="gram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 sinovial humano que é de 5,4 mega </w:t>
      </w:r>
      <w:proofErr w:type="spellStart"/>
      <w:r w:rsidR="002E4EC6" w:rsidRPr="00F97C7A">
        <w:rPr>
          <w:rFonts w:ascii="Arial" w:eastAsia="+mn-ea" w:hAnsi="Arial" w:cs="Arial"/>
          <w:color w:val="000000"/>
          <w:kern w:val="24"/>
        </w:rPr>
        <w:t>daltons</w:t>
      </w:r>
      <w:proofErr w:type="spellEnd"/>
      <w:r w:rsidR="002E4EC6" w:rsidRPr="00F97C7A">
        <w:rPr>
          <w:rFonts w:ascii="Arial" w:eastAsia="+mn-ea" w:hAnsi="Arial" w:cs="Arial"/>
          <w:color w:val="000000"/>
          <w:kern w:val="24"/>
        </w:rPr>
        <w:t xml:space="preserve">. </w:t>
      </w:r>
    </w:p>
    <w:p w14:paraId="2C33950D" w14:textId="77777777" w:rsidR="004C2A02" w:rsidRPr="00F97C7A" w:rsidRDefault="004C2A02" w:rsidP="002E4EC6">
      <w:pPr>
        <w:pStyle w:val="NormalWeb"/>
        <w:spacing w:before="0" w:beforeAutospacing="0" w:after="0" w:afterAutospacing="0"/>
        <w:rPr>
          <w:rFonts w:ascii="Arial" w:eastAsia="+mn-ea" w:hAnsi="Arial" w:cs="Arial"/>
          <w:color w:val="000000"/>
          <w:kern w:val="24"/>
        </w:rPr>
      </w:pPr>
    </w:p>
    <w:p w14:paraId="1FEDC501" w14:textId="41A75942" w:rsidR="008C1904" w:rsidRPr="00F97C7A" w:rsidRDefault="002E4EC6" w:rsidP="00424C75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Essa durabilidade auxilia na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lubrificação mais adequada e prolongada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articulação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como a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indução de reparação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mesma</w:t>
      </w:r>
      <w:proofErr w:type="gramEnd"/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P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ara o melhor resultado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4C2A02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clínico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faz-se necessário lançar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mão de técnicas e novas tecnologias que temos acesso.  O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produto que atualmente optamos em usar é o OPUS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é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sintetizado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para obtenção do hialuronato de sódio com uma concentração 1,5% deste composto. Seu uso tem entre suas aplicações mais rotineiras </w:t>
      </w:r>
      <w:r w:rsidR="00DF105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tratamento da dor associada à osteoartrite ou artrose como importante arsenal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terapias ambulatoriais </w:t>
      </w:r>
      <w:r w:rsidR="00DF105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ou mesmo no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4C2A02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intraoperatório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em pacientes de artroscopia para minimizar os riscos de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novas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lesões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na articulação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em pacientes submetidos </w:t>
      </w:r>
      <w:proofErr w:type="gram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à</w:t>
      </w:r>
      <w:proofErr w:type="gram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esse procedimento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bem como formações </w:t>
      </w:r>
      <w:r w:rsidR="004C2A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de </w:t>
      </w:r>
      <w:proofErr w:type="spellStart"/>
      <w:r w:rsidR="004C2A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r w:rsidR="004C2A02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rtro</w:t>
      </w:r>
      <w:proofErr w:type="spellEnd"/>
      <w:r w:rsidR="004C2A02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fibroses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que elevam os custos no pós operatório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viscosidade dinâmica</w:t>
      </w:r>
      <w:r w:rsidR="00D42C2E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é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que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1</w:t>
      </w:r>
      <w:r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pascal o que confere a ele a ideal lubrificação e por um tempo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maior e mais adequado como já citado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Outra importante característica desse hialuronato de sódio é o fato de ele receber um </w:t>
      </w:r>
      <w:proofErr w:type="spellStart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cross</w:t>
      </w:r>
      <w:proofErr w:type="spellEnd"/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link 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feito por um composto 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bem mais moderno e que evita irritações </w:t>
      </w:r>
      <w:r w:rsidR="004C2A02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nas articulações</w:t>
      </w:r>
      <w:r w:rsidR="00550A75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Há ainda uma importante característica do Opus </w:t>
      </w:r>
      <w:r w:rsidR="00F97C7A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2F</w:t>
      </w:r>
      <w:r w:rsidR="008C1904" w:rsidRPr="00F97C7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ser um produto totalmente livre de proteínas aviárias que podem levar à sinovite. </w:t>
      </w:r>
    </w:p>
    <w:p w14:paraId="4986F8A1" w14:textId="75322698" w:rsidR="00F97C7A" w:rsidRPr="00F97C7A" w:rsidRDefault="00F97C7A" w:rsidP="00F97C7A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59FD224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ab/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14:paraId="5F1936A4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Certo de sua liberação </w:t>
      </w:r>
    </w:p>
    <w:p w14:paraId="65520F89" w14:textId="77777777" w:rsidR="00F97C7A" w:rsidRPr="00F97C7A" w:rsidRDefault="00F97C7A" w:rsidP="00F97C7A">
      <w:pPr>
        <w:jc w:val="both"/>
        <w:rPr>
          <w:rFonts w:ascii="Arial" w:hAnsi="Arial" w:cs="Arial"/>
          <w:sz w:val="24"/>
          <w:szCs w:val="24"/>
        </w:rPr>
      </w:pPr>
      <w:r w:rsidRPr="00F97C7A">
        <w:rPr>
          <w:rFonts w:ascii="Arial" w:hAnsi="Arial" w:cs="Arial"/>
          <w:sz w:val="24"/>
          <w:szCs w:val="24"/>
        </w:rPr>
        <w:t xml:space="preserve">Cordialmente, </w:t>
      </w:r>
    </w:p>
    <w:p w14:paraId="2FBEE5E9" w14:textId="77777777" w:rsidR="00F97C7A" w:rsidRPr="00F97C7A" w:rsidRDefault="00F97C7A" w:rsidP="009F05F3">
      <w:pPr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F97C7A" w:rsidRPr="00F9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5BF514" w14:textId="77777777" w:rsidR="006F0136" w:rsidRDefault="006F0136" w:rsidP="006B612A">
      <w:pPr>
        <w:spacing w:after="0" w:line="240" w:lineRule="auto"/>
      </w:pPr>
      <w:r>
        <w:separator/>
      </w:r>
    </w:p>
  </w:endnote>
  <w:endnote w:type="continuationSeparator" w:id="0">
    <w:p w14:paraId="230BFBC5" w14:textId="77777777" w:rsidR="006F0136" w:rsidRDefault="006F0136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2B278" w14:textId="77777777" w:rsidR="006F0136" w:rsidRDefault="006F0136" w:rsidP="006B612A">
      <w:pPr>
        <w:spacing w:after="0" w:line="240" w:lineRule="auto"/>
      </w:pPr>
      <w:r>
        <w:separator/>
      </w:r>
    </w:p>
  </w:footnote>
  <w:footnote w:type="continuationSeparator" w:id="0">
    <w:p w14:paraId="7683675A" w14:textId="77777777" w:rsidR="006F0136" w:rsidRDefault="006F0136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1379CB"/>
    <w:rsid w:val="0014373A"/>
    <w:rsid w:val="00145650"/>
    <w:rsid w:val="00180FD3"/>
    <w:rsid w:val="001C4F91"/>
    <w:rsid w:val="001D1D25"/>
    <w:rsid w:val="00252583"/>
    <w:rsid w:val="00256293"/>
    <w:rsid w:val="002623C5"/>
    <w:rsid w:val="00264A3D"/>
    <w:rsid w:val="002C6E1D"/>
    <w:rsid w:val="002E4EC6"/>
    <w:rsid w:val="00321654"/>
    <w:rsid w:val="0038306F"/>
    <w:rsid w:val="00424C75"/>
    <w:rsid w:val="004A6761"/>
    <w:rsid w:val="004C2A02"/>
    <w:rsid w:val="00550A75"/>
    <w:rsid w:val="00580408"/>
    <w:rsid w:val="00596E24"/>
    <w:rsid w:val="005A1555"/>
    <w:rsid w:val="005C3122"/>
    <w:rsid w:val="00642522"/>
    <w:rsid w:val="00696C68"/>
    <w:rsid w:val="006B612A"/>
    <w:rsid w:val="006C2FAD"/>
    <w:rsid w:val="006F0136"/>
    <w:rsid w:val="00737D0E"/>
    <w:rsid w:val="00872961"/>
    <w:rsid w:val="008C0389"/>
    <w:rsid w:val="008C1904"/>
    <w:rsid w:val="009A1A78"/>
    <w:rsid w:val="009B7E30"/>
    <w:rsid w:val="009D4628"/>
    <w:rsid w:val="009F05F3"/>
    <w:rsid w:val="009F2556"/>
    <w:rsid w:val="00A51492"/>
    <w:rsid w:val="00C51742"/>
    <w:rsid w:val="00CA512E"/>
    <w:rsid w:val="00CD03AD"/>
    <w:rsid w:val="00D42C2E"/>
    <w:rsid w:val="00DF1053"/>
    <w:rsid w:val="00DF3591"/>
    <w:rsid w:val="00F97C7A"/>
    <w:rsid w:val="00FC47C3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E519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paragraph" w:styleId="NormalWeb">
    <w:name w:val="Normal (Web)"/>
    <w:basedOn w:val="Normal"/>
    <w:uiPriority w:val="99"/>
    <w:semiHidden/>
    <w:unhideWhenUsed/>
    <w:rsid w:val="002E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391</Words>
  <Characters>2115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3</cp:revision>
  <dcterms:created xsi:type="dcterms:W3CDTF">2024-06-07T18:52:00Z</dcterms:created>
  <dcterms:modified xsi:type="dcterms:W3CDTF">2024-06-07T19:54:00Z</dcterms:modified>
</cp:coreProperties>
</file>