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3BFD" w:rsidRDefault="00673BFD" w:rsidP="000F5C2E">
      <w:pPr>
        <w:rPr>
          <w:sz w:val="28"/>
          <w:szCs w:val="28"/>
        </w:rPr>
      </w:pPr>
    </w:p>
    <w:p w:rsidR="00EB3327" w:rsidRDefault="00EB3327" w:rsidP="00EB3327">
      <w:pPr>
        <w:rPr>
          <w:sz w:val="28"/>
          <w:szCs w:val="28"/>
        </w:rPr>
      </w:pPr>
      <w:r>
        <w:rPr>
          <w:sz w:val="28"/>
          <w:szCs w:val="28"/>
        </w:rPr>
        <w:t>O paciente ...</w:t>
      </w:r>
      <w:r w:rsidR="008F1847">
        <w:rPr>
          <w:sz w:val="28"/>
          <w:szCs w:val="28"/>
        </w:rPr>
        <w:t xml:space="preserve">(inserir a </w:t>
      </w:r>
      <w:proofErr w:type="spellStart"/>
      <w:r w:rsidR="008F1847">
        <w:rPr>
          <w:sz w:val="28"/>
          <w:szCs w:val="28"/>
        </w:rPr>
        <w:t>anaminese</w:t>
      </w:r>
      <w:proofErr w:type="spellEnd"/>
      <w:r w:rsidR="008F1847">
        <w:rPr>
          <w:sz w:val="28"/>
          <w:szCs w:val="28"/>
        </w:rPr>
        <w:t>)</w:t>
      </w:r>
      <w:r>
        <w:rPr>
          <w:sz w:val="28"/>
          <w:szCs w:val="28"/>
        </w:rPr>
        <w:t>..........................  é portador de lesão tumoral de prega vocal ( Laringe).</w:t>
      </w:r>
    </w:p>
    <w:p w:rsidR="00EB3327" w:rsidRDefault="00EB3327" w:rsidP="00EB3327">
      <w:pPr>
        <w:rPr>
          <w:sz w:val="28"/>
          <w:szCs w:val="28"/>
        </w:rPr>
      </w:pPr>
      <w:r>
        <w:rPr>
          <w:sz w:val="28"/>
          <w:szCs w:val="28"/>
        </w:rPr>
        <w:t xml:space="preserve">Foi solicitado por mim o procedimento Micro cirurgia   com o uso de laser para remoção de lesões tumorais , com a utilização dos seguintes materiais : 01 Kit Introdutor para cateter FO para laser de </w:t>
      </w:r>
      <w:r w:rsidRPr="00E12740">
        <w:rPr>
          <w:sz w:val="28"/>
          <w:szCs w:val="28"/>
        </w:rPr>
        <w:t>diodo 980</w:t>
      </w:r>
      <w:r>
        <w:rPr>
          <w:sz w:val="28"/>
          <w:szCs w:val="28"/>
        </w:rPr>
        <w:t xml:space="preserve"> nanômetros</w:t>
      </w:r>
      <w:r w:rsidRPr="00E12740">
        <w:rPr>
          <w:sz w:val="28"/>
          <w:szCs w:val="28"/>
        </w:rPr>
        <w:t xml:space="preserve"> com 1470 nanômetros e </w:t>
      </w:r>
      <w:r>
        <w:rPr>
          <w:sz w:val="28"/>
          <w:szCs w:val="28"/>
        </w:rPr>
        <w:t>01 cânula guia angulada descartável.</w:t>
      </w:r>
    </w:p>
    <w:p w:rsidR="00EB3327" w:rsidRPr="009F387C" w:rsidRDefault="00EB3327" w:rsidP="00EB332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O Código para esse </w:t>
      </w:r>
      <w:r w:rsidRPr="009F387C">
        <w:rPr>
          <w:sz w:val="28"/>
          <w:szCs w:val="28"/>
        </w:rPr>
        <w:t>procedimento</w:t>
      </w:r>
      <w:r>
        <w:rPr>
          <w:sz w:val="28"/>
          <w:szCs w:val="28"/>
        </w:rPr>
        <w:t xml:space="preserve"> é</w:t>
      </w:r>
      <w:r w:rsidRPr="009F387C">
        <w:rPr>
          <w:sz w:val="28"/>
          <w:szCs w:val="28"/>
        </w:rPr>
        <w:t xml:space="preserve"> </w:t>
      </w:r>
      <w:r w:rsidRPr="00FE3009">
        <w:rPr>
          <w:rFonts w:asciiTheme="minorHAnsi" w:hAnsiTheme="minorHAnsi"/>
          <w:sz w:val="28"/>
          <w:szCs w:val="28"/>
        </w:rPr>
        <w:t xml:space="preserve">:  </w:t>
      </w:r>
      <w:r w:rsidR="00FE3009" w:rsidRPr="00FE3009">
        <w:rPr>
          <w:rFonts w:asciiTheme="minorHAnsi" w:hAnsiTheme="minorHAnsi"/>
          <w:sz w:val="28"/>
          <w:szCs w:val="28"/>
        </w:rPr>
        <w:t>40202763</w:t>
      </w:r>
      <w:r w:rsidRPr="00FE3009">
        <w:rPr>
          <w:rFonts w:asciiTheme="minorHAnsi" w:hAnsiTheme="minorHAnsi"/>
          <w:sz w:val="28"/>
          <w:szCs w:val="28"/>
        </w:rPr>
        <w:t xml:space="preserve"> descrito como </w:t>
      </w:r>
      <w:r w:rsidR="00FE3009" w:rsidRPr="00FE3009">
        <w:rPr>
          <w:rFonts w:asciiTheme="minorHAnsi" w:hAnsiTheme="minorHAnsi"/>
          <w:sz w:val="28"/>
          <w:szCs w:val="28"/>
        </w:rPr>
        <w:t>Laringoscopia/</w:t>
      </w:r>
      <w:proofErr w:type="spellStart"/>
      <w:r w:rsidR="00FE3009" w:rsidRPr="00FE3009">
        <w:rPr>
          <w:rFonts w:asciiTheme="minorHAnsi" w:hAnsiTheme="minorHAnsi"/>
          <w:sz w:val="28"/>
          <w:szCs w:val="28"/>
        </w:rPr>
        <w:t>traqueoscopia</w:t>
      </w:r>
      <w:proofErr w:type="spellEnd"/>
      <w:r w:rsidR="00FE3009" w:rsidRPr="00FE3009">
        <w:rPr>
          <w:rFonts w:asciiTheme="minorHAnsi" w:hAnsiTheme="minorHAnsi"/>
          <w:sz w:val="28"/>
          <w:szCs w:val="28"/>
        </w:rPr>
        <w:t xml:space="preserve"> com laser para </w:t>
      </w:r>
      <w:proofErr w:type="spellStart"/>
      <w:r w:rsidR="00FE3009" w:rsidRPr="00FE3009">
        <w:rPr>
          <w:rFonts w:asciiTheme="minorHAnsi" w:hAnsiTheme="minorHAnsi"/>
          <w:sz w:val="28"/>
          <w:szCs w:val="28"/>
        </w:rPr>
        <w:t>exérese</w:t>
      </w:r>
      <w:proofErr w:type="spellEnd"/>
      <w:r w:rsidR="00FE3009" w:rsidRPr="00FE3009">
        <w:rPr>
          <w:rFonts w:asciiTheme="minorHAnsi" w:hAnsiTheme="minorHAnsi"/>
          <w:sz w:val="28"/>
          <w:szCs w:val="28"/>
        </w:rPr>
        <w:t xml:space="preserve"> de papiloma/tumor </w:t>
      </w:r>
      <w:r w:rsidRPr="00FE3009">
        <w:rPr>
          <w:rFonts w:asciiTheme="minorHAnsi" w:hAnsiTheme="minorHAnsi"/>
          <w:sz w:val="28"/>
          <w:szCs w:val="28"/>
        </w:rPr>
        <w:t>conforme</w:t>
      </w:r>
      <w:r w:rsidRPr="009F387C">
        <w:rPr>
          <w:sz w:val="28"/>
          <w:szCs w:val="28"/>
        </w:rPr>
        <w:t xml:space="preserve"> tabela TUSS este  procedimento citado </w:t>
      </w:r>
      <w:r>
        <w:rPr>
          <w:sz w:val="28"/>
          <w:szCs w:val="28"/>
        </w:rPr>
        <w:t>é</w:t>
      </w:r>
      <w:r w:rsidRPr="009F387C">
        <w:rPr>
          <w:sz w:val="28"/>
          <w:szCs w:val="28"/>
        </w:rPr>
        <w:t xml:space="preserve"> de cobertura mínima obrigatória pela ANS.</w:t>
      </w:r>
    </w:p>
    <w:p w:rsidR="00EB3327" w:rsidRPr="009F387C" w:rsidRDefault="00EB3327" w:rsidP="00EB3327">
      <w:pPr>
        <w:jc w:val="both"/>
        <w:rPr>
          <w:sz w:val="28"/>
          <w:szCs w:val="28"/>
        </w:rPr>
      </w:pPr>
      <w:r w:rsidRPr="009F387C">
        <w:rPr>
          <w:sz w:val="28"/>
          <w:szCs w:val="28"/>
        </w:rPr>
        <w:t xml:space="preserve">Conforme Resolução normativa da ANS referente a cobertura assistencial para </w:t>
      </w:r>
      <w:proofErr w:type="spellStart"/>
      <w:r w:rsidRPr="009F387C">
        <w:rPr>
          <w:sz w:val="28"/>
          <w:szCs w:val="28"/>
        </w:rPr>
        <w:t>órteses</w:t>
      </w:r>
      <w:proofErr w:type="spellEnd"/>
      <w:r w:rsidRPr="009F387C">
        <w:rPr>
          <w:sz w:val="28"/>
          <w:szCs w:val="28"/>
        </w:rPr>
        <w:t xml:space="preserve">, prótese e materiais especiais discorre que: </w:t>
      </w:r>
      <w:r w:rsidRPr="009F387C">
        <w:rPr>
          <w:b/>
          <w:bCs/>
          <w:sz w:val="28"/>
          <w:szCs w:val="28"/>
        </w:rPr>
        <w:t xml:space="preserve">I  cabe ao médico ou cirurgião dentista assistente a prerrogativa de determinar as características (tipo, matéria- prima e dimensões ) das </w:t>
      </w:r>
      <w:proofErr w:type="spellStart"/>
      <w:r w:rsidRPr="009F387C">
        <w:rPr>
          <w:b/>
          <w:bCs/>
          <w:sz w:val="28"/>
          <w:szCs w:val="28"/>
        </w:rPr>
        <w:t>órteses</w:t>
      </w:r>
      <w:proofErr w:type="spellEnd"/>
      <w:r w:rsidRPr="009F387C">
        <w:rPr>
          <w:b/>
          <w:bCs/>
          <w:sz w:val="28"/>
          <w:szCs w:val="28"/>
        </w:rPr>
        <w:t xml:space="preserve">, próteses e materiais especiais OPME necessários à execução dos procedimentos contidos no </w:t>
      </w:r>
      <w:proofErr w:type="spellStart"/>
      <w:r w:rsidRPr="009F387C">
        <w:rPr>
          <w:b/>
          <w:bCs/>
          <w:sz w:val="28"/>
          <w:szCs w:val="28"/>
        </w:rPr>
        <w:t>Roll</w:t>
      </w:r>
      <w:proofErr w:type="spellEnd"/>
      <w:r w:rsidRPr="009F387C">
        <w:rPr>
          <w:b/>
          <w:bCs/>
          <w:sz w:val="28"/>
          <w:szCs w:val="28"/>
        </w:rPr>
        <w:t xml:space="preserve"> de Procedimentos da ANS, </w:t>
      </w:r>
      <w:r w:rsidRPr="009F387C">
        <w:rPr>
          <w:sz w:val="28"/>
          <w:szCs w:val="28"/>
        </w:rPr>
        <w:t xml:space="preserve"> tal rol, em sua edição ou em consulta online, dá para o procedimento </w:t>
      </w:r>
      <w:r w:rsidR="00FE3009">
        <w:rPr>
          <w:sz w:val="28"/>
          <w:szCs w:val="28"/>
        </w:rPr>
        <w:t>com</w:t>
      </w:r>
      <w:r>
        <w:rPr>
          <w:sz w:val="28"/>
          <w:szCs w:val="28"/>
        </w:rPr>
        <w:t xml:space="preserve"> uso da tecnologia Laser e os seus descartáveis de fibra e </w:t>
      </w:r>
      <w:r w:rsidR="00FE3009">
        <w:rPr>
          <w:sz w:val="28"/>
          <w:szCs w:val="28"/>
        </w:rPr>
        <w:t>Cânula a cobertura obrigatória mínima</w:t>
      </w:r>
      <w:r w:rsidRPr="009F387C">
        <w:rPr>
          <w:sz w:val="28"/>
          <w:szCs w:val="28"/>
        </w:rPr>
        <w:t xml:space="preserve">. A Técnica por mim eleita foi a </w:t>
      </w:r>
      <w:r>
        <w:rPr>
          <w:sz w:val="28"/>
          <w:szCs w:val="28"/>
        </w:rPr>
        <w:t xml:space="preserve">atuação </w:t>
      </w:r>
      <w:r w:rsidRPr="009F387C">
        <w:rPr>
          <w:sz w:val="28"/>
          <w:szCs w:val="28"/>
        </w:rPr>
        <w:t xml:space="preserve">foto térmica por </w:t>
      </w:r>
      <w:r w:rsidRPr="009F387C">
        <w:rPr>
          <w:b/>
          <w:sz w:val="28"/>
          <w:szCs w:val="28"/>
        </w:rPr>
        <w:t>laser de diodo 980 nanômetros com 1470 nanômetros</w:t>
      </w:r>
      <w:r w:rsidRPr="009F387C">
        <w:rPr>
          <w:sz w:val="28"/>
          <w:szCs w:val="28"/>
        </w:rPr>
        <w:t>,</w:t>
      </w:r>
      <w:r>
        <w:rPr>
          <w:sz w:val="28"/>
          <w:szCs w:val="28"/>
        </w:rPr>
        <w:t xml:space="preserve"> com absorção específica nos cromóforos  dos tecidos dessa região anatômica,</w:t>
      </w:r>
      <w:r w:rsidRPr="009F387C">
        <w:rPr>
          <w:sz w:val="28"/>
          <w:szCs w:val="28"/>
        </w:rPr>
        <w:t xml:space="preserve"> a qual passo a justificar, como necessária e garantida legalmente para o paciente citado.</w:t>
      </w:r>
    </w:p>
    <w:p w:rsidR="00EB3327" w:rsidRPr="009F387C" w:rsidRDefault="00EB3327" w:rsidP="00EB3327">
      <w:pPr>
        <w:rPr>
          <w:sz w:val="28"/>
          <w:szCs w:val="28"/>
        </w:rPr>
      </w:pPr>
    </w:p>
    <w:p w:rsidR="00EB3327" w:rsidRPr="00256EB2" w:rsidRDefault="00EB3327" w:rsidP="00EB3327">
      <w:pPr>
        <w:rPr>
          <w:b/>
          <w:sz w:val="28"/>
          <w:szCs w:val="28"/>
        </w:rPr>
      </w:pPr>
      <w:r w:rsidRPr="009F387C">
        <w:rPr>
          <w:b/>
          <w:sz w:val="28"/>
          <w:szCs w:val="28"/>
        </w:rPr>
        <w:t>A ressecção endoscópica  com o uso</w:t>
      </w:r>
      <w:r>
        <w:rPr>
          <w:b/>
          <w:sz w:val="28"/>
          <w:szCs w:val="28"/>
        </w:rPr>
        <w:t xml:space="preserve"> da Radiação</w:t>
      </w:r>
      <w:r w:rsidRPr="009F387C">
        <w:rPr>
          <w:b/>
          <w:sz w:val="28"/>
          <w:szCs w:val="28"/>
        </w:rPr>
        <w:t xml:space="preserve"> do Laser de Diodo em comparação </w:t>
      </w:r>
      <w:r w:rsidRPr="00256EB2">
        <w:rPr>
          <w:b/>
          <w:sz w:val="28"/>
          <w:szCs w:val="28"/>
        </w:rPr>
        <w:t xml:space="preserve">com a cirurgia convencional  tem as seguintes vantagens para o paciente, maior precisão de corte, a coagulação de pequenos vasos e conseqüente diminuição da perda sanguínea, com menor edema pós operatório,menor presença de </w:t>
      </w:r>
      <w:proofErr w:type="spellStart"/>
      <w:r w:rsidRPr="00256EB2">
        <w:rPr>
          <w:b/>
          <w:sz w:val="28"/>
          <w:szCs w:val="28"/>
        </w:rPr>
        <w:t>sinéquias</w:t>
      </w:r>
      <w:proofErr w:type="spellEnd"/>
      <w:r w:rsidRPr="00256EB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e ou aderências</w:t>
      </w:r>
      <w:r w:rsidRPr="00256EB2">
        <w:rPr>
          <w:b/>
          <w:sz w:val="28"/>
          <w:szCs w:val="28"/>
        </w:rPr>
        <w:t xml:space="preserve">, a cirurgia conservadora convencional resseca um volume maior de tecidos quando comparada à cirurgia endoscópica com o laser de diodo . Esta perda de </w:t>
      </w:r>
      <w:r w:rsidRPr="00256EB2">
        <w:rPr>
          <w:b/>
          <w:sz w:val="28"/>
          <w:szCs w:val="28"/>
        </w:rPr>
        <w:lastRenderedPageBreak/>
        <w:t>substância leva a um desequilíbrio das estruturas remanescentes ,na cirurgia a laser a perda de substância é mínima .</w:t>
      </w:r>
    </w:p>
    <w:p w:rsidR="00EB3327" w:rsidRPr="00393F75" w:rsidRDefault="00EB3327" w:rsidP="00EB3327">
      <w:pPr>
        <w:rPr>
          <w:rFonts w:cs="Calibri"/>
          <w:sz w:val="28"/>
          <w:szCs w:val="28"/>
        </w:rPr>
      </w:pPr>
      <w:r w:rsidRPr="00A66985">
        <w:rPr>
          <w:sz w:val="28"/>
          <w:szCs w:val="28"/>
        </w:rPr>
        <w:t>A vantagem na utilização do laser principalmente no tratamento das afecções</w:t>
      </w:r>
      <w:r w:rsidR="00FE3009">
        <w:rPr>
          <w:sz w:val="28"/>
          <w:szCs w:val="28"/>
        </w:rPr>
        <w:t xml:space="preserve"> tumorais, traz ao paciente a possibilidade manter o mesmo pouco tempo em ambiente hospitalar e conseqüente retorno a suas atividades laborais, além de que quando feita com brevidade pode propiciar a redução da necessidade de tratamentos complementares.</w:t>
      </w:r>
    </w:p>
    <w:p w:rsidR="00EB3327" w:rsidRDefault="00EB3327" w:rsidP="00EB3327">
      <w:pPr>
        <w:rPr>
          <w:sz w:val="28"/>
          <w:szCs w:val="28"/>
        </w:rPr>
      </w:pPr>
      <w:r>
        <w:rPr>
          <w:sz w:val="28"/>
          <w:szCs w:val="28"/>
        </w:rPr>
        <w:t>Solicito portanto a liberação dos materiais acima informados pois o mesmos são imprescindíveis para a execução do procedimento solicitado     para ressecção e cauterização da</w:t>
      </w:r>
      <w:r w:rsidR="00FE300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lesão descrita </w:t>
      </w:r>
    </w:p>
    <w:p w:rsidR="00EB3327" w:rsidRDefault="00EB3327" w:rsidP="00EB3327">
      <w:pPr>
        <w:rPr>
          <w:sz w:val="28"/>
          <w:szCs w:val="28"/>
        </w:rPr>
      </w:pPr>
    </w:p>
    <w:p w:rsidR="00EB3327" w:rsidRDefault="00EB3327" w:rsidP="00EB3327">
      <w:pPr>
        <w:rPr>
          <w:sz w:val="28"/>
          <w:szCs w:val="28"/>
        </w:rPr>
      </w:pPr>
      <w:r>
        <w:rPr>
          <w:sz w:val="28"/>
          <w:szCs w:val="28"/>
        </w:rPr>
        <w:t>Certo de vossa liberação.</w:t>
      </w:r>
    </w:p>
    <w:p w:rsidR="00EB3327" w:rsidRDefault="00EB3327" w:rsidP="00EB3327">
      <w:pPr>
        <w:rPr>
          <w:sz w:val="28"/>
          <w:szCs w:val="28"/>
        </w:rPr>
      </w:pPr>
    </w:p>
    <w:p w:rsidR="00673BFD" w:rsidRDefault="00673BFD" w:rsidP="000F5C2E">
      <w:pPr>
        <w:rPr>
          <w:sz w:val="28"/>
          <w:szCs w:val="28"/>
        </w:rPr>
      </w:pPr>
    </w:p>
    <w:sectPr w:rsidR="00673BFD" w:rsidSect="00EC2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673BFD"/>
    <w:rsid w:val="000679DA"/>
    <w:rsid w:val="000C45EA"/>
    <w:rsid w:val="000F5B5C"/>
    <w:rsid w:val="000F5C2E"/>
    <w:rsid w:val="0025025B"/>
    <w:rsid w:val="00256EB2"/>
    <w:rsid w:val="002E1C20"/>
    <w:rsid w:val="00393F75"/>
    <w:rsid w:val="00673BFD"/>
    <w:rsid w:val="0071432E"/>
    <w:rsid w:val="007431F3"/>
    <w:rsid w:val="008F1847"/>
    <w:rsid w:val="00920F5D"/>
    <w:rsid w:val="00A66985"/>
    <w:rsid w:val="00A97B6B"/>
    <w:rsid w:val="00BF1452"/>
    <w:rsid w:val="00C12F56"/>
    <w:rsid w:val="00D6517C"/>
    <w:rsid w:val="00DA4451"/>
    <w:rsid w:val="00E12740"/>
    <w:rsid w:val="00E720BF"/>
    <w:rsid w:val="00EB3327"/>
    <w:rsid w:val="00EC2005"/>
    <w:rsid w:val="00FD389B"/>
    <w:rsid w:val="00FE30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406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</dc:creator>
  <cp:lastModifiedBy>Marcelo Lemos</cp:lastModifiedBy>
  <cp:revision>5</cp:revision>
  <cp:lastPrinted>2014-09-09T16:33:00Z</cp:lastPrinted>
  <dcterms:created xsi:type="dcterms:W3CDTF">2014-11-04T20:15:00Z</dcterms:created>
  <dcterms:modified xsi:type="dcterms:W3CDTF">2014-11-04T20:27:00Z</dcterms:modified>
</cp:coreProperties>
</file>