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408" w:rsidRPr="0014373A" w:rsidRDefault="00DF3591" w:rsidP="00DF3591">
      <w:pPr>
        <w:jc w:val="both"/>
        <w:rPr>
          <w:rFonts w:cstheme="minorHAnsi"/>
          <w:sz w:val="24"/>
          <w:szCs w:val="24"/>
        </w:rPr>
      </w:pPr>
      <w:bookmarkStart w:id="0" w:name="_GoBack"/>
      <w:r w:rsidRPr="0014373A">
        <w:rPr>
          <w:rFonts w:cstheme="minorHAnsi"/>
          <w:sz w:val="24"/>
          <w:szCs w:val="24"/>
        </w:rPr>
        <w:t>Ao Convênio:</w:t>
      </w:r>
    </w:p>
    <w:p w:rsidR="00DF3591" w:rsidRPr="0014373A" w:rsidRDefault="00DF3591" w:rsidP="00DF3591">
      <w:pPr>
        <w:jc w:val="both"/>
        <w:rPr>
          <w:rFonts w:cstheme="minorHAnsi"/>
          <w:sz w:val="24"/>
          <w:szCs w:val="24"/>
        </w:rPr>
      </w:pPr>
    </w:p>
    <w:p w:rsidR="00DF3591" w:rsidRPr="0014373A" w:rsidRDefault="00DF3591" w:rsidP="00DF3591">
      <w:pPr>
        <w:jc w:val="both"/>
        <w:rPr>
          <w:rFonts w:cstheme="minorHAnsi"/>
          <w:sz w:val="24"/>
          <w:szCs w:val="24"/>
        </w:rPr>
      </w:pPr>
      <w:r w:rsidRPr="0014373A">
        <w:rPr>
          <w:rFonts w:cstheme="minorHAnsi"/>
          <w:sz w:val="24"/>
          <w:szCs w:val="24"/>
        </w:rPr>
        <w:t>Solicito a liberação</w:t>
      </w:r>
      <w:r w:rsidR="00CA512E" w:rsidRPr="0014373A">
        <w:rPr>
          <w:rFonts w:cstheme="minorHAnsi"/>
          <w:sz w:val="24"/>
          <w:szCs w:val="24"/>
        </w:rPr>
        <w:t xml:space="preserve">  </w:t>
      </w:r>
      <w:r w:rsidR="00872961" w:rsidRPr="0014373A">
        <w:rPr>
          <w:rFonts w:cstheme="minorHAnsi"/>
          <w:sz w:val="24"/>
          <w:szCs w:val="24"/>
        </w:rPr>
        <w:t>do produto</w:t>
      </w:r>
      <w:r w:rsidR="00CD03AD" w:rsidRPr="0014373A">
        <w:rPr>
          <w:rFonts w:cstheme="minorHAnsi"/>
          <w:sz w:val="24"/>
          <w:szCs w:val="24"/>
        </w:rPr>
        <w:t xml:space="preserve"> (x quantidade)</w:t>
      </w:r>
      <w:r w:rsidR="00872961" w:rsidRPr="0014373A">
        <w:rPr>
          <w:rFonts w:cstheme="minorHAnsi"/>
          <w:sz w:val="24"/>
          <w:szCs w:val="24"/>
        </w:rPr>
        <w:t xml:space="preserve"> OPUS - </w:t>
      </w:r>
      <w:r w:rsidR="00872961" w:rsidRPr="0014373A">
        <w:rPr>
          <w:rFonts w:cstheme="minorHAnsi"/>
          <w:sz w:val="24"/>
          <w:szCs w:val="24"/>
          <w:lang w:eastAsia="pt-BR"/>
        </w:rPr>
        <w:t xml:space="preserve">ÁCIDO HIALURÔNICO SINOVIAL 2ML, ou </w:t>
      </w:r>
      <w:proofErr w:type="spellStart"/>
      <w:r w:rsidR="00872961" w:rsidRPr="0014373A">
        <w:rPr>
          <w:rFonts w:cstheme="minorHAnsi"/>
          <w:sz w:val="24"/>
          <w:szCs w:val="24"/>
          <w:lang w:eastAsia="pt-BR"/>
        </w:rPr>
        <w:t>Hialuronato</w:t>
      </w:r>
      <w:proofErr w:type="spellEnd"/>
      <w:r w:rsidR="00872961" w:rsidRPr="0014373A">
        <w:rPr>
          <w:rFonts w:cstheme="minorHAnsi"/>
          <w:sz w:val="24"/>
          <w:szCs w:val="24"/>
          <w:lang w:eastAsia="pt-BR"/>
        </w:rPr>
        <w:t xml:space="preserve"> de sódio</w:t>
      </w:r>
      <w:r w:rsidRPr="0014373A">
        <w:rPr>
          <w:rFonts w:cstheme="minorHAnsi"/>
          <w:sz w:val="24"/>
          <w:szCs w:val="24"/>
        </w:rPr>
        <w:t>,</w:t>
      </w:r>
      <w:r w:rsidR="00872961" w:rsidRPr="0014373A">
        <w:rPr>
          <w:rFonts w:cstheme="minorHAnsi"/>
          <w:sz w:val="24"/>
          <w:szCs w:val="24"/>
        </w:rPr>
        <w:t xml:space="preserve"> que seja totalmente livre de traços animais em sua composição, de natureza sintética,</w:t>
      </w:r>
      <w:r w:rsidR="001D1D25" w:rsidRPr="0014373A">
        <w:rPr>
          <w:rFonts w:cstheme="minorHAnsi"/>
          <w:sz w:val="24"/>
          <w:szCs w:val="24"/>
        </w:rPr>
        <w:t xml:space="preserve"> de longa duração com apenas uma aplicação entre 8 e 12 meses</w:t>
      </w:r>
      <w:r w:rsidRPr="0014373A">
        <w:rPr>
          <w:rFonts w:cstheme="minorHAnsi"/>
          <w:sz w:val="24"/>
          <w:szCs w:val="24"/>
        </w:rPr>
        <w:t xml:space="preserve"> para </w:t>
      </w:r>
      <w:r w:rsidR="00872961" w:rsidRPr="0014373A">
        <w:rPr>
          <w:rFonts w:cstheme="minorHAnsi"/>
          <w:sz w:val="24"/>
          <w:szCs w:val="24"/>
        </w:rPr>
        <w:t>o procedimento de visco suplementação do</w:t>
      </w:r>
      <w:r w:rsidRPr="0014373A">
        <w:rPr>
          <w:rFonts w:cstheme="minorHAnsi"/>
          <w:sz w:val="24"/>
          <w:szCs w:val="24"/>
        </w:rPr>
        <w:t xml:space="preserve"> paciente.................................................., o produto em questão será utilizado para </w:t>
      </w:r>
      <w:r w:rsidR="00872961" w:rsidRPr="0014373A">
        <w:rPr>
          <w:rFonts w:cstheme="minorHAnsi"/>
          <w:sz w:val="24"/>
          <w:szCs w:val="24"/>
        </w:rPr>
        <w:t>tratar a disfunção articular do (citar região anatômica podendo ser grandes ou pequenas articulações)</w:t>
      </w:r>
      <w:r w:rsidRPr="0014373A">
        <w:rPr>
          <w:rFonts w:cstheme="minorHAnsi"/>
          <w:sz w:val="24"/>
          <w:szCs w:val="24"/>
        </w:rPr>
        <w:t xml:space="preserve">, </w:t>
      </w:r>
      <w:r w:rsidR="00872961" w:rsidRPr="0014373A">
        <w:rPr>
          <w:rFonts w:cstheme="minorHAnsi"/>
          <w:sz w:val="24"/>
          <w:szCs w:val="24"/>
        </w:rPr>
        <w:t xml:space="preserve">opção terapêutica já tomada mediante a </w:t>
      </w:r>
      <w:r w:rsidR="002C6E1D" w:rsidRPr="0014373A">
        <w:rPr>
          <w:rFonts w:cstheme="minorHAnsi"/>
          <w:sz w:val="24"/>
          <w:szCs w:val="24"/>
        </w:rPr>
        <w:t>estudos conhecidos em nossa especialidade</w:t>
      </w:r>
      <w:r w:rsidR="006B612A" w:rsidRPr="0014373A">
        <w:rPr>
          <w:rFonts w:cstheme="minorHAnsi"/>
          <w:sz w:val="24"/>
          <w:szCs w:val="24"/>
        </w:rPr>
        <w:t xml:space="preserve"> </w:t>
      </w:r>
      <w:r w:rsidR="00872961" w:rsidRPr="0014373A">
        <w:rPr>
          <w:rFonts w:cstheme="minorHAnsi"/>
          <w:sz w:val="24"/>
          <w:szCs w:val="24"/>
        </w:rPr>
        <w:t xml:space="preserve">para tais disfunções articulares. </w:t>
      </w:r>
    </w:p>
    <w:p w:rsidR="002C6E1D" w:rsidRPr="0014373A" w:rsidRDefault="002C6E1D" w:rsidP="002C6E1D">
      <w:pPr>
        <w:jc w:val="both"/>
        <w:rPr>
          <w:rFonts w:cstheme="minorHAnsi"/>
          <w:sz w:val="24"/>
          <w:szCs w:val="24"/>
        </w:rPr>
      </w:pPr>
      <w:r w:rsidRPr="0014373A">
        <w:rPr>
          <w:rFonts w:cstheme="minorHAnsi"/>
          <w:sz w:val="24"/>
          <w:szCs w:val="24"/>
        </w:rPr>
        <w:t xml:space="preserve">O Código para esse procedimento </w:t>
      </w:r>
      <w:proofErr w:type="gramStart"/>
      <w:r w:rsidRPr="0014373A">
        <w:rPr>
          <w:rFonts w:cstheme="minorHAnsi"/>
          <w:sz w:val="24"/>
          <w:szCs w:val="24"/>
        </w:rPr>
        <w:t>é :</w:t>
      </w:r>
      <w:proofErr w:type="gramEnd"/>
      <w:r w:rsidRPr="0014373A">
        <w:rPr>
          <w:rFonts w:cstheme="minorHAnsi"/>
          <w:sz w:val="24"/>
          <w:szCs w:val="24"/>
        </w:rPr>
        <w:t xml:space="preserve">  </w:t>
      </w:r>
      <w:r w:rsidR="006B612A" w:rsidRPr="0014373A">
        <w:rPr>
          <w:rFonts w:cstheme="minorHAnsi"/>
          <w:sz w:val="24"/>
          <w:szCs w:val="24"/>
        </w:rPr>
        <w:t xml:space="preserve"> </w:t>
      </w:r>
      <w:r w:rsidR="00872961" w:rsidRPr="0014373A">
        <w:rPr>
          <w:rFonts w:eastAsia="Times New Roman" w:cstheme="minorHAnsi"/>
          <w:color w:val="000000"/>
          <w:sz w:val="24"/>
          <w:szCs w:val="24"/>
          <w:lang w:eastAsia="pt-BR"/>
        </w:rPr>
        <w:t xml:space="preserve">30713137, descrito como: PUNÇÃO OU INFILTRAÇÃO ARTICULAR DIAGNÓSTICA OU TERAPÊUTICA, ORIENTADA OU NÃO POR MÉTODO DE IMAGEM </w:t>
      </w:r>
      <w:r w:rsidRPr="0014373A">
        <w:rPr>
          <w:rFonts w:cstheme="minorHAnsi"/>
          <w:sz w:val="24"/>
          <w:szCs w:val="24"/>
        </w:rPr>
        <w:t>conforme tabela TUSS este  procedimento citado é de cobertura mínima obrigatória pela ANS.</w:t>
      </w:r>
    </w:p>
    <w:p w:rsidR="002C6E1D" w:rsidRPr="0014373A" w:rsidRDefault="0014373A" w:rsidP="00DF3591">
      <w:pPr>
        <w:jc w:val="both"/>
        <w:rPr>
          <w:rFonts w:cstheme="minorHAnsi"/>
          <w:sz w:val="24"/>
          <w:szCs w:val="24"/>
        </w:rPr>
      </w:pPr>
      <w:r w:rsidRPr="0014373A">
        <w:rPr>
          <w:rFonts w:cstheme="minorHAnsi"/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14373A">
        <w:rPr>
          <w:rFonts w:cstheme="minorHAnsi"/>
          <w:bCs/>
          <w:sz w:val="24"/>
          <w:szCs w:val="24"/>
        </w:rPr>
        <w:t xml:space="preserve">I  </w:t>
      </w:r>
      <w:r w:rsidRPr="0014373A">
        <w:rPr>
          <w:rFonts w:cstheme="minorHAnsi"/>
          <w:sz w:val="24"/>
          <w:szCs w:val="24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14373A">
        <w:rPr>
          <w:rFonts w:cstheme="minorHAnsi"/>
          <w:bCs/>
          <w:sz w:val="24"/>
          <w:szCs w:val="24"/>
        </w:rPr>
        <w:t xml:space="preserve"> </w:t>
      </w:r>
      <w:proofErr w:type="spellStart"/>
      <w:r w:rsidRPr="0014373A">
        <w:rPr>
          <w:rFonts w:cstheme="minorHAnsi"/>
          <w:bCs/>
          <w:sz w:val="24"/>
          <w:szCs w:val="24"/>
        </w:rPr>
        <w:t>Roll</w:t>
      </w:r>
      <w:proofErr w:type="spellEnd"/>
      <w:r w:rsidRPr="0014373A">
        <w:rPr>
          <w:rFonts w:cstheme="minorHAnsi"/>
          <w:bCs/>
          <w:sz w:val="24"/>
          <w:szCs w:val="24"/>
        </w:rPr>
        <w:t xml:space="preserve"> de Procedimentos da ANS, </w:t>
      </w:r>
      <w:r w:rsidRPr="0014373A">
        <w:rPr>
          <w:rFonts w:cstheme="minorHAnsi"/>
          <w:sz w:val="24"/>
          <w:szCs w:val="24"/>
        </w:rPr>
        <w:t xml:space="preserve"> </w:t>
      </w:r>
      <w:r w:rsidRPr="0014373A">
        <w:rPr>
          <w:rFonts w:cstheme="minorHAnsi"/>
          <w:sz w:val="24"/>
          <w:szCs w:val="24"/>
          <w:u w:val="single"/>
        </w:rPr>
        <w:t>tal rol, em sua edição da RN 428 ou em consulta online, dá para os procedimentos citados a cima a cobertura</w:t>
      </w:r>
      <w:r w:rsidR="006B612A" w:rsidRPr="0014373A">
        <w:rPr>
          <w:rFonts w:cstheme="minorHAnsi"/>
          <w:b/>
          <w:bCs/>
          <w:sz w:val="24"/>
          <w:szCs w:val="24"/>
        </w:rPr>
        <w:t>.</w:t>
      </w:r>
      <w:r w:rsidR="002C6E1D" w:rsidRPr="0014373A">
        <w:rPr>
          <w:rFonts w:cstheme="minorHAnsi"/>
          <w:sz w:val="24"/>
          <w:szCs w:val="24"/>
        </w:rPr>
        <w:t xml:space="preserve"> </w:t>
      </w:r>
      <w:r w:rsidR="006B612A" w:rsidRPr="0014373A">
        <w:rPr>
          <w:rFonts w:cstheme="minorHAnsi"/>
          <w:sz w:val="24"/>
          <w:szCs w:val="24"/>
        </w:rPr>
        <w:t>T</w:t>
      </w:r>
      <w:r w:rsidR="002C6E1D" w:rsidRPr="0014373A">
        <w:rPr>
          <w:rFonts w:cstheme="minorHAnsi"/>
          <w:sz w:val="24"/>
          <w:szCs w:val="24"/>
        </w:rPr>
        <w:t xml:space="preserve">al rol, em sua edição ou em consulta online, dá para o procedimento </w:t>
      </w:r>
      <w:r w:rsidR="00CD03AD" w:rsidRPr="0014373A">
        <w:rPr>
          <w:rFonts w:cstheme="minorHAnsi"/>
          <w:sz w:val="24"/>
          <w:szCs w:val="24"/>
        </w:rPr>
        <w:t>abertura</w:t>
      </w:r>
      <w:r w:rsidR="002C6E1D" w:rsidRPr="0014373A">
        <w:rPr>
          <w:rFonts w:cstheme="minorHAnsi"/>
          <w:sz w:val="24"/>
          <w:szCs w:val="24"/>
        </w:rPr>
        <w:t xml:space="preserve"> obrigatória mínima. A Técnica por mim eleita</w:t>
      </w:r>
      <w:r w:rsidR="006B612A" w:rsidRPr="0014373A">
        <w:rPr>
          <w:rFonts w:cstheme="minorHAnsi"/>
          <w:sz w:val="24"/>
          <w:szCs w:val="24"/>
        </w:rPr>
        <w:t xml:space="preserve"> necessitará para obter o melhor</w:t>
      </w:r>
      <w:r w:rsidR="00CD03AD" w:rsidRPr="0014373A">
        <w:rPr>
          <w:rFonts w:cstheme="minorHAnsi"/>
          <w:sz w:val="24"/>
          <w:szCs w:val="24"/>
        </w:rPr>
        <w:t xml:space="preserve"> resultado de </w:t>
      </w:r>
      <w:proofErr w:type="gramStart"/>
      <w:r w:rsidR="00CD03AD" w:rsidRPr="0014373A">
        <w:rPr>
          <w:rFonts w:cstheme="minorHAnsi"/>
          <w:sz w:val="24"/>
          <w:szCs w:val="24"/>
        </w:rPr>
        <w:t>uma visco</w:t>
      </w:r>
      <w:proofErr w:type="gramEnd"/>
      <w:r w:rsidR="00CD03AD" w:rsidRPr="0014373A">
        <w:rPr>
          <w:rFonts w:cstheme="minorHAnsi"/>
          <w:sz w:val="24"/>
          <w:szCs w:val="24"/>
        </w:rPr>
        <w:t xml:space="preserve"> suplementação de apenas uma aplicação para o período de 8 a 12 meses, </w:t>
      </w:r>
    </w:p>
    <w:p w:rsidR="00DF3591" w:rsidRPr="0014373A" w:rsidRDefault="00CD03AD" w:rsidP="00424C75">
      <w:pPr>
        <w:ind w:firstLine="708"/>
        <w:jc w:val="both"/>
        <w:rPr>
          <w:rFonts w:cstheme="minorHAnsi"/>
          <w:sz w:val="24"/>
          <w:szCs w:val="24"/>
        </w:rPr>
      </w:pPr>
      <w:r w:rsidRPr="0014373A">
        <w:rPr>
          <w:rFonts w:cstheme="minorHAnsi"/>
          <w:sz w:val="24"/>
          <w:szCs w:val="24"/>
        </w:rPr>
        <w:t>Com a aplicação do composto para visco suplementação sintético sem traços animais, será possível limitar reações alérgicas decorrentes destes vestígios de produtos de origem animal, o que não é desejável no tratamento de reabilit</w:t>
      </w:r>
      <w:r w:rsidR="00596E24" w:rsidRPr="0014373A">
        <w:rPr>
          <w:rFonts w:cstheme="minorHAnsi"/>
          <w:sz w:val="24"/>
          <w:szCs w:val="24"/>
        </w:rPr>
        <w:t xml:space="preserve">ação das disfunções articulares, o que ampliaria os riscos e tempo de tratamento da patologia. Temos ainda o objetivo de redução da dor, ampliação a absorção de impactos e lubrificação articular. </w:t>
      </w:r>
      <w:r w:rsidRPr="0014373A">
        <w:rPr>
          <w:rFonts w:cstheme="minorHAnsi"/>
          <w:sz w:val="24"/>
          <w:szCs w:val="24"/>
        </w:rPr>
        <w:t xml:space="preserve"> </w:t>
      </w:r>
    </w:p>
    <w:p w:rsidR="0014373A" w:rsidRPr="0014373A" w:rsidRDefault="00424C75" w:rsidP="0014373A">
      <w:pPr>
        <w:jc w:val="both"/>
        <w:rPr>
          <w:sz w:val="24"/>
          <w:szCs w:val="24"/>
        </w:rPr>
      </w:pPr>
      <w:r w:rsidRPr="0014373A">
        <w:rPr>
          <w:rFonts w:cstheme="minorHAnsi"/>
          <w:sz w:val="24"/>
          <w:szCs w:val="24"/>
        </w:rPr>
        <w:tab/>
      </w:r>
      <w:r w:rsidR="0014373A" w:rsidRPr="0014373A">
        <w:rPr>
          <w:sz w:val="24"/>
          <w:szCs w:val="24"/>
        </w:rPr>
        <w:t xml:space="preserve">       Isto posto, aguardamos a vossa análise para a liberação do referido procedimento uma vez que o mesmo atende a todas as questões normativas anotadas pelas Resoluções Normativas 424 e 428 da ANS e caso haja divergência entre o que justificamos e as coberturas de direito do paciente supracitado, favor proceder com a devida justificativa de negativa por </w:t>
      </w:r>
      <w:r w:rsidR="0014373A" w:rsidRPr="0014373A">
        <w:rPr>
          <w:sz w:val="24"/>
          <w:szCs w:val="24"/>
          <w:u w:val="single"/>
        </w:rPr>
        <w:t>escrito</w:t>
      </w:r>
      <w:r w:rsidR="0014373A" w:rsidRPr="0014373A">
        <w:rPr>
          <w:sz w:val="24"/>
          <w:szCs w:val="24"/>
        </w:rPr>
        <w:t xml:space="preserve"> em conformidade com a resolução normativa 395 da ANS.      </w:t>
      </w:r>
    </w:p>
    <w:p w:rsidR="00424C75" w:rsidRPr="0014373A" w:rsidRDefault="00424C75" w:rsidP="00DF3591">
      <w:pPr>
        <w:jc w:val="both"/>
        <w:rPr>
          <w:rFonts w:cstheme="minorHAnsi"/>
          <w:sz w:val="24"/>
          <w:szCs w:val="24"/>
        </w:rPr>
      </w:pPr>
      <w:r w:rsidRPr="0014373A">
        <w:rPr>
          <w:rFonts w:cstheme="minorHAnsi"/>
          <w:sz w:val="24"/>
          <w:szCs w:val="24"/>
        </w:rPr>
        <w:t xml:space="preserve"> </w:t>
      </w:r>
    </w:p>
    <w:p w:rsidR="006B612A" w:rsidRPr="0014373A" w:rsidRDefault="006B612A" w:rsidP="00DF3591">
      <w:pPr>
        <w:jc w:val="both"/>
        <w:rPr>
          <w:rFonts w:cstheme="minorHAnsi"/>
          <w:sz w:val="24"/>
          <w:szCs w:val="24"/>
        </w:rPr>
      </w:pPr>
    </w:p>
    <w:p w:rsidR="006B612A" w:rsidRPr="0014373A" w:rsidRDefault="006B612A" w:rsidP="00DF3591">
      <w:pPr>
        <w:jc w:val="both"/>
        <w:rPr>
          <w:rFonts w:cstheme="minorHAnsi"/>
          <w:sz w:val="24"/>
          <w:szCs w:val="24"/>
        </w:rPr>
      </w:pPr>
      <w:r w:rsidRPr="0014373A">
        <w:rPr>
          <w:rFonts w:cstheme="minorHAnsi"/>
          <w:sz w:val="24"/>
          <w:szCs w:val="24"/>
        </w:rPr>
        <w:t xml:space="preserve">Certo de sua liberação </w:t>
      </w:r>
    </w:p>
    <w:p w:rsidR="006B612A" w:rsidRPr="0014373A" w:rsidRDefault="006B612A" w:rsidP="00DF3591">
      <w:pPr>
        <w:jc w:val="both"/>
        <w:rPr>
          <w:rFonts w:cstheme="minorHAnsi"/>
          <w:sz w:val="24"/>
          <w:szCs w:val="24"/>
        </w:rPr>
      </w:pPr>
    </w:p>
    <w:p w:rsidR="00DF3591" w:rsidRPr="0014373A" w:rsidRDefault="006B612A" w:rsidP="00DF3591">
      <w:pPr>
        <w:jc w:val="both"/>
        <w:rPr>
          <w:rFonts w:cstheme="minorHAnsi"/>
          <w:sz w:val="24"/>
          <w:szCs w:val="24"/>
        </w:rPr>
      </w:pPr>
      <w:r w:rsidRPr="0014373A">
        <w:rPr>
          <w:rFonts w:cstheme="minorHAnsi"/>
          <w:sz w:val="24"/>
          <w:szCs w:val="24"/>
        </w:rPr>
        <w:t xml:space="preserve">Cordialmente, </w:t>
      </w:r>
      <w:bookmarkEnd w:id="0"/>
    </w:p>
    <w:sectPr w:rsidR="00DF3591" w:rsidRPr="001437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4F91" w:rsidRDefault="001C4F91" w:rsidP="006B612A">
      <w:pPr>
        <w:spacing w:after="0" w:line="240" w:lineRule="auto"/>
      </w:pPr>
      <w:r>
        <w:separator/>
      </w:r>
    </w:p>
  </w:endnote>
  <w:endnote w:type="continuationSeparator" w:id="0">
    <w:p w:rsidR="001C4F91" w:rsidRDefault="001C4F91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4F91" w:rsidRDefault="001C4F91" w:rsidP="006B612A">
      <w:pPr>
        <w:spacing w:after="0" w:line="240" w:lineRule="auto"/>
      </w:pPr>
      <w:r>
        <w:separator/>
      </w:r>
    </w:p>
  </w:footnote>
  <w:footnote w:type="continuationSeparator" w:id="0">
    <w:p w:rsidR="001C4F91" w:rsidRDefault="001C4F91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1379CB"/>
    <w:rsid w:val="0014373A"/>
    <w:rsid w:val="001C4F91"/>
    <w:rsid w:val="001D1D25"/>
    <w:rsid w:val="002C6E1D"/>
    <w:rsid w:val="00424C75"/>
    <w:rsid w:val="00580408"/>
    <w:rsid w:val="00596E24"/>
    <w:rsid w:val="00696C68"/>
    <w:rsid w:val="006B612A"/>
    <w:rsid w:val="006C2FAD"/>
    <w:rsid w:val="00872961"/>
    <w:rsid w:val="008C0389"/>
    <w:rsid w:val="009D4628"/>
    <w:rsid w:val="009F2556"/>
    <w:rsid w:val="00A51492"/>
    <w:rsid w:val="00C51742"/>
    <w:rsid w:val="00CA512E"/>
    <w:rsid w:val="00CD03AD"/>
    <w:rsid w:val="00DF3591"/>
    <w:rsid w:val="00FC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405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6</cp:revision>
  <dcterms:created xsi:type="dcterms:W3CDTF">2016-11-16T16:00:00Z</dcterms:created>
  <dcterms:modified xsi:type="dcterms:W3CDTF">2018-10-24T13:32:00Z</dcterms:modified>
</cp:coreProperties>
</file>