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BFD" w:rsidRPr="00515B2B" w:rsidRDefault="00673BFD" w:rsidP="000F5C2E">
      <w:pPr>
        <w:rPr>
          <w:sz w:val="24"/>
          <w:szCs w:val="24"/>
        </w:rPr>
      </w:pPr>
    </w:p>
    <w:p w:rsidR="00673BFD" w:rsidRPr="00515B2B" w:rsidRDefault="00673BFD" w:rsidP="0017759C">
      <w:pPr>
        <w:jc w:val="both"/>
        <w:rPr>
          <w:sz w:val="24"/>
          <w:szCs w:val="24"/>
        </w:rPr>
      </w:pPr>
      <w:r w:rsidRPr="00515B2B">
        <w:rPr>
          <w:sz w:val="24"/>
          <w:szCs w:val="24"/>
        </w:rPr>
        <w:t>O paciente</w:t>
      </w:r>
      <w:r w:rsidR="007C2330" w:rsidRPr="00515B2B">
        <w:rPr>
          <w:sz w:val="24"/>
          <w:szCs w:val="24"/>
        </w:rPr>
        <w:t xml:space="preserve"> ..................................</w:t>
      </w:r>
      <w:r w:rsidR="007431F3" w:rsidRPr="00515B2B">
        <w:rPr>
          <w:sz w:val="24"/>
          <w:szCs w:val="24"/>
        </w:rPr>
        <w:t xml:space="preserve"> </w:t>
      </w:r>
      <w:r w:rsidRPr="00515B2B">
        <w:rPr>
          <w:sz w:val="24"/>
          <w:szCs w:val="24"/>
        </w:rPr>
        <w:t xml:space="preserve"> é portador de </w:t>
      </w:r>
      <w:r w:rsidR="0017759C" w:rsidRPr="00515B2B">
        <w:rPr>
          <w:sz w:val="24"/>
          <w:szCs w:val="24"/>
        </w:rPr>
        <w:t xml:space="preserve">hemangioma na cavidade </w:t>
      </w:r>
      <w:proofErr w:type="gramStart"/>
      <w:r w:rsidR="0017759C" w:rsidRPr="00515B2B">
        <w:rPr>
          <w:sz w:val="24"/>
          <w:szCs w:val="24"/>
        </w:rPr>
        <w:t>nasal ,com</w:t>
      </w:r>
      <w:proofErr w:type="gramEnd"/>
      <w:r w:rsidR="0017759C" w:rsidRPr="00515B2B">
        <w:rPr>
          <w:sz w:val="24"/>
          <w:szCs w:val="24"/>
        </w:rPr>
        <w:t xml:space="preserve"> sangramentos freqüentes .</w:t>
      </w:r>
    </w:p>
    <w:p w:rsidR="007431F3" w:rsidRPr="00515B2B" w:rsidRDefault="007431F3" w:rsidP="0017759C">
      <w:pPr>
        <w:jc w:val="both"/>
        <w:rPr>
          <w:b/>
          <w:sz w:val="24"/>
          <w:szCs w:val="24"/>
        </w:rPr>
      </w:pPr>
      <w:r w:rsidRPr="00515B2B">
        <w:rPr>
          <w:sz w:val="24"/>
          <w:szCs w:val="24"/>
        </w:rPr>
        <w:t>Foi soli</w:t>
      </w:r>
      <w:r w:rsidR="0017759C" w:rsidRPr="00515B2B">
        <w:rPr>
          <w:sz w:val="24"/>
          <w:szCs w:val="24"/>
        </w:rPr>
        <w:t xml:space="preserve">citado por mim os procedimentos, </w:t>
      </w:r>
      <w:proofErr w:type="spellStart"/>
      <w:r w:rsidR="0017759C" w:rsidRPr="00515B2B">
        <w:rPr>
          <w:b/>
          <w:sz w:val="24"/>
          <w:szCs w:val="24"/>
        </w:rPr>
        <w:t>Exerese</w:t>
      </w:r>
      <w:proofErr w:type="spellEnd"/>
      <w:r w:rsidR="0017759C" w:rsidRPr="00515B2B">
        <w:rPr>
          <w:b/>
          <w:sz w:val="24"/>
          <w:szCs w:val="24"/>
        </w:rPr>
        <w:t xml:space="preserve"> de tumor de seios paranasais por via endoscópica e </w:t>
      </w:r>
      <w:proofErr w:type="gramStart"/>
      <w:r w:rsidR="0017759C" w:rsidRPr="00515B2B">
        <w:rPr>
          <w:b/>
          <w:sz w:val="24"/>
          <w:szCs w:val="24"/>
        </w:rPr>
        <w:t>cauterização</w:t>
      </w:r>
      <w:r w:rsidR="0014441A" w:rsidRPr="00515B2B">
        <w:rPr>
          <w:b/>
          <w:sz w:val="24"/>
          <w:szCs w:val="24"/>
        </w:rPr>
        <w:t>(</w:t>
      </w:r>
      <w:proofErr w:type="gramEnd"/>
      <w:r w:rsidR="0014441A" w:rsidRPr="00515B2B">
        <w:rPr>
          <w:b/>
          <w:sz w:val="24"/>
          <w:szCs w:val="24"/>
        </w:rPr>
        <w:t>qualquer técnica)</w:t>
      </w:r>
      <w:r w:rsidR="0017759C" w:rsidRPr="00515B2B">
        <w:rPr>
          <w:sz w:val="24"/>
          <w:szCs w:val="24"/>
        </w:rPr>
        <w:t xml:space="preserve"> ,</w:t>
      </w:r>
      <w:r w:rsidR="0014441A" w:rsidRPr="00515B2B">
        <w:rPr>
          <w:sz w:val="24"/>
          <w:szCs w:val="24"/>
        </w:rPr>
        <w:t xml:space="preserve">com respectivos códigos </w:t>
      </w:r>
      <w:r w:rsidR="0014441A" w:rsidRPr="00515B2B">
        <w:rPr>
          <w:b/>
          <w:sz w:val="24"/>
          <w:szCs w:val="24"/>
        </w:rPr>
        <w:t>30501199 e 30501113</w:t>
      </w:r>
      <w:r w:rsidR="0014441A" w:rsidRPr="00515B2B">
        <w:rPr>
          <w:sz w:val="24"/>
          <w:szCs w:val="24"/>
        </w:rPr>
        <w:t xml:space="preserve"> </w:t>
      </w:r>
      <w:r w:rsidRPr="00515B2B">
        <w:rPr>
          <w:sz w:val="24"/>
          <w:szCs w:val="24"/>
        </w:rPr>
        <w:t xml:space="preserve">com a utilização dos seguintes materiais : </w:t>
      </w:r>
      <w:r w:rsidRPr="00515B2B">
        <w:rPr>
          <w:b/>
          <w:sz w:val="24"/>
          <w:szCs w:val="24"/>
        </w:rPr>
        <w:t>01 Kit Introdutor para cateter FO para laser de dio</w:t>
      </w:r>
      <w:r w:rsidR="0014441A" w:rsidRPr="00515B2B">
        <w:rPr>
          <w:b/>
          <w:sz w:val="24"/>
          <w:szCs w:val="24"/>
        </w:rPr>
        <w:t>do</w:t>
      </w:r>
      <w:r w:rsidR="004D0CA6" w:rsidRPr="00515B2B">
        <w:rPr>
          <w:b/>
          <w:sz w:val="24"/>
          <w:szCs w:val="24"/>
        </w:rPr>
        <w:t xml:space="preserve"> 980 com 1470 nanômetros</w:t>
      </w:r>
      <w:r w:rsidR="0014441A" w:rsidRPr="00515B2B">
        <w:rPr>
          <w:b/>
          <w:sz w:val="24"/>
          <w:szCs w:val="24"/>
        </w:rPr>
        <w:t xml:space="preserve"> e 01 Cânula Guia</w:t>
      </w:r>
      <w:r w:rsidR="004D0CA6" w:rsidRPr="00515B2B">
        <w:rPr>
          <w:b/>
          <w:sz w:val="24"/>
          <w:szCs w:val="24"/>
        </w:rPr>
        <w:t xml:space="preserve"> Angulada</w:t>
      </w:r>
      <w:r w:rsidR="0014441A" w:rsidRPr="00515B2B">
        <w:rPr>
          <w:b/>
          <w:sz w:val="24"/>
          <w:szCs w:val="24"/>
        </w:rPr>
        <w:t xml:space="preserve"> Descartável </w:t>
      </w:r>
    </w:p>
    <w:p w:rsidR="00515B2B" w:rsidRPr="00515B2B" w:rsidRDefault="00515B2B" w:rsidP="00515B2B">
      <w:pPr>
        <w:jc w:val="both"/>
        <w:rPr>
          <w:sz w:val="24"/>
          <w:szCs w:val="24"/>
        </w:rPr>
      </w:pPr>
      <w:r w:rsidRPr="00515B2B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515B2B">
        <w:rPr>
          <w:bCs/>
          <w:sz w:val="24"/>
          <w:szCs w:val="24"/>
        </w:rPr>
        <w:t xml:space="preserve">I  </w:t>
      </w:r>
      <w:r w:rsidRPr="00515B2B">
        <w:rPr>
          <w:sz w:val="24"/>
          <w:szCs w:val="24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515B2B">
        <w:rPr>
          <w:bCs/>
          <w:sz w:val="24"/>
          <w:szCs w:val="24"/>
        </w:rPr>
        <w:t xml:space="preserve"> </w:t>
      </w:r>
      <w:proofErr w:type="spellStart"/>
      <w:r w:rsidRPr="00515B2B">
        <w:rPr>
          <w:bCs/>
          <w:sz w:val="24"/>
          <w:szCs w:val="24"/>
        </w:rPr>
        <w:t>Roll</w:t>
      </w:r>
      <w:proofErr w:type="spellEnd"/>
      <w:r w:rsidRPr="00515B2B">
        <w:rPr>
          <w:bCs/>
          <w:sz w:val="24"/>
          <w:szCs w:val="24"/>
        </w:rPr>
        <w:t xml:space="preserve"> de Procedimentos da ANS, </w:t>
      </w:r>
      <w:r w:rsidRPr="00515B2B">
        <w:rPr>
          <w:sz w:val="24"/>
          <w:szCs w:val="24"/>
        </w:rPr>
        <w:t xml:space="preserve"> </w:t>
      </w:r>
      <w:r w:rsidRPr="00515B2B">
        <w:rPr>
          <w:sz w:val="24"/>
          <w:szCs w:val="24"/>
          <w:u w:val="single"/>
        </w:rPr>
        <w:t>tal rol, em sua edição da RN 428 ou em consulta online, dá para os procedimentos citados a cima a cobertura</w:t>
      </w:r>
      <w:r w:rsidRPr="00515B2B">
        <w:rPr>
          <w:sz w:val="24"/>
          <w:szCs w:val="24"/>
        </w:rPr>
        <w:t xml:space="preserve">.  Para o procedimento cauterização há o adendo de </w:t>
      </w:r>
      <w:r w:rsidRPr="00515B2B">
        <w:rPr>
          <w:b/>
          <w:sz w:val="24"/>
          <w:szCs w:val="24"/>
          <w:u w:val="single"/>
        </w:rPr>
        <w:t>qualquer técnica</w:t>
      </w:r>
      <w:r w:rsidRPr="00515B2B">
        <w:rPr>
          <w:sz w:val="24"/>
          <w:szCs w:val="24"/>
        </w:rPr>
        <w:t xml:space="preserve">. A Técnica por mim eleita foi a cauterização foto térmica por </w:t>
      </w:r>
      <w:r w:rsidRPr="00515B2B">
        <w:rPr>
          <w:b/>
          <w:sz w:val="24"/>
          <w:szCs w:val="24"/>
        </w:rPr>
        <w:t>laser de diodo 980 com 1470 nanômetros simultâneos</w:t>
      </w:r>
      <w:r w:rsidRPr="00515B2B">
        <w:rPr>
          <w:sz w:val="24"/>
          <w:szCs w:val="24"/>
        </w:rPr>
        <w:t>, a qual passo a justificar, como necessária e garantida legalmente para o paciente citado.</w:t>
      </w:r>
    </w:p>
    <w:p w:rsidR="00515B2B" w:rsidRPr="00515B2B" w:rsidRDefault="00515B2B" w:rsidP="0017759C">
      <w:pPr>
        <w:jc w:val="both"/>
        <w:rPr>
          <w:sz w:val="24"/>
          <w:szCs w:val="24"/>
        </w:rPr>
      </w:pPr>
    </w:p>
    <w:p w:rsidR="0071432E" w:rsidRPr="00515B2B" w:rsidRDefault="00C12F56" w:rsidP="0017759C">
      <w:pPr>
        <w:jc w:val="both"/>
        <w:rPr>
          <w:sz w:val="24"/>
          <w:szCs w:val="24"/>
        </w:rPr>
      </w:pPr>
      <w:r w:rsidRPr="00515B2B">
        <w:rPr>
          <w:sz w:val="24"/>
          <w:szCs w:val="24"/>
        </w:rPr>
        <w:t>A ressecção endoscópica  com o us</w:t>
      </w:r>
      <w:r w:rsidR="00DA4451" w:rsidRPr="00515B2B">
        <w:rPr>
          <w:sz w:val="24"/>
          <w:szCs w:val="24"/>
        </w:rPr>
        <w:t xml:space="preserve">o do Laser de Diodo em comparação com a cirurgia convencional </w:t>
      </w:r>
      <w:r w:rsidRPr="00515B2B">
        <w:rPr>
          <w:sz w:val="24"/>
          <w:szCs w:val="24"/>
        </w:rPr>
        <w:t xml:space="preserve"> tem as seguintes vantagens para o paciente, maior precisão de corte, </w:t>
      </w:r>
      <w:r w:rsidR="007C2330" w:rsidRPr="00515B2B">
        <w:rPr>
          <w:sz w:val="24"/>
          <w:szCs w:val="24"/>
        </w:rPr>
        <w:t xml:space="preserve"> efeito de corte e </w:t>
      </w:r>
      <w:r w:rsidRPr="00515B2B">
        <w:rPr>
          <w:sz w:val="24"/>
          <w:szCs w:val="24"/>
        </w:rPr>
        <w:t xml:space="preserve"> coagulação</w:t>
      </w:r>
      <w:r w:rsidR="007C2330" w:rsidRPr="00515B2B">
        <w:rPr>
          <w:sz w:val="24"/>
          <w:szCs w:val="24"/>
        </w:rPr>
        <w:t xml:space="preserve"> simultâneos</w:t>
      </w:r>
      <w:r w:rsidRPr="00515B2B">
        <w:rPr>
          <w:sz w:val="24"/>
          <w:szCs w:val="24"/>
        </w:rPr>
        <w:t xml:space="preserve"> de pequenos vasos e conseqüen</w:t>
      </w:r>
      <w:r w:rsidR="007C2330" w:rsidRPr="00515B2B">
        <w:rPr>
          <w:sz w:val="24"/>
          <w:szCs w:val="24"/>
        </w:rPr>
        <w:t>te diminuição da perda s</w:t>
      </w:r>
      <w:r w:rsidR="009E74D8" w:rsidRPr="00515B2B">
        <w:rPr>
          <w:sz w:val="24"/>
          <w:szCs w:val="24"/>
        </w:rPr>
        <w:t xml:space="preserve">anguínea, uma vez que, o receio neste tipo de ressecção </w:t>
      </w:r>
      <w:r w:rsidR="007C2330" w:rsidRPr="00515B2B">
        <w:rPr>
          <w:sz w:val="24"/>
          <w:szCs w:val="24"/>
        </w:rPr>
        <w:t xml:space="preserve">, é a temida complicação de intenso sangramento cirúrgico, o laser de diodo com comprimento de onda 808 a 980 </w:t>
      </w:r>
      <w:proofErr w:type="spellStart"/>
      <w:r w:rsidR="007C2330" w:rsidRPr="00515B2B">
        <w:rPr>
          <w:sz w:val="24"/>
          <w:szCs w:val="24"/>
        </w:rPr>
        <w:t>nm</w:t>
      </w:r>
      <w:proofErr w:type="spellEnd"/>
      <w:r w:rsidR="007C2330" w:rsidRPr="00515B2B">
        <w:rPr>
          <w:sz w:val="24"/>
          <w:szCs w:val="24"/>
        </w:rPr>
        <w:t xml:space="preserve"> por ter seu pico de absorção na hemoglobina e </w:t>
      </w:r>
      <w:proofErr w:type="spellStart"/>
      <w:r w:rsidR="007C2330" w:rsidRPr="00515B2B">
        <w:rPr>
          <w:sz w:val="24"/>
          <w:szCs w:val="24"/>
        </w:rPr>
        <w:t>oxi</w:t>
      </w:r>
      <w:proofErr w:type="spellEnd"/>
      <w:r w:rsidR="007C2330" w:rsidRPr="00515B2B">
        <w:rPr>
          <w:sz w:val="24"/>
          <w:szCs w:val="24"/>
        </w:rPr>
        <w:t>-hemoglobina , a</w:t>
      </w:r>
      <w:r w:rsidR="009E74D8" w:rsidRPr="00515B2B">
        <w:rPr>
          <w:sz w:val="24"/>
          <w:szCs w:val="24"/>
        </w:rPr>
        <w:t xml:space="preserve"> energia absorvida  pelo tecido, será com menor dano térmico lateral, com o mínimo de carbonização da mucosa uma vez que o laser de diodo de contato despeja menor energia térmica  pela entrega do mesmo ser a</w:t>
      </w:r>
      <w:r w:rsidR="0017759C" w:rsidRPr="00515B2B">
        <w:rPr>
          <w:sz w:val="24"/>
          <w:szCs w:val="24"/>
        </w:rPr>
        <w:t>través  da fibra óptica de 400 u.m ou 600 u.</w:t>
      </w:r>
      <w:r w:rsidR="009E74D8" w:rsidRPr="00515B2B">
        <w:rPr>
          <w:sz w:val="24"/>
          <w:szCs w:val="24"/>
        </w:rPr>
        <w:t xml:space="preserve">m evitando formação de crostas, evitando assim novas </w:t>
      </w:r>
      <w:proofErr w:type="spellStart"/>
      <w:r w:rsidR="009E74D8" w:rsidRPr="00515B2B">
        <w:rPr>
          <w:sz w:val="24"/>
          <w:szCs w:val="24"/>
        </w:rPr>
        <w:t>reabordagens</w:t>
      </w:r>
      <w:proofErr w:type="spellEnd"/>
      <w:r w:rsidR="009E74D8" w:rsidRPr="00515B2B">
        <w:rPr>
          <w:sz w:val="24"/>
          <w:szCs w:val="24"/>
        </w:rPr>
        <w:t xml:space="preserve"> de curativos pós cirúrgicos </w:t>
      </w:r>
    </w:p>
    <w:p w:rsidR="00515B2B" w:rsidRPr="00515B2B" w:rsidRDefault="00515B2B" w:rsidP="00515B2B">
      <w:pPr>
        <w:jc w:val="both"/>
        <w:rPr>
          <w:sz w:val="24"/>
          <w:szCs w:val="24"/>
        </w:rPr>
      </w:pPr>
      <w:r w:rsidRPr="00515B2B">
        <w:rPr>
          <w:sz w:val="24"/>
          <w:szCs w:val="24"/>
        </w:rPr>
        <w:t xml:space="preserve">       Isto posto, aguardamos a vossa análise para a liberação do referido procedimento uma vez que o mesmo atende a todas as questões normativas anotadas pelas Resoluções Normativas 424 e 428 da ANS e caso haja divergência entre o que justificamos e as coberturas de direito do paciente supracitado, favor proceder com a devida justificativa de negativa por </w:t>
      </w:r>
      <w:r w:rsidRPr="00515B2B">
        <w:rPr>
          <w:sz w:val="24"/>
          <w:szCs w:val="24"/>
          <w:u w:val="single"/>
        </w:rPr>
        <w:t>escrito</w:t>
      </w:r>
      <w:r w:rsidRPr="00515B2B">
        <w:rPr>
          <w:sz w:val="24"/>
          <w:szCs w:val="24"/>
        </w:rPr>
        <w:t xml:space="preserve"> em conformidade com a resolução normativa 395 da ANS.      </w:t>
      </w:r>
    </w:p>
    <w:p w:rsidR="00393F75" w:rsidRPr="00515B2B" w:rsidRDefault="00393F75" w:rsidP="0017759C">
      <w:pPr>
        <w:jc w:val="both"/>
        <w:rPr>
          <w:sz w:val="24"/>
          <w:szCs w:val="24"/>
        </w:rPr>
      </w:pPr>
    </w:p>
    <w:p w:rsidR="00393F75" w:rsidRPr="00515B2B" w:rsidRDefault="00393F75" w:rsidP="0017759C">
      <w:pPr>
        <w:jc w:val="both"/>
        <w:rPr>
          <w:sz w:val="24"/>
          <w:szCs w:val="24"/>
        </w:rPr>
      </w:pPr>
      <w:r w:rsidRPr="00515B2B">
        <w:rPr>
          <w:sz w:val="24"/>
          <w:szCs w:val="24"/>
        </w:rPr>
        <w:t>Certo de vossa</w:t>
      </w:r>
      <w:bookmarkStart w:id="0" w:name="_GoBack"/>
      <w:bookmarkEnd w:id="0"/>
      <w:r w:rsidRPr="00515B2B">
        <w:rPr>
          <w:sz w:val="24"/>
          <w:szCs w:val="24"/>
        </w:rPr>
        <w:t xml:space="preserve"> liberação.</w:t>
      </w:r>
    </w:p>
    <w:p w:rsidR="00673BFD" w:rsidRPr="00515B2B" w:rsidRDefault="00673BFD" w:rsidP="0017759C">
      <w:pPr>
        <w:jc w:val="both"/>
        <w:rPr>
          <w:sz w:val="24"/>
          <w:szCs w:val="24"/>
        </w:rPr>
      </w:pPr>
    </w:p>
    <w:sectPr w:rsidR="00673BFD" w:rsidRPr="00515B2B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06B0C"/>
    <w:rsid w:val="000F5B5C"/>
    <w:rsid w:val="000F5C2E"/>
    <w:rsid w:val="0014441A"/>
    <w:rsid w:val="0017759C"/>
    <w:rsid w:val="001C7333"/>
    <w:rsid w:val="0025025B"/>
    <w:rsid w:val="002E1C20"/>
    <w:rsid w:val="00393F75"/>
    <w:rsid w:val="004D0CA6"/>
    <w:rsid w:val="00515B2B"/>
    <w:rsid w:val="00673BFD"/>
    <w:rsid w:val="00700CF4"/>
    <w:rsid w:val="0071432E"/>
    <w:rsid w:val="007431F3"/>
    <w:rsid w:val="00794CAA"/>
    <w:rsid w:val="007C2330"/>
    <w:rsid w:val="009E74D8"/>
    <w:rsid w:val="00C12F56"/>
    <w:rsid w:val="00C27F96"/>
    <w:rsid w:val="00D6517C"/>
    <w:rsid w:val="00DA4451"/>
    <w:rsid w:val="00EC2005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B53C"/>
  <w15:docId w15:val="{E514513C-94FB-4FD1-BDC1-73FAC53C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4</cp:revision>
  <cp:lastPrinted>2014-05-27T19:05:00Z</cp:lastPrinted>
  <dcterms:created xsi:type="dcterms:W3CDTF">2014-10-20T17:43:00Z</dcterms:created>
  <dcterms:modified xsi:type="dcterms:W3CDTF">2018-10-24T12:48:00Z</dcterms:modified>
</cp:coreProperties>
</file>