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BFD" w:rsidRDefault="00673BFD" w:rsidP="000F5C2E">
      <w:pPr>
        <w:rPr>
          <w:sz w:val="28"/>
          <w:szCs w:val="28"/>
        </w:rPr>
      </w:pPr>
    </w:p>
    <w:p w:rsidR="007431F3" w:rsidRDefault="00201A21" w:rsidP="004E75F2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O </w:t>
      </w:r>
      <w:proofErr w:type="gramStart"/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 xml:space="preserve"> .</w:t>
      </w:r>
      <w:proofErr w:type="gramEnd"/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</w:t>
      </w:r>
      <w:proofErr w:type="gramStart"/>
      <w:r w:rsidR="00724E95">
        <w:rPr>
          <w:sz w:val="28"/>
          <w:szCs w:val="28"/>
        </w:rPr>
        <w:t>necessita</w:t>
      </w:r>
      <w:proofErr w:type="gramEnd"/>
      <w:r w:rsidR="00724E95">
        <w:rPr>
          <w:sz w:val="28"/>
          <w:szCs w:val="28"/>
        </w:rPr>
        <w:t xml:space="preserve"> de tratamento</w:t>
      </w:r>
      <w:r w:rsidR="0041024A">
        <w:rPr>
          <w:sz w:val="28"/>
          <w:szCs w:val="28"/>
        </w:rPr>
        <w:t xml:space="preserve"> </w:t>
      </w:r>
      <w:proofErr w:type="spellStart"/>
      <w:r w:rsidR="0041024A">
        <w:rPr>
          <w:sz w:val="28"/>
          <w:szCs w:val="28"/>
        </w:rPr>
        <w:t>cirurgico</w:t>
      </w:r>
      <w:proofErr w:type="spellEnd"/>
      <w:r w:rsidR="0041024A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para a </w:t>
      </w:r>
      <w:r w:rsidR="00BA27A7">
        <w:rPr>
          <w:sz w:val="28"/>
          <w:szCs w:val="28"/>
        </w:rPr>
        <w:t xml:space="preserve">região </w:t>
      </w:r>
      <w:r w:rsidR="004E75F2">
        <w:rPr>
          <w:sz w:val="28"/>
          <w:szCs w:val="28"/>
        </w:rPr>
        <w:t>lombar dev</w:t>
      </w:r>
      <w:r w:rsidR="00724E95">
        <w:rPr>
          <w:sz w:val="28"/>
          <w:szCs w:val="28"/>
        </w:rPr>
        <w:t>ido a não resposta ao conduta</w:t>
      </w:r>
      <w:r w:rsidR="004E75F2">
        <w:rPr>
          <w:sz w:val="28"/>
          <w:szCs w:val="28"/>
        </w:rPr>
        <w:t xml:space="preserve"> clinic</w:t>
      </w:r>
      <w:r w:rsidR="00724E95">
        <w:rPr>
          <w:sz w:val="28"/>
          <w:szCs w:val="28"/>
        </w:rPr>
        <w:t>a</w:t>
      </w:r>
      <w:r w:rsidR="004E75F2">
        <w:rPr>
          <w:sz w:val="28"/>
          <w:szCs w:val="28"/>
        </w:rPr>
        <w:t xml:space="preserve"> sendo necessário o </w:t>
      </w:r>
      <w:r w:rsidR="0017759C">
        <w:rPr>
          <w:sz w:val="28"/>
          <w:szCs w:val="28"/>
        </w:rPr>
        <w:t xml:space="preserve">procedimento, </w:t>
      </w:r>
      <w:r w:rsidR="00B0717D">
        <w:rPr>
          <w:rFonts w:asciiTheme="minorHAnsi" w:hAnsiTheme="minorHAnsi" w:cs="TTE218AD98t00"/>
          <w:b/>
          <w:sz w:val="28"/>
          <w:szCs w:val="28"/>
        </w:rPr>
        <w:t xml:space="preserve">RIZOTOMIA (qualquer método) </w:t>
      </w:r>
      <w:r w:rsidR="0017759C">
        <w:rPr>
          <w:sz w:val="28"/>
          <w:szCs w:val="28"/>
        </w:rPr>
        <w:t>,</w:t>
      </w:r>
      <w:r w:rsidR="00724E95">
        <w:rPr>
          <w:sz w:val="28"/>
          <w:szCs w:val="28"/>
        </w:rPr>
        <w:t>de</w:t>
      </w:r>
      <w:r w:rsidR="0014441A">
        <w:rPr>
          <w:sz w:val="28"/>
          <w:szCs w:val="28"/>
        </w:rPr>
        <w:t xml:space="preserve"> respectivo código </w:t>
      </w:r>
      <w:r w:rsidR="0041024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B0717D">
        <w:rPr>
          <w:rFonts w:asciiTheme="minorHAnsi" w:hAnsiTheme="minorHAnsi"/>
          <w:b/>
          <w:sz w:val="28"/>
          <w:szCs w:val="28"/>
        </w:rPr>
        <w:t>31403336</w:t>
      </w:r>
      <w:r w:rsidR="0014441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C631D0">
        <w:rPr>
          <w:rFonts w:ascii="TTE218AD98t00" w:hAnsi="TTE218AD98t00" w:cs="TTE218AD98t00"/>
          <w:sz w:val="13"/>
          <w:szCs w:val="13"/>
        </w:rPr>
        <w:t xml:space="preserve"> 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 </w:t>
      </w:r>
      <w:r w:rsidR="004E75F2" w:rsidRPr="004E75F2">
        <w:rPr>
          <w:b/>
          <w:sz w:val="28"/>
          <w:szCs w:val="28"/>
        </w:rPr>
        <w:t xml:space="preserve">1 Fibra Óptica flexível e descartável </w:t>
      </w:r>
      <w:r w:rsidR="004E75F2">
        <w:rPr>
          <w:b/>
          <w:sz w:val="28"/>
          <w:szCs w:val="28"/>
        </w:rPr>
        <w:t>c</w:t>
      </w:r>
      <w:r w:rsidR="00B0717D">
        <w:rPr>
          <w:b/>
          <w:sz w:val="28"/>
          <w:szCs w:val="28"/>
        </w:rPr>
        <w:t>om conector SMA, 4</w:t>
      </w:r>
      <w:r w:rsidR="004E75F2" w:rsidRPr="004E75F2">
        <w:rPr>
          <w:b/>
          <w:sz w:val="28"/>
          <w:szCs w:val="28"/>
        </w:rPr>
        <w:t xml:space="preserve"> Cânula</w:t>
      </w:r>
      <w:r w:rsidR="004E75F2">
        <w:rPr>
          <w:b/>
          <w:sz w:val="28"/>
          <w:szCs w:val="28"/>
        </w:rPr>
        <w:t xml:space="preserve"> descartável</w:t>
      </w:r>
      <w:r w:rsidR="004E75F2" w:rsidRPr="004E75F2">
        <w:rPr>
          <w:b/>
          <w:sz w:val="28"/>
          <w:szCs w:val="28"/>
        </w:rPr>
        <w:t>, 1 Peça de Mão com Canal de aspiração</w:t>
      </w:r>
      <w:r w:rsidR="004E75F2">
        <w:rPr>
          <w:b/>
          <w:sz w:val="28"/>
          <w:szCs w:val="28"/>
        </w:rPr>
        <w:t xml:space="preserve"> descartável</w:t>
      </w:r>
      <w:r w:rsidR="004E75F2" w:rsidRPr="004E75F2">
        <w:rPr>
          <w:b/>
          <w:sz w:val="28"/>
          <w:szCs w:val="28"/>
        </w:rPr>
        <w:t>, 1 Adaptador para cânula e Fibra</w:t>
      </w:r>
      <w:r w:rsidR="004E75F2">
        <w:rPr>
          <w:b/>
          <w:sz w:val="28"/>
          <w:szCs w:val="28"/>
        </w:rPr>
        <w:t xml:space="preserve"> descartável</w:t>
      </w:r>
      <w:r w:rsidR="0014441A">
        <w:rPr>
          <w:b/>
          <w:sz w:val="28"/>
          <w:szCs w:val="28"/>
        </w:rPr>
        <w:t xml:space="preserve"> </w:t>
      </w:r>
    </w:p>
    <w:p w:rsidR="00724E95" w:rsidRPr="00C932A0" w:rsidRDefault="008233F0" w:rsidP="00724E95">
      <w:pPr>
        <w:jc w:val="both"/>
        <w:rPr>
          <w:rFonts w:asciiTheme="minorHAnsi" w:hAnsiTheme="minorHAnsi" w:cstheme="minorHAnsi"/>
          <w:color w:val="FF0000"/>
          <w:sz w:val="28"/>
          <w:szCs w:val="28"/>
        </w:rPr>
      </w:pPr>
      <w:r w:rsidRPr="008233F0">
        <w:rPr>
          <w:sz w:val="28"/>
          <w:szCs w:val="28"/>
        </w:rPr>
        <w:t xml:space="preserve">Conforme Resolução normativa da ANS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Pr="008233F0">
        <w:rPr>
          <w:b/>
          <w:bCs/>
          <w:sz w:val="28"/>
          <w:szCs w:val="28"/>
        </w:rPr>
        <w:t>cabe ao médico ou cirurgião dentista assistente</w:t>
      </w:r>
      <w:r w:rsidRPr="008233F0">
        <w:rPr>
          <w:bCs/>
          <w:sz w:val="28"/>
          <w:szCs w:val="28"/>
        </w:rPr>
        <w:t xml:space="preserve"> a prerrogativa de determinar as características (tipo, matéria- prima e dimensões ) das órteses, próteses e materiais especiais OPME necessários à execução dos procedimentos contidos no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ou em consulta online, dá para o procedimento  de Tratamento cirúrgico da Hérnia de Disco, como sendo de cobertura obrigatória e as diretrizes clinicas do anexo III da mesma resolução da ANS, dá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 xml:space="preserve">. </w:t>
      </w:r>
      <w:r>
        <w:rPr>
          <w:sz w:val="28"/>
          <w:szCs w:val="28"/>
        </w:rPr>
        <w:t>O paciente a ser tratado cirurgicamente se enquadra n</w:t>
      </w:r>
      <w:r w:rsidR="006151B3">
        <w:rPr>
          <w:sz w:val="28"/>
          <w:szCs w:val="28"/>
        </w:rPr>
        <w:t>o critério do anexo III da RN 387</w:t>
      </w:r>
      <w:r>
        <w:rPr>
          <w:sz w:val="28"/>
          <w:szCs w:val="28"/>
        </w:rPr>
        <w:t>, pois tem resultado refratário à conduta clinica</w:t>
      </w:r>
      <w:r w:rsidR="00724E95">
        <w:rPr>
          <w:sz w:val="28"/>
          <w:szCs w:val="28"/>
        </w:rPr>
        <w:t xml:space="preserve"> devido ser </w:t>
      </w:r>
      <w:r w:rsidR="00724E95" w:rsidRPr="00C932A0">
        <w:rPr>
          <w:rFonts w:asciiTheme="minorHAnsi" w:hAnsiTheme="minorHAnsi" w:cstheme="minorHAnsi"/>
          <w:sz w:val="28"/>
          <w:szCs w:val="28"/>
        </w:rPr>
        <w:t xml:space="preserve">portador de </w:t>
      </w:r>
      <w:r w:rsidR="00724E95" w:rsidRPr="00C932A0">
        <w:rPr>
          <w:rFonts w:asciiTheme="minorHAnsi" w:hAnsiTheme="minorHAnsi" w:cstheme="minorHAnsi"/>
          <w:color w:val="FF0000"/>
          <w:sz w:val="28"/>
          <w:szCs w:val="28"/>
        </w:rPr>
        <w:t xml:space="preserve">(selecionar a patologia do </w:t>
      </w:r>
      <w:proofErr w:type="gramStart"/>
      <w:r w:rsidR="00724E95" w:rsidRPr="00C932A0">
        <w:rPr>
          <w:rFonts w:asciiTheme="minorHAnsi" w:hAnsiTheme="minorHAnsi" w:cstheme="minorHAnsi"/>
          <w:color w:val="FF0000"/>
          <w:sz w:val="28"/>
          <w:szCs w:val="28"/>
        </w:rPr>
        <w:t>paciente )</w:t>
      </w:r>
      <w:proofErr w:type="gramEnd"/>
    </w:p>
    <w:p w:rsidR="00C932A0" w:rsidRPr="00C932A0" w:rsidRDefault="00C932A0" w:rsidP="00C932A0">
      <w:pPr>
        <w:spacing w:after="0" w:line="24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C932A0">
        <w:rPr>
          <w:rFonts w:asciiTheme="minorHAnsi" w:hAnsiTheme="minorHAnsi" w:cstheme="minorHAnsi"/>
          <w:sz w:val="28"/>
          <w:szCs w:val="28"/>
        </w:rPr>
        <w:t>          Seguindo ainda a própria norma o artigo décimo sétimo dá ainda a seguinte transcrição:</w:t>
      </w:r>
    </w:p>
    <w:p w:rsidR="00C932A0" w:rsidRPr="00C932A0" w:rsidRDefault="00C932A0" w:rsidP="00C932A0">
      <w:pPr>
        <w:spacing w:after="0" w:line="24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C932A0">
        <w:rPr>
          <w:rFonts w:asciiTheme="minorHAnsi" w:hAnsiTheme="minorHAnsi" w:cstheme="minorHAnsi"/>
          <w:sz w:val="28"/>
          <w:szCs w:val="28"/>
        </w:rPr>
        <w:t>Art. 17. Taxas, materiais, contrastes, medicamentos, entre outros, necessários para a execução de procedimentos e eventos em saúde de cobertura obrigatória, contemplados nesta Resolução Normativa e nos seus Anexos, possuem cobertura obrigatória, desde que estejam regularizados e registrados e suas indicações constem da bula/manual junto a Agência Nacional de Vigilância Sanitária – ANVISA</w:t>
      </w:r>
    </w:p>
    <w:p w:rsidR="00C932A0" w:rsidRPr="00C932A0" w:rsidRDefault="00C932A0" w:rsidP="00724E95">
      <w:pPr>
        <w:jc w:val="both"/>
        <w:rPr>
          <w:rFonts w:asciiTheme="minorHAnsi" w:hAnsiTheme="minorHAnsi" w:cstheme="minorHAnsi"/>
          <w:sz w:val="28"/>
          <w:szCs w:val="28"/>
        </w:rPr>
      </w:pPr>
    </w:p>
    <w:p w:rsidR="008233F0" w:rsidRDefault="008233F0" w:rsidP="004E75F2">
      <w:pPr>
        <w:jc w:val="both"/>
        <w:rPr>
          <w:sz w:val="28"/>
          <w:szCs w:val="28"/>
        </w:rPr>
      </w:pPr>
      <w:r w:rsidRPr="00C932A0">
        <w:rPr>
          <w:rFonts w:asciiTheme="minorHAnsi" w:hAnsiTheme="minorHAnsi" w:cstheme="minorHAnsi"/>
          <w:sz w:val="28"/>
          <w:szCs w:val="28"/>
        </w:rPr>
        <w:t xml:space="preserve">  A Técnica po</w:t>
      </w:r>
      <w:r w:rsidR="00724E95" w:rsidRPr="00C932A0">
        <w:rPr>
          <w:rFonts w:asciiTheme="minorHAnsi" w:hAnsiTheme="minorHAnsi" w:cstheme="minorHAnsi"/>
          <w:sz w:val="28"/>
          <w:szCs w:val="28"/>
        </w:rPr>
        <w:t xml:space="preserve">r mim eleita exigirá </w:t>
      </w:r>
      <w:r w:rsidRPr="00C932A0">
        <w:rPr>
          <w:rFonts w:asciiTheme="minorHAnsi" w:hAnsiTheme="minorHAnsi" w:cstheme="minorHAnsi"/>
          <w:sz w:val="28"/>
          <w:szCs w:val="28"/>
        </w:rPr>
        <w:t>o material supracitado</w:t>
      </w:r>
      <w:r w:rsidR="001217BF">
        <w:rPr>
          <w:sz w:val="28"/>
          <w:szCs w:val="28"/>
        </w:rPr>
        <w:t>.</w:t>
      </w:r>
    </w:p>
    <w:p w:rsidR="001217BF" w:rsidRDefault="001217BF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6151B3">
        <w:rPr>
          <w:sz w:val="28"/>
          <w:szCs w:val="28"/>
        </w:rPr>
        <w:t xml:space="preserve">O tratamento cirúrgico de </w:t>
      </w:r>
      <w:proofErr w:type="spellStart"/>
      <w:r w:rsidR="006151B3">
        <w:rPr>
          <w:sz w:val="28"/>
          <w:szCs w:val="28"/>
        </w:rPr>
        <w:t>Rizotomia</w:t>
      </w:r>
      <w:proofErr w:type="spellEnd"/>
      <w:r w:rsidR="006151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pode levar a traumas musculares e simultaneamente riscos de infecção ou formação de edemas, a técnica por mim eleita visa minimizar tais riscos e devolver o </w:t>
      </w:r>
      <w:r>
        <w:rPr>
          <w:sz w:val="28"/>
          <w:szCs w:val="28"/>
        </w:rPr>
        <w:lastRenderedPageBreak/>
        <w:t>paciente as atividades laborais e familiares o quanto antes</w:t>
      </w:r>
      <w:r w:rsidR="00570C0E">
        <w:rPr>
          <w:sz w:val="28"/>
          <w:szCs w:val="28"/>
        </w:rPr>
        <w:t xml:space="preserve">. As limitações advindas desta patologia são incapacitantes além de promover sensações de dor freqüente. Para esta região lombar o tratamento deve promover o menor </w:t>
      </w:r>
      <w:r w:rsidR="006151B3">
        <w:rPr>
          <w:sz w:val="28"/>
          <w:szCs w:val="28"/>
        </w:rPr>
        <w:t xml:space="preserve">lesão </w:t>
      </w:r>
      <w:proofErr w:type="gramStart"/>
      <w:r w:rsidR="006151B3">
        <w:rPr>
          <w:sz w:val="28"/>
          <w:szCs w:val="28"/>
        </w:rPr>
        <w:t xml:space="preserve">possível </w:t>
      </w:r>
      <w:r w:rsidR="00570C0E">
        <w:rPr>
          <w:sz w:val="28"/>
          <w:szCs w:val="28"/>
        </w:rPr>
        <w:t>,</w:t>
      </w:r>
      <w:proofErr w:type="gramEnd"/>
      <w:r w:rsidR="00570C0E">
        <w:rPr>
          <w:sz w:val="28"/>
          <w:szCs w:val="28"/>
        </w:rPr>
        <w:t xml:space="preserve"> para evitar a formação de edemas pós operatórios, minimizar o trauma muscular tornando desprezível, e pr</w:t>
      </w:r>
      <w:r w:rsidR="006151B3">
        <w:rPr>
          <w:sz w:val="28"/>
          <w:szCs w:val="28"/>
        </w:rPr>
        <w:t xml:space="preserve">opiciar a correta </w:t>
      </w:r>
      <w:proofErr w:type="spellStart"/>
      <w:r w:rsidR="006151B3">
        <w:rPr>
          <w:sz w:val="28"/>
          <w:szCs w:val="28"/>
        </w:rPr>
        <w:t>neuro</w:t>
      </w:r>
      <w:proofErr w:type="spellEnd"/>
      <w:r w:rsidR="006151B3">
        <w:rPr>
          <w:sz w:val="28"/>
          <w:szCs w:val="28"/>
        </w:rPr>
        <w:t xml:space="preserve"> descompressão ou </w:t>
      </w:r>
      <w:proofErr w:type="spellStart"/>
      <w:r w:rsidR="006151B3">
        <w:rPr>
          <w:sz w:val="28"/>
          <w:szCs w:val="28"/>
        </w:rPr>
        <w:t>neurectomia</w:t>
      </w:r>
      <w:proofErr w:type="spellEnd"/>
      <w:r w:rsidR="006151B3">
        <w:rPr>
          <w:sz w:val="28"/>
          <w:szCs w:val="28"/>
        </w:rPr>
        <w:t xml:space="preserve"> </w:t>
      </w:r>
      <w:r w:rsidR="00EB4195">
        <w:rPr>
          <w:sz w:val="28"/>
          <w:szCs w:val="28"/>
        </w:rPr>
        <w:t>, tratando assim a causa da dor do referido paciente</w:t>
      </w:r>
      <w:r w:rsidR="00570C0E">
        <w:rPr>
          <w:sz w:val="28"/>
          <w:szCs w:val="28"/>
        </w:rPr>
        <w:t xml:space="preserve">. </w:t>
      </w:r>
    </w:p>
    <w:p w:rsidR="001217BF" w:rsidRDefault="00EB4195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Isto posto, aguardamos a vossa análise e para a liberação do referido procedimento uma vez que o mesmo atende a todas as questões normativas anotadas pela Resolução Normativa </w:t>
      </w:r>
      <w:r w:rsidR="006151B3">
        <w:rPr>
          <w:sz w:val="28"/>
          <w:szCs w:val="28"/>
        </w:rPr>
        <w:t>395</w:t>
      </w:r>
      <w:r>
        <w:rPr>
          <w:sz w:val="28"/>
          <w:szCs w:val="28"/>
        </w:rPr>
        <w:t xml:space="preserve"> da ANS. </w:t>
      </w:r>
    </w:p>
    <w:p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:rsidR="00412BC9" w:rsidRDefault="00412BC9" w:rsidP="00EB4195">
      <w:pPr>
        <w:jc w:val="both"/>
        <w:rPr>
          <w:sz w:val="28"/>
          <w:szCs w:val="28"/>
        </w:rPr>
      </w:pPr>
    </w:p>
    <w:p w:rsidR="00412BC9" w:rsidRPr="00412BC9" w:rsidRDefault="00412BC9" w:rsidP="00412BC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12BC9" w:rsidRDefault="00412BC9" w:rsidP="00EB4195">
      <w:pPr>
        <w:jc w:val="both"/>
        <w:rPr>
          <w:sz w:val="28"/>
          <w:szCs w:val="28"/>
        </w:rPr>
      </w:pPr>
      <w:bookmarkStart w:id="0" w:name="_GoBack"/>
      <w:bookmarkEnd w:id="0"/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73BFD"/>
    <w:rsid w:val="00006B0C"/>
    <w:rsid w:val="00024779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761F4"/>
    <w:rsid w:val="00393F75"/>
    <w:rsid w:val="00393F7E"/>
    <w:rsid w:val="003A5B7B"/>
    <w:rsid w:val="0041024A"/>
    <w:rsid w:val="00412BC9"/>
    <w:rsid w:val="00454A20"/>
    <w:rsid w:val="004D0CA6"/>
    <w:rsid w:val="004E75F2"/>
    <w:rsid w:val="00570C0E"/>
    <w:rsid w:val="006151B3"/>
    <w:rsid w:val="00673BFD"/>
    <w:rsid w:val="00700CF4"/>
    <w:rsid w:val="0071432E"/>
    <w:rsid w:val="00724E95"/>
    <w:rsid w:val="007431F3"/>
    <w:rsid w:val="007C2330"/>
    <w:rsid w:val="007C2780"/>
    <w:rsid w:val="007D53A7"/>
    <w:rsid w:val="008233F0"/>
    <w:rsid w:val="00885263"/>
    <w:rsid w:val="009C7CDE"/>
    <w:rsid w:val="009E74D8"/>
    <w:rsid w:val="00A031C4"/>
    <w:rsid w:val="00B0717D"/>
    <w:rsid w:val="00BA27A7"/>
    <w:rsid w:val="00BE40B7"/>
    <w:rsid w:val="00C12F56"/>
    <w:rsid w:val="00C27F96"/>
    <w:rsid w:val="00C631D0"/>
    <w:rsid w:val="00C932A0"/>
    <w:rsid w:val="00CE591B"/>
    <w:rsid w:val="00D13ED5"/>
    <w:rsid w:val="00D6517C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B47C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438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hp</cp:lastModifiedBy>
  <cp:revision>4</cp:revision>
  <cp:lastPrinted>2014-05-27T19:05:00Z</cp:lastPrinted>
  <dcterms:created xsi:type="dcterms:W3CDTF">2016-09-15T13:49:00Z</dcterms:created>
  <dcterms:modified xsi:type="dcterms:W3CDTF">2016-09-15T14:15:00Z</dcterms:modified>
</cp:coreProperties>
</file>