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3F07A" w14:textId="77777777" w:rsidR="00BE35C9" w:rsidRDefault="00BE35C9" w:rsidP="000C4C88">
      <w:pPr>
        <w:pStyle w:val="Textoprormatado"/>
        <w:jc w:val="right"/>
        <w:rPr>
          <w:rFonts w:ascii="Arial" w:hAnsi="Arial"/>
          <w:sz w:val="22"/>
          <w:szCs w:val="22"/>
        </w:rPr>
      </w:pPr>
    </w:p>
    <w:p w14:paraId="4E2D4472" w14:textId="77777777" w:rsidR="00BE35C9" w:rsidRDefault="00BE35C9" w:rsidP="000C4C88">
      <w:pPr>
        <w:pStyle w:val="Textoprormatado"/>
        <w:jc w:val="right"/>
        <w:rPr>
          <w:rFonts w:ascii="Arial" w:hAnsi="Arial"/>
          <w:sz w:val="22"/>
          <w:szCs w:val="22"/>
        </w:rPr>
      </w:pPr>
    </w:p>
    <w:p w14:paraId="39A7B83C" w14:textId="77777777" w:rsidR="00BE35C9" w:rsidRDefault="00BE35C9" w:rsidP="000C4C88">
      <w:pPr>
        <w:pStyle w:val="Textoprormatado"/>
        <w:jc w:val="right"/>
        <w:rPr>
          <w:rFonts w:ascii="Arial" w:hAnsi="Arial"/>
          <w:sz w:val="22"/>
          <w:szCs w:val="22"/>
        </w:rPr>
      </w:pPr>
    </w:p>
    <w:p w14:paraId="7253A212" w14:textId="77777777" w:rsidR="001D09E4" w:rsidRDefault="001D09E4" w:rsidP="000C4C88">
      <w:pPr>
        <w:pStyle w:val="Textoprormatado"/>
        <w:jc w:val="right"/>
        <w:rPr>
          <w:rFonts w:ascii="Arial" w:hAnsi="Arial"/>
          <w:sz w:val="22"/>
          <w:szCs w:val="22"/>
        </w:rPr>
      </w:pPr>
    </w:p>
    <w:p w14:paraId="0D7D894C" w14:textId="088183F2" w:rsidR="000C4C88" w:rsidRPr="00BE35C9" w:rsidRDefault="00301BB8" w:rsidP="000C4C88">
      <w:pPr>
        <w:pStyle w:val="Textoprormatado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...............................</w:t>
      </w:r>
      <w:r w:rsidR="00E63578">
        <w:rPr>
          <w:rFonts w:ascii="Arial" w:hAnsi="Arial"/>
          <w:sz w:val="22"/>
          <w:szCs w:val="22"/>
        </w:rPr>
        <w:t>, 20</w:t>
      </w:r>
      <w:r w:rsidR="00FF28C9" w:rsidRPr="00BE35C9">
        <w:rPr>
          <w:rFonts w:ascii="Arial" w:hAnsi="Arial"/>
          <w:sz w:val="22"/>
          <w:szCs w:val="22"/>
        </w:rPr>
        <w:t xml:space="preserve"> </w:t>
      </w:r>
      <w:r w:rsidR="000C4C88" w:rsidRPr="00BE35C9">
        <w:rPr>
          <w:rFonts w:ascii="Arial" w:hAnsi="Arial"/>
          <w:sz w:val="22"/>
          <w:szCs w:val="22"/>
        </w:rPr>
        <w:t>de</w:t>
      </w:r>
      <w:r w:rsidR="00FF28C9" w:rsidRPr="00BE35C9">
        <w:rPr>
          <w:rFonts w:ascii="Arial" w:hAnsi="Arial"/>
          <w:sz w:val="22"/>
          <w:szCs w:val="22"/>
        </w:rPr>
        <w:t xml:space="preserve"> janeiro </w:t>
      </w:r>
      <w:r w:rsidR="000C4C88" w:rsidRPr="00BE35C9">
        <w:rPr>
          <w:rFonts w:ascii="Arial" w:hAnsi="Arial"/>
          <w:sz w:val="22"/>
          <w:szCs w:val="22"/>
        </w:rPr>
        <w:t>2015.</w:t>
      </w:r>
    </w:p>
    <w:p w14:paraId="2408ECB9" w14:textId="7E0F7BEB" w:rsidR="00FF28C9" w:rsidRPr="00BE35C9" w:rsidRDefault="008A0167" w:rsidP="00164A93">
      <w:pPr>
        <w:pStyle w:val="Textoprormatado"/>
        <w:jc w:val="both"/>
        <w:rPr>
          <w:rFonts w:ascii="Arial" w:hAnsi="Arial"/>
          <w:sz w:val="22"/>
          <w:szCs w:val="22"/>
        </w:rPr>
      </w:pPr>
      <w:r w:rsidRPr="00BE35C9">
        <w:rPr>
          <w:rFonts w:ascii="Arial" w:hAnsi="Arial"/>
          <w:sz w:val="22"/>
          <w:szCs w:val="22"/>
        </w:rPr>
        <w:t>Convênio:</w:t>
      </w:r>
      <w:r w:rsidR="00FF28C9" w:rsidRPr="00BE35C9">
        <w:rPr>
          <w:rFonts w:ascii="Arial" w:hAnsi="Arial"/>
          <w:sz w:val="22"/>
          <w:szCs w:val="22"/>
        </w:rPr>
        <w:t xml:space="preserve"> </w:t>
      </w:r>
    </w:p>
    <w:p w14:paraId="056E2CF5" w14:textId="2DBB7AAB" w:rsidR="001B6BCE" w:rsidRPr="00BE35C9" w:rsidRDefault="008A0167" w:rsidP="00164A93">
      <w:pPr>
        <w:pStyle w:val="Textoprormatado"/>
        <w:jc w:val="both"/>
        <w:rPr>
          <w:rFonts w:ascii="Arial" w:hAnsi="Arial"/>
          <w:sz w:val="22"/>
          <w:szCs w:val="22"/>
        </w:rPr>
      </w:pPr>
      <w:r w:rsidRPr="00BE35C9">
        <w:rPr>
          <w:rFonts w:ascii="Arial" w:hAnsi="Arial"/>
          <w:sz w:val="22"/>
          <w:szCs w:val="22"/>
        </w:rPr>
        <w:t xml:space="preserve">Paciente: </w:t>
      </w:r>
    </w:p>
    <w:p w14:paraId="6EBF6BDF" w14:textId="1C30AA7E" w:rsidR="001B6BCE" w:rsidRPr="00BE35C9" w:rsidRDefault="001B6BCE" w:rsidP="00164A93">
      <w:pPr>
        <w:pStyle w:val="Textoprormatado"/>
        <w:jc w:val="both"/>
        <w:rPr>
          <w:rFonts w:ascii="Arial" w:hAnsi="Arial"/>
          <w:sz w:val="22"/>
          <w:szCs w:val="22"/>
        </w:rPr>
      </w:pPr>
      <w:r w:rsidRPr="00BE35C9">
        <w:rPr>
          <w:rFonts w:ascii="Arial" w:hAnsi="Arial"/>
          <w:sz w:val="22"/>
          <w:szCs w:val="22"/>
        </w:rPr>
        <w:t xml:space="preserve">Material solicitado: </w:t>
      </w:r>
      <w:r w:rsidR="00301BB8">
        <w:rPr>
          <w:rFonts w:ascii="Arial" w:hAnsi="Arial"/>
          <w:b/>
          <w:i/>
          <w:sz w:val="22"/>
          <w:szCs w:val="22"/>
        </w:rPr>
        <w:t>.............</w:t>
      </w:r>
    </w:p>
    <w:p w14:paraId="409A450B" w14:textId="77777777" w:rsidR="001B6BCE" w:rsidRPr="00BE35C9" w:rsidRDefault="001B6BCE" w:rsidP="00164A93">
      <w:pPr>
        <w:pStyle w:val="Textoprormatado"/>
        <w:jc w:val="both"/>
        <w:rPr>
          <w:rFonts w:ascii="Arial" w:hAnsi="Arial"/>
          <w:sz w:val="22"/>
          <w:szCs w:val="22"/>
        </w:rPr>
      </w:pPr>
    </w:p>
    <w:p w14:paraId="5B7BDC9D" w14:textId="341DCD60" w:rsidR="00164A93" w:rsidRPr="00BE35C9" w:rsidRDefault="00FF28C9" w:rsidP="00164A93">
      <w:pPr>
        <w:pStyle w:val="Textoprormatado"/>
        <w:jc w:val="both"/>
        <w:rPr>
          <w:rFonts w:ascii="Arial" w:hAnsi="Arial"/>
          <w:sz w:val="22"/>
          <w:szCs w:val="22"/>
        </w:rPr>
      </w:pPr>
      <w:r w:rsidRPr="00BE35C9">
        <w:rPr>
          <w:rFonts w:ascii="Arial" w:hAnsi="Arial"/>
          <w:sz w:val="22"/>
          <w:szCs w:val="22"/>
        </w:rPr>
        <w:t>Relatório de j</w:t>
      </w:r>
      <w:r w:rsidR="001B6BCE" w:rsidRPr="00BE35C9">
        <w:rPr>
          <w:rFonts w:ascii="Arial" w:hAnsi="Arial"/>
          <w:sz w:val="22"/>
          <w:szCs w:val="22"/>
        </w:rPr>
        <w:t>ustificativa</w:t>
      </w:r>
    </w:p>
    <w:p w14:paraId="39CB5A49" w14:textId="77777777" w:rsidR="00164A93" w:rsidRPr="00BE35C9" w:rsidRDefault="00164A93" w:rsidP="00164A93">
      <w:pPr>
        <w:pStyle w:val="Textoprormatado"/>
        <w:jc w:val="both"/>
        <w:rPr>
          <w:rFonts w:ascii="Arial" w:hAnsi="Arial"/>
          <w:sz w:val="22"/>
          <w:szCs w:val="22"/>
        </w:rPr>
      </w:pPr>
    </w:p>
    <w:p w14:paraId="04065089" w14:textId="77777777" w:rsidR="00084BBA" w:rsidRPr="00084BBA" w:rsidRDefault="00924DDE" w:rsidP="00084BBA">
      <w:pPr>
        <w:rPr>
          <w:rFonts w:ascii="Arial" w:eastAsia="NSimSun" w:hAnsi="Arial" w:cs="Courier New"/>
          <w:b/>
          <w:kern w:val="1"/>
          <w:lang w:eastAsia="pt-BR"/>
        </w:rPr>
      </w:pPr>
      <w:r>
        <w:rPr>
          <w:rFonts w:ascii="Arial" w:hAnsi="Arial"/>
        </w:rPr>
        <w:t>Solicito autorização para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b/>
          <w:i/>
          <w:u w:val="single"/>
          <w:lang w:val="en-US"/>
        </w:rPr>
        <w:t>uso</w:t>
      </w:r>
      <w:proofErr w:type="spellEnd"/>
      <w:r>
        <w:rPr>
          <w:rFonts w:ascii="Arial" w:hAnsi="Arial" w:cs="Arial"/>
          <w:b/>
          <w:i/>
          <w:u w:val="single"/>
          <w:lang w:val="en-US"/>
        </w:rPr>
        <w:t xml:space="preserve"> do</w:t>
      </w:r>
      <w:r w:rsidRPr="00F579B1">
        <w:rPr>
          <w:rFonts w:ascii="Arial" w:hAnsi="Arial" w:cs="Arial"/>
          <w:b/>
          <w:i/>
          <w:u w:val="single"/>
          <w:lang w:val="en-US"/>
        </w:rPr>
        <w:t xml:space="preserve"> material anti-</w:t>
      </w:r>
      <w:proofErr w:type="spellStart"/>
      <w:r w:rsidRPr="00F579B1">
        <w:rPr>
          <w:rFonts w:ascii="Arial" w:hAnsi="Arial" w:cs="Arial"/>
          <w:b/>
          <w:i/>
          <w:u w:val="single"/>
          <w:lang w:val="en-US"/>
        </w:rPr>
        <w:t>fibrótico</w:t>
      </w:r>
      <w:proofErr w:type="spellEnd"/>
      <w:r w:rsidRPr="00F579B1">
        <w:rPr>
          <w:rFonts w:ascii="Arial" w:hAnsi="Arial" w:cs="Arial"/>
          <w:b/>
          <w:i/>
          <w:u w:val="single"/>
          <w:lang w:val="en-US"/>
        </w:rPr>
        <w:t xml:space="preserve"> (Adhesion STP – 3 gr)</w:t>
      </w:r>
      <w:r>
        <w:rPr>
          <w:rFonts w:ascii="Arial" w:hAnsi="Arial" w:cs="Arial"/>
          <w:lang w:val="en-US"/>
        </w:rPr>
        <w:t xml:space="preserve"> com </w:t>
      </w:r>
      <w:proofErr w:type="spellStart"/>
      <w:r w:rsidRPr="00F579B1">
        <w:rPr>
          <w:rFonts w:ascii="Arial" w:hAnsi="Arial" w:cs="Arial"/>
          <w:b/>
          <w:lang w:val="en-US"/>
        </w:rPr>
        <w:t>ação</w:t>
      </w:r>
      <w:proofErr w:type="spellEnd"/>
      <w:r w:rsidRPr="00F579B1">
        <w:rPr>
          <w:rFonts w:ascii="Arial" w:hAnsi="Arial" w:cs="Arial"/>
          <w:b/>
          <w:lang w:val="en-US"/>
        </w:rPr>
        <w:t xml:space="preserve"> </w:t>
      </w:r>
      <w:proofErr w:type="spellStart"/>
      <w:r w:rsidRPr="00F579B1">
        <w:rPr>
          <w:rFonts w:ascii="Arial" w:hAnsi="Arial" w:cs="Arial"/>
          <w:b/>
          <w:lang w:val="en-US"/>
        </w:rPr>
        <w:t>hemostática</w:t>
      </w:r>
      <w:proofErr w:type="spellEnd"/>
      <w:r>
        <w:rPr>
          <w:rFonts w:ascii="Arial" w:hAnsi="Arial"/>
        </w:rPr>
        <w:t xml:space="preserve"> </w:t>
      </w:r>
      <w:r w:rsidR="00164A93" w:rsidRPr="00BE35C9">
        <w:rPr>
          <w:rFonts w:ascii="Arial" w:hAnsi="Arial"/>
        </w:rPr>
        <w:t xml:space="preserve"> na cirurgi</w:t>
      </w:r>
      <w:r w:rsidR="000B5C31" w:rsidRPr="00BE35C9">
        <w:rPr>
          <w:rFonts w:ascii="Arial" w:hAnsi="Arial"/>
        </w:rPr>
        <w:t>a da paciente</w:t>
      </w:r>
      <w:r w:rsidR="00FF28C9" w:rsidRPr="00BE35C9">
        <w:rPr>
          <w:rFonts w:ascii="Arial" w:hAnsi="Arial"/>
        </w:rPr>
        <w:t xml:space="preserve"> Eliene Jose Martins,</w:t>
      </w:r>
      <w:r w:rsidR="000B5C31" w:rsidRPr="00BE35C9">
        <w:rPr>
          <w:rFonts w:ascii="Arial" w:hAnsi="Arial"/>
        </w:rPr>
        <w:t xml:space="preserve"> portadora de</w:t>
      </w:r>
      <w:r w:rsidR="008A0167" w:rsidRPr="00BE35C9">
        <w:rPr>
          <w:rFonts w:ascii="Arial" w:hAnsi="Arial"/>
          <w:b/>
        </w:rPr>
        <w:t xml:space="preserve"> </w:t>
      </w:r>
      <w:r w:rsidR="00FF28C9" w:rsidRPr="00BE35C9">
        <w:rPr>
          <w:rFonts w:ascii="Arial" w:hAnsi="Arial"/>
          <w:b/>
        </w:rPr>
        <w:t>Lesão expansiva sólida no hilo hepático no lobo caudado</w:t>
      </w:r>
      <w:r>
        <w:rPr>
          <w:rFonts w:ascii="Arial" w:hAnsi="Arial"/>
          <w:b/>
        </w:rPr>
        <w:t xml:space="preserve"> Cid </w:t>
      </w:r>
      <w:r w:rsidR="005F5ACD">
        <w:rPr>
          <w:rFonts w:ascii="Arial" w:hAnsi="Arial"/>
          <w:b/>
        </w:rPr>
        <w:t>(D-37.6</w:t>
      </w:r>
      <w:r w:rsidR="00BE35C9" w:rsidRPr="00BE35C9">
        <w:rPr>
          <w:rFonts w:ascii="Arial" w:hAnsi="Arial"/>
          <w:b/>
        </w:rPr>
        <w:t>)</w:t>
      </w:r>
      <w:r w:rsidR="001B4472" w:rsidRPr="00BE35C9">
        <w:rPr>
          <w:rFonts w:ascii="Arial" w:hAnsi="Arial"/>
        </w:rPr>
        <w:t xml:space="preserve">, que </w:t>
      </w:r>
      <w:r w:rsidR="000B5C31" w:rsidRPr="00BE35C9">
        <w:rPr>
          <w:rFonts w:ascii="Arial" w:hAnsi="Arial"/>
        </w:rPr>
        <w:t>será submetida ao proc</w:t>
      </w:r>
      <w:r w:rsidR="001B4472" w:rsidRPr="00BE35C9">
        <w:rPr>
          <w:rFonts w:ascii="Arial" w:hAnsi="Arial"/>
        </w:rPr>
        <w:t>edimento</w:t>
      </w:r>
      <w:r w:rsidR="004A0938" w:rsidRPr="00BE35C9">
        <w:rPr>
          <w:rFonts w:ascii="Arial" w:hAnsi="Arial"/>
        </w:rPr>
        <w:t xml:space="preserve"> </w:t>
      </w:r>
      <w:r w:rsidR="00BE35C9">
        <w:rPr>
          <w:rFonts w:ascii="Arial" w:hAnsi="Arial"/>
          <w:b/>
        </w:rPr>
        <w:t>Lobectomia Hepática Direita</w:t>
      </w:r>
      <w:r w:rsidR="00E63578">
        <w:rPr>
          <w:rFonts w:ascii="Arial" w:hAnsi="Arial"/>
          <w:b/>
        </w:rPr>
        <w:t xml:space="preserve"> com uso de </w:t>
      </w:r>
      <w:proofErr w:type="spellStart"/>
      <w:r w:rsidR="00E63578">
        <w:rPr>
          <w:rFonts w:ascii="Arial" w:hAnsi="Arial"/>
          <w:b/>
        </w:rPr>
        <w:t>Termoenergia</w:t>
      </w:r>
      <w:proofErr w:type="spellEnd"/>
      <w:r w:rsidR="00E63578" w:rsidRPr="00E63578">
        <w:rPr>
          <w:rFonts w:ascii="Arial" w:hAnsi="Arial" w:cs="Arial"/>
          <w:b/>
        </w:rPr>
        <w:t xml:space="preserve"> – código 3.10.052.9-2 e 3.10.005.3-0</w:t>
      </w:r>
      <w:r w:rsidR="00084BBA">
        <w:rPr>
          <w:rFonts w:ascii="Arial" w:hAnsi="Arial"/>
        </w:rPr>
        <w:t xml:space="preserve">, além de </w:t>
      </w:r>
      <w:r w:rsidR="00084BBA" w:rsidRPr="00084BBA">
        <w:rPr>
          <w:rFonts w:ascii="Arial" w:eastAsia="NSimSun" w:hAnsi="Arial" w:cs="Courier New"/>
          <w:b/>
          <w:kern w:val="1"/>
          <w:lang w:eastAsia="pt-BR"/>
        </w:rPr>
        <w:t>Aplicação de membranas antiaderentes</w:t>
      </w:r>
      <w:r w:rsidR="00084BBA" w:rsidRPr="00084BBA">
        <w:rPr>
          <w:rFonts w:ascii="Arial" w:eastAsia="NSimSun" w:hAnsi="Arial" w:cs="Courier New"/>
          <w:b/>
          <w:kern w:val="1"/>
          <w:lang w:eastAsia="pt-BR"/>
        </w:rPr>
        <w:tab/>
        <w:t>31307051</w:t>
      </w:r>
    </w:p>
    <w:p w14:paraId="495387E6" w14:textId="1E28B9B2" w:rsidR="00164A93" w:rsidRPr="00BE35C9" w:rsidRDefault="00164A93" w:rsidP="001B4472">
      <w:pPr>
        <w:pStyle w:val="Textoprormatado"/>
        <w:ind w:firstLine="708"/>
        <w:jc w:val="both"/>
        <w:rPr>
          <w:rFonts w:ascii="Arial" w:hAnsi="Arial"/>
          <w:b/>
          <w:sz w:val="22"/>
          <w:szCs w:val="22"/>
        </w:rPr>
      </w:pPr>
    </w:p>
    <w:p w14:paraId="2491532E" w14:textId="77777777" w:rsidR="00495A18" w:rsidRPr="00BE35C9" w:rsidRDefault="00495A18" w:rsidP="00164A93">
      <w:pPr>
        <w:pStyle w:val="Textoprormatado"/>
        <w:jc w:val="both"/>
        <w:rPr>
          <w:rFonts w:ascii="Arial" w:hAnsi="Arial"/>
          <w:sz w:val="22"/>
          <w:szCs w:val="22"/>
        </w:rPr>
      </w:pPr>
    </w:p>
    <w:p w14:paraId="7630D044" w14:textId="13CD3E75" w:rsidR="00495A18" w:rsidRPr="00BE35C9" w:rsidRDefault="00924DDE" w:rsidP="001B4472">
      <w:pPr>
        <w:spacing w:after="0" w:line="240" w:lineRule="auto"/>
        <w:ind w:firstLine="708"/>
        <w:jc w:val="both"/>
        <w:rPr>
          <w:rFonts w:ascii="Arial" w:eastAsia="Times New Roman" w:hAnsi="Arial" w:cs="Courier New"/>
          <w:shd w:val="clear" w:color="auto" w:fill="FFFFFF"/>
          <w:lang w:eastAsia="pt-BR"/>
        </w:rPr>
      </w:pPr>
      <w:r>
        <w:rPr>
          <w:rFonts w:ascii="Arial" w:eastAsia="Times New Roman" w:hAnsi="Arial" w:cs="Courier New"/>
          <w:shd w:val="clear" w:color="auto" w:fill="FFFFFF"/>
          <w:lang w:eastAsia="pt-BR"/>
        </w:rPr>
        <w:t xml:space="preserve">O </w:t>
      </w:r>
      <w:r w:rsidR="00623C7B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material </w:t>
      </w:r>
      <w:proofErr w:type="spellStart"/>
      <w:r w:rsidR="00623C7B">
        <w:rPr>
          <w:rFonts w:ascii="Arial" w:eastAsia="Times New Roman" w:hAnsi="Arial" w:cs="Courier New"/>
          <w:b/>
          <w:shd w:val="clear" w:color="auto" w:fill="FFFFFF"/>
          <w:lang w:eastAsia="pt-BR"/>
        </w:rPr>
        <w:t>Adhesion</w:t>
      </w:r>
      <w:proofErr w:type="spellEnd"/>
      <w:r w:rsidR="00623C7B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STP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3g,</w:t>
      </w:r>
      <w:r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é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um </w:t>
      </w:r>
      <w:proofErr w:type="spellStart"/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>anti-fibrótico</w:t>
      </w:r>
      <w:proofErr w:type="spellEnd"/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com ação hemostática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 xml:space="preserve">, que vai atuar também no 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>controle de formação de aderências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>,</w:t>
      </w:r>
      <w:r w:rsidR="001B4472" w:rsidRPr="00BE35C9">
        <w:rPr>
          <w:rFonts w:ascii="Arial" w:eastAsia="Times New Roman" w:hAnsi="Arial" w:cs="Courier New"/>
          <w:shd w:val="clear" w:color="auto" w:fill="FFFFFF"/>
          <w:lang w:eastAsia="pt-BR"/>
        </w:rPr>
        <w:t xml:space="preserve"> 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>através do mec</w:t>
      </w:r>
      <w:r w:rsidR="00025FFD" w:rsidRPr="00BE35C9">
        <w:rPr>
          <w:rFonts w:ascii="Arial" w:eastAsia="Times New Roman" w:hAnsi="Arial" w:cs="Courier New"/>
          <w:shd w:val="clear" w:color="auto" w:fill="FFFFFF"/>
          <w:lang w:eastAsia="pt-BR"/>
        </w:rPr>
        <w:t>anismo de duplo princípio ativo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>.</w:t>
      </w:r>
      <w:r w:rsidR="001B4472" w:rsidRPr="00BE35C9">
        <w:rPr>
          <w:rFonts w:ascii="Arial" w:eastAsia="Times New Roman" w:hAnsi="Arial" w:cs="Courier New"/>
          <w:shd w:val="clear" w:color="auto" w:fill="FFFFFF"/>
          <w:lang w:eastAsia="pt-BR"/>
        </w:rPr>
        <w:t xml:space="preserve"> 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 xml:space="preserve">Enquanto o polissacarídeo vegetal atua fortemente no processo de hemostasia e é absorvido rapidamente, 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a </w:t>
      </w:r>
      <w:proofErr w:type="spellStart"/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>carboximetilclulose</w:t>
      </w:r>
      <w:proofErr w:type="spellEnd"/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(CMC)</w:t>
      </w:r>
      <w:r w:rsidR="001B4472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>permanece como uma camada finíssima por mais tempo evitando a aderência, formando uma camada selante</w:t>
      </w:r>
      <w:r w:rsidR="001B4472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(barreira) sobre a lesão, bio absorvível entre </w:t>
      </w:r>
      <w:r w:rsidR="00BD0405">
        <w:rPr>
          <w:rFonts w:ascii="Arial" w:eastAsia="Times New Roman" w:hAnsi="Arial" w:cs="Courier New"/>
          <w:b/>
          <w:shd w:val="clear" w:color="auto" w:fill="FFFFFF"/>
          <w:lang w:eastAsia="pt-BR"/>
        </w:rPr>
        <w:t>4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0 a </w:t>
      </w:r>
      <w:r w:rsidR="00BD0405">
        <w:rPr>
          <w:rFonts w:ascii="Arial" w:eastAsia="Times New Roman" w:hAnsi="Arial" w:cs="Courier New"/>
          <w:b/>
          <w:shd w:val="clear" w:color="auto" w:fill="FFFFFF"/>
          <w:lang w:eastAsia="pt-BR"/>
        </w:rPr>
        <w:t>45</w:t>
      </w:r>
      <w:r w:rsidR="00495A18" w:rsidRPr="00BE35C9">
        <w:rPr>
          <w:rFonts w:ascii="Arial" w:eastAsia="Times New Roman" w:hAnsi="Arial" w:cs="Courier New"/>
          <w:b/>
          <w:shd w:val="clear" w:color="auto" w:fill="FFFFFF"/>
          <w:lang w:eastAsia="pt-BR"/>
        </w:rPr>
        <w:t xml:space="preserve"> dias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 xml:space="preserve">, </w:t>
      </w:r>
      <w:r w:rsidR="008C0107" w:rsidRPr="00BE35C9">
        <w:rPr>
          <w:rFonts w:ascii="Arial" w:eastAsia="Times New Roman" w:hAnsi="Arial" w:cs="Courier New"/>
          <w:b/>
          <w:i/>
          <w:u w:val="single"/>
          <w:shd w:val="clear" w:color="auto" w:fill="FFFFFF"/>
          <w:lang w:eastAsia="pt-BR"/>
        </w:rPr>
        <w:t>propiciando a profilaxia de</w:t>
      </w:r>
      <w:r w:rsidR="00495A18" w:rsidRPr="00BE35C9">
        <w:rPr>
          <w:rFonts w:ascii="Arial" w:eastAsia="Times New Roman" w:hAnsi="Arial" w:cs="Courier New"/>
          <w:b/>
          <w:i/>
          <w:u w:val="single"/>
          <w:shd w:val="clear" w:color="auto" w:fill="FFFFFF"/>
          <w:lang w:eastAsia="pt-BR"/>
        </w:rPr>
        <w:t xml:space="preserve"> futuras </w:t>
      </w:r>
      <w:r w:rsidR="008C0107" w:rsidRPr="00BE35C9">
        <w:rPr>
          <w:rFonts w:ascii="Arial" w:eastAsia="Times New Roman" w:hAnsi="Arial" w:cs="Courier New"/>
          <w:b/>
          <w:i/>
          <w:u w:val="single"/>
          <w:shd w:val="clear" w:color="auto" w:fill="FFFFFF"/>
          <w:lang w:eastAsia="pt-BR"/>
        </w:rPr>
        <w:t>intervenções cirúrgicas por</w:t>
      </w:r>
      <w:r w:rsidR="00495A18" w:rsidRPr="00BE35C9">
        <w:rPr>
          <w:rFonts w:ascii="Arial" w:eastAsia="Times New Roman" w:hAnsi="Arial" w:cs="Courier New"/>
          <w:b/>
          <w:i/>
          <w:u w:val="single"/>
          <w:shd w:val="clear" w:color="auto" w:fill="FFFFFF"/>
          <w:lang w:eastAsia="pt-BR"/>
        </w:rPr>
        <w:t xml:space="preserve"> possíveis aderências intraperitoneais</w:t>
      </w:r>
      <w:r w:rsidR="00495A18" w:rsidRPr="00BE35C9">
        <w:rPr>
          <w:rFonts w:ascii="Arial" w:eastAsia="Times New Roman" w:hAnsi="Arial" w:cs="Courier New"/>
          <w:shd w:val="clear" w:color="auto" w:fill="FFFFFF"/>
          <w:lang w:eastAsia="pt-BR"/>
        </w:rPr>
        <w:t>.</w:t>
      </w:r>
    </w:p>
    <w:p w14:paraId="49B2C89F" w14:textId="77777777" w:rsidR="001B4472" w:rsidRPr="00BE35C9" w:rsidRDefault="001B4472" w:rsidP="00495A18">
      <w:pPr>
        <w:spacing w:after="0" w:line="240" w:lineRule="auto"/>
        <w:jc w:val="both"/>
        <w:rPr>
          <w:rFonts w:ascii="Arial" w:eastAsia="Times New Roman" w:hAnsi="Arial" w:cs="Courier New"/>
          <w:shd w:val="clear" w:color="auto" w:fill="FFFFFF"/>
          <w:lang w:eastAsia="pt-BR"/>
        </w:rPr>
      </w:pPr>
    </w:p>
    <w:p w14:paraId="6AC768C8" w14:textId="53D5647F" w:rsidR="00495A18" w:rsidRPr="00BE35C9" w:rsidRDefault="0074023A" w:rsidP="00DC6AD4">
      <w:pPr>
        <w:pStyle w:val="Textoprormatado"/>
        <w:ind w:firstLine="708"/>
        <w:jc w:val="both"/>
        <w:rPr>
          <w:rFonts w:ascii="Arial" w:eastAsia="Times New Roman" w:hAnsi="Arial"/>
          <w:kern w:val="0"/>
          <w:sz w:val="22"/>
          <w:szCs w:val="22"/>
        </w:rPr>
      </w:pPr>
      <w:r w:rsidRPr="00BE35C9">
        <w:rPr>
          <w:rFonts w:ascii="Arial" w:eastAsia="Times New Roman" w:hAnsi="Arial"/>
          <w:kern w:val="0"/>
          <w:sz w:val="22"/>
          <w:szCs w:val="22"/>
        </w:rPr>
        <w:t xml:space="preserve">Sugerimos </w:t>
      </w:r>
      <w:r w:rsidR="00495A18" w:rsidRPr="00BE35C9">
        <w:rPr>
          <w:rFonts w:ascii="Arial" w:eastAsia="Times New Roman" w:hAnsi="Arial"/>
          <w:kern w:val="0"/>
          <w:sz w:val="22"/>
          <w:szCs w:val="22"/>
        </w:rPr>
        <w:t>o produto</w:t>
      </w:r>
      <w:r w:rsidRPr="00BE35C9">
        <w:rPr>
          <w:rFonts w:ascii="Arial" w:eastAsia="Times New Roman" w:hAnsi="Arial"/>
          <w:kern w:val="0"/>
          <w:sz w:val="22"/>
          <w:szCs w:val="22"/>
        </w:rPr>
        <w:t xml:space="preserve"> acima mencionado por reunir </w:t>
      </w:r>
      <w:r w:rsidRPr="00BE35C9">
        <w:rPr>
          <w:rFonts w:ascii="Arial" w:eastAsia="Times New Roman" w:hAnsi="Arial"/>
          <w:b/>
          <w:kern w:val="0"/>
          <w:sz w:val="22"/>
          <w:szCs w:val="22"/>
        </w:rPr>
        <w:t>o</w:t>
      </w:r>
      <w:r w:rsidR="00495A18" w:rsidRPr="00BE35C9">
        <w:rPr>
          <w:rFonts w:ascii="Arial" w:eastAsia="Times New Roman" w:hAnsi="Arial"/>
          <w:b/>
          <w:kern w:val="0"/>
          <w:sz w:val="22"/>
          <w:szCs w:val="22"/>
        </w:rPr>
        <w:t xml:space="preserve"> duplo princípio ativo</w:t>
      </w:r>
      <w:r w:rsidR="001B4472" w:rsidRPr="00BE35C9">
        <w:rPr>
          <w:rFonts w:ascii="Arial" w:eastAsia="Times New Roman" w:hAnsi="Arial"/>
          <w:kern w:val="0"/>
          <w:sz w:val="22"/>
          <w:szCs w:val="22"/>
        </w:rPr>
        <w:t xml:space="preserve">; </w:t>
      </w:r>
      <w:r w:rsidR="001B4472" w:rsidRPr="00BE35C9">
        <w:rPr>
          <w:rFonts w:ascii="Arial" w:eastAsia="Times New Roman" w:hAnsi="Arial"/>
          <w:b/>
          <w:i/>
          <w:kern w:val="0"/>
          <w:sz w:val="22"/>
          <w:szCs w:val="22"/>
          <w:u w:val="single"/>
        </w:rPr>
        <w:t>o de hemostasia e</w:t>
      </w:r>
      <w:r w:rsidR="00924DDE">
        <w:rPr>
          <w:rFonts w:ascii="Arial" w:eastAsia="Times New Roman" w:hAnsi="Arial"/>
          <w:b/>
          <w:i/>
          <w:kern w:val="0"/>
          <w:sz w:val="22"/>
          <w:szCs w:val="22"/>
          <w:u w:val="single"/>
        </w:rPr>
        <w:t xml:space="preserve"> ação</w:t>
      </w:r>
      <w:r w:rsidR="001B4472" w:rsidRPr="00BE35C9">
        <w:rPr>
          <w:rFonts w:ascii="Arial" w:eastAsia="Times New Roman" w:hAnsi="Arial"/>
          <w:b/>
          <w:i/>
          <w:kern w:val="0"/>
          <w:sz w:val="22"/>
          <w:szCs w:val="22"/>
          <w:u w:val="single"/>
        </w:rPr>
        <w:t xml:space="preserve"> </w:t>
      </w:r>
      <w:proofErr w:type="spellStart"/>
      <w:r w:rsidR="001B4472" w:rsidRPr="00BE35C9">
        <w:rPr>
          <w:rFonts w:ascii="Arial" w:eastAsia="Times New Roman" w:hAnsi="Arial"/>
          <w:b/>
          <w:i/>
          <w:kern w:val="0"/>
          <w:sz w:val="22"/>
          <w:szCs w:val="22"/>
          <w:u w:val="single"/>
        </w:rPr>
        <w:t>anti-fibrinolític</w:t>
      </w:r>
      <w:r w:rsidR="00924DDE">
        <w:rPr>
          <w:rFonts w:ascii="Arial" w:eastAsia="Times New Roman" w:hAnsi="Arial"/>
          <w:b/>
          <w:i/>
          <w:kern w:val="0"/>
          <w:sz w:val="22"/>
          <w:szCs w:val="22"/>
          <w:u w:val="single"/>
        </w:rPr>
        <w:t>a</w:t>
      </w:r>
      <w:proofErr w:type="spellEnd"/>
      <w:r w:rsidR="00495A18" w:rsidRPr="00BE35C9">
        <w:rPr>
          <w:rFonts w:ascii="Arial" w:eastAsia="Times New Roman" w:hAnsi="Arial"/>
          <w:kern w:val="0"/>
          <w:sz w:val="22"/>
          <w:szCs w:val="22"/>
        </w:rPr>
        <w:t>.</w:t>
      </w:r>
      <w:r w:rsidR="005F5ACD">
        <w:rPr>
          <w:rFonts w:ascii="Arial" w:eastAsia="Times New Roman" w:hAnsi="Arial"/>
          <w:kern w:val="0"/>
          <w:sz w:val="22"/>
          <w:szCs w:val="22"/>
        </w:rPr>
        <w:t xml:space="preserve"> Uma vez que</w:t>
      </w:r>
      <w:r w:rsidR="00924DDE">
        <w:rPr>
          <w:rFonts w:ascii="Arial" w:eastAsia="Times New Roman" w:hAnsi="Arial"/>
          <w:kern w:val="0"/>
          <w:sz w:val="22"/>
          <w:szCs w:val="22"/>
        </w:rPr>
        <w:t xml:space="preserve"> se disponibiliza</w:t>
      </w:r>
      <w:r w:rsidR="005F5ACD">
        <w:rPr>
          <w:rFonts w:ascii="Arial" w:eastAsia="Times New Roman" w:hAnsi="Arial"/>
          <w:kern w:val="0"/>
          <w:sz w:val="22"/>
          <w:szCs w:val="22"/>
        </w:rPr>
        <w:t xml:space="preserve"> de</w:t>
      </w:r>
      <w:r w:rsidR="00DC6AD4" w:rsidRPr="00BE35C9">
        <w:rPr>
          <w:rFonts w:ascii="Arial" w:eastAsia="Times New Roman" w:hAnsi="Arial"/>
          <w:kern w:val="0"/>
          <w:sz w:val="22"/>
          <w:szCs w:val="22"/>
        </w:rPr>
        <w:t xml:space="preserve"> material com propriedades simultâneas de hemostasia e efeito </w:t>
      </w:r>
      <w:proofErr w:type="spellStart"/>
      <w:r w:rsidR="00DC6AD4" w:rsidRPr="00BE35C9">
        <w:rPr>
          <w:rFonts w:ascii="Arial" w:eastAsia="Times New Roman" w:hAnsi="Arial"/>
          <w:kern w:val="0"/>
          <w:sz w:val="22"/>
          <w:szCs w:val="22"/>
        </w:rPr>
        <w:t>anti-fibrótico</w:t>
      </w:r>
      <w:proofErr w:type="spellEnd"/>
      <w:r w:rsidR="00DC6AD4" w:rsidRPr="00BE35C9">
        <w:rPr>
          <w:rFonts w:ascii="Arial" w:eastAsia="Times New Roman" w:hAnsi="Arial"/>
          <w:kern w:val="0"/>
          <w:sz w:val="22"/>
          <w:szCs w:val="22"/>
        </w:rPr>
        <w:t>,</w:t>
      </w:r>
      <w:r w:rsidR="00924DDE">
        <w:rPr>
          <w:rFonts w:ascii="Arial" w:eastAsia="Times New Roman" w:hAnsi="Arial"/>
          <w:kern w:val="0"/>
          <w:sz w:val="22"/>
          <w:szCs w:val="22"/>
        </w:rPr>
        <w:t xml:space="preserve"> justifica-se seu uso</w:t>
      </w:r>
      <w:r w:rsidR="00DC6AD4" w:rsidRPr="00BE35C9">
        <w:rPr>
          <w:rFonts w:ascii="Arial" w:eastAsia="Times New Roman" w:hAnsi="Arial"/>
          <w:kern w:val="0"/>
          <w:sz w:val="22"/>
          <w:szCs w:val="22"/>
        </w:rPr>
        <w:t xml:space="preserve"> no sentido de prevenir aderências intraperitoneais,</w:t>
      </w:r>
      <w:r w:rsidR="00924DDE" w:rsidRPr="00924DDE">
        <w:rPr>
          <w:rFonts w:ascii="Arial" w:eastAsia="Times New Roman" w:hAnsi="Arial"/>
          <w:kern w:val="0"/>
          <w:sz w:val="22"/>
          <w:szCs w:val="22"/>
        </w:rPr>
        <w:t xml:space="preserve"> </w:t>
      </w:r>
      <w:r w:rsidR="00924DDE">
        <w:rPr>
          <w:rFonts w:ascii="Arial" w:eastAsia="Times New Roman" w:hAnsi="Arial"/>
          <w:kern w:val="0"/>
          <w:sz w:val="22"/>
          <w:szCs w:val="22"/>
        </w:rPr>
        <w:t>em procedimento cirúrgico desse porte e dessa natureza</w:t>
      </w:r>
      <w:r w:rsidR="00DC6AD4" w:rsidRPr="00BE35C9">
        <w:rPr>
          <w:rFonts w:ascii="Arial" w:eastAsia="Times New Roman" w:hAnsi="Arial"/>
          <w:kern w:val="0"/>
          <w:sz w:val="22"/>
          <w:szCs w:val="22"/>
        </w:rPr>
        <w:t xml:space="preserve"> </w:t>
      </w:r>
      <w:r w:rsidR="00964C3E" w:rsidRPr="00BE35C9">
        <w:rPr>
          <w:rFonts w:ascii="Arial" w:eastAsia="Times New Roman" w:hAnsi="Arial"/>
          <w:kern w:val="0"/>
          <w:sz w:val="22"/>
          <w:szCs w:val="22"/>
        </w:rPr>
        <w:t xml:space="preserve">. </w:t>
      </w:r>
    </w:p>
    <w:p w14:paraId="7F0BA582" w14:textId="77777777" w:rsidR="00164A93" w:rsidRPr="00BE35C9" w:rsidRDefault="00164A93" w:rsidP="00164A93">
      <w:pPr>
        <w:pStyle w:val="Textoprormatado"/>
        <w:jc w:val="both"/>
        <w:rPr>
          <w:rFonts w:ascii="Arial" w:hAnsi="Arial"/>
          <w:sz w:val="22"/>
          <w:szCs w:val="22"/>
        </w:rPr>
      </w:pPr>
    </w:p>
    <w:p w14:paraId="7CD958F2" w14:textId="77777777" w:rsidR="00164A93" w:rsidRPr="00BE35C9" w:rsidRDefault="00164A93" w:rsidP="00964C3E">
      <w:pPr>
        <w:pStyle w:val="Textoprormatado"/>
        <w:ind w:firstLine="708"/>
        <w:jc w:val="both"/>
        <w:rPr>
          <w:rFonts w:ascii="Arial" w:hAnsi="Arial"/>
          <w:b/>
          <w:sz w:val="22"/>
          <w:szCs w:val="22"/>
        </w:rPr>
      </w:pPr>
      <w:r w:rsidRPr="00BE35C9">
        <w:rPr>
          <w:rFonts w:ascii="Arial" w:hAnsi="Arial"/>
          <w:b/>
          <w:sz w:val="22"/>
          <w:szCs w:val="22"/>
        </w:rPr>
        <w:t>A</w:t>
      </w:r>
      <w:r w:rsidR="00964C3E" w:rsidRPr="00BE35C9">
        <w:rPr>
          <w:rFonts w:ascii="Arial" w:hAnsi="Arial"/>
          <w:b/>
          <w:sz w:val="22"/>
          <w:szCs w:val="22"/>
        </w:rPr>
        <w:t xml:space="preserve"> literatura é farta nos relatos das a</w:t>
      </w:r>
      <w:r w:rsidRPr="00BE35C9">
        <w:rPr>
          <w:rFonts w:ascii="Arial" w:hAnsi="Arial"/>
          <w:b/>
          <w:sz w:val="22"/>
          <w:szCs w:val="22"/>
        </w:rPr>
        <w:t>derências intraperiton</w:t>
      </w:r>
      <w:r w:rsidR="00964C3E" w:rsidRPr="00BE35C9">
        <w:rPr>
          <w:rFonts w:ascii="Arial" w:hAnsi="Arial"/>
          <w:b/>
          <w:sz w:val="22"/>
          <w:szCs w:val="22"/>
        </w:rPr>
        <w:t>eais como</w:t>
      </w:r>
      <w:r w:rsidRPr="00BE35C9">
        <w:rPr>
          <w:rFonts w:ascii="Arial" w:hAnsi="Arial"/>
          <w:b/>
          <w:sz w:val="22"/>
          <w:szCs w:val="22"/>
        </w:rPr>
        <w:t xml:space="preserve"> causa de complicação pós-operatória</w:t>
      </w:r>
      <w:r w:rsidR="00964C3E" w:rsidRPr="00BE35C9">
        <w:rPr>
          <w:rFonts w:ascii="Arial" w:hAnsi="Arial"/>
          <w:b/>
          <w:sz w:val="22"/>
          <w:szCs w:val="22"/>
        </w:rPr>
        <w:t xml:space="preserve"> nos pacientes submetidos a cirurgias abdominais, que implicam em reoperações</w:t>
      </w:r>
      <w:r w:rsidRPr="00BE35C9">
        <w:rPr>
          <w:rFonts w:ascii="Arial" w:hAnsi="Arial"/>
          <w:b/>
          <w:sz w:val="22"/>
          <w:szCs w:val="22"/>
        </w:rPr>
        <w:t xml:space="preserve"> com alto potencial de </w:t>
      </w:r>
      <w:proofErr w:type="spellStart"/>
      <w:r w:rsidRPr="00BE35C9">
        <w:rPr>
          <w:rFonts w:ascii="Arial" w:hAnsi="Arial"/>
          <w:b/>
          <w:sz w:val="22"/>
          <w:szCs w:val="22"/>
        </w:rPr>
        <w:t>morbi-mortalidade</w:t>
      </w:r>
      <w:proofErr w:type="spellEnd"/>
      <w:r w:rsidR="00D048D1" w:rsidRPr="00BE35C9">
        <w:rPr>
          <w:rFonts w:ascii="Arial" w:hAnsi="Arial"/>
          <w:b/>
          <w:sz w:val="22"/>
          <w:szCs w:val="22"/>
        </w:rPr>
        <w:t xml:space="preserve"> </w:t>
      </w:r>
      <w:r w:rsidR="00D048D1" w:rsidRPr="00BE35C9">
        <w:rPr>
          <w:rFonts w:ascii="Arial" w:hAnsi="Arial"/>
          <w:b/>
          <w:i/>
          <w:sz w:val="16"/>
          <w:szCs w:val="16"/>
        </w:rPr>
        <w:t>(</w:t>
      </w:r>
      <w:r w:rsidR="00D048D1" w:rsidRPr="00BE35C9">
        <w:rPr>
          <w:rFonts w:ascii="Times New Roman" w:hAnsi="Times New Roman" w:cs="Times New Roman"/>
          <w:i/>
          <w:sz w:val="16"/>
          <w:szCs w:val="16"/>
        </w:rPr>
        <w:t xml:space="preserve">BASILIO PC. Obstrução intestinal por aderências: utilização de membrana </w:t>
      </w:r>
      <w:proofErr w:type="spellStart"/>
      <w:r w:rsidR="00D048D1" w:rsidRPr="00BE35C9">
        <w:rPr>
          <w:rFonts w:ascii="Times New Roman" w:hAnsi="Times New Roman" w:cs="Times New Roman"/>
          <w:i/>
          <w:sz w:val="16"/>
          <w:szCs w:val="16"/>
        </w:rPr>
        <w:t>bio­reabsorvível</w:t>
      </w:r>
      <w:proofErr w:type="spellEnd"/>
      <w:r w:rsidR="00D048D1" w:rsidRPr="00BE35C9">
        <w:rPr>
          <w:rFonts w:ascii="Times New Roman" w:hAnsi="Times New Roman" w:cs="Times New Roman"/>
          <w:i/>
          <w:sz w:val="16"/>
          <w:szCs w:val="16"/>
        </w:rPr>
        <w:t xml:space="preserve"> (</w:t>
      </w:r>
      <w:proofErr w:type="spellStart"/>
      <w:r w:rsidR="00D048D1" w:rsidRPr="00BE35C9">
        <w:rPr>
          <w:rFonts w:ascii="Times New Roman" w:hAnsi="Times New Roman" w:cs="Times New Roman"/>
          <w:i/>
          <w:sz w:val="16"/>
          <w:szCs w:val="16"/>
        </w:rPr>
        <w:t>hialuronato</w:t>
      </w:r>
      <w:proofErr w:type="spellEnd"/>
      <w:r w:rsidR="00D048D1" w:rsidRPr="00BE35C9">
        <w:rPr>
          <w:rFonts w:ascii="Times New Roman" w:hAnsi="Times New Roman" w:cs="Times New Roman"/>
          <w:i/>
          <w:sz w:val="16"/>
          <w:szCs w:val="16"/>
        </w:rPr>
        <w:t xml:space="preserve"> de sódio + carboximetilcelulose) </w:t>
      </w:r>
      <w:proofErr w:type="spellStart"/>
      <w:r w:rsidR="00D048D1" w:rsidRPr="00BE35C9">
        <w:rPr>
          <w:rFonts w:ascii="Times New Roman" w:hAnsi="Times New Roman" w:cs="Times New Roman"/>
          <w:i/>
          <w:sz w:val="16"/>
          <w:szCs w:val="16"/>
        </w:rPr>
        <w:t>seprafilm</w:t>
      </w:r>
      <w:proofErr w:type="spellEnd"/>
      <w:r w:rsidR="00D048D1" w:rsidRPr="00BE35C9">
        <w:rPr>
          <w:rFonts w:ascii="Times New Roman" w:hAnsi="Times New Roman" w:cs="Times New Roman"/>
          <w:i/>
          <w:sz w:val="16"/>
          <w:szCs w:val="16"/>
        </w:rPr>
        <w:t xml:space="preserve">® na profilaxia de complicações em reoperações </w:t>
      </w:r>
      <w:proofErr w:type="spellStart"/>
      <w:r w:rsidR="00D048D1" w:rsidRPr="00BE35C9">
        <w:rPr>
          <w:rFonts w:ascii="Times New Roman" w:hAnsi="Times New Roman" w:cs="Times New Roman"/>
          <w:i/>
          <w:sz w:val="16"/>
          <w:szCs w:val="16"/>
        </w:rPr>
        <w:t>abdominopélvicas</w:t>
      </w:r>
      <w:proofErr w:type="spellEnd"/>
      <w:r w:rsidR="00D048D1" w:rsidRPr="00BE35C9">
        <w:rPr>
          <w:rFonts w:ascii="Times New Roman" w:hAnsi="Times New Roman" w:cs="Times New Roman"/>
          <w:i/>
          <w:sz w:val="16"/>
          <w:szCs w:val="16"/>
        </w:rPr>
        <w:t xml:space="preserve">. </w:t>
      </w:r>
      <w:r w:rsidR="00D048D1" w:rsidRPr="00BE35C9">
        <w:rPr>
          <w:rFonts w:ascii="Times New Roman" w:hAnsi="Times New Roman" w:cs="Times New Roman"/>
          <w:i/>
          <w:sz w:val="16"/>
          <w:szCs w:val="16"/>
          <w:lang w:val="en-US"/>
        </w:rPr>
        <w:t xml:space="preserve">Rev bras </w:t>
      </w:r>
      <w:proofErr w:type="spellStart"/>
      <w:r w:rsidR="00D048D1" w:rsidRPr="00BE35C9">
        <w:rPr>
          <w:rFonts w:ascii="Times New Roman" w:hAnsi="Times New Roman" w:cs="Times New Roman"/>
          <w:i/>
          <w:sz w:val="16"/>
          <w:szCs w:val="16"/>
          <w:lang w:val="en-US"/>
        </w:rPr>
        <w:t>Coloproct</w:t>
      </w:r>
      <w:proofErr w:type="spellEnd"/>
      <w:r w:rsidR="00D048D1" w:rsidRPr="00BE35C9">
        <w:rPr>
          <w:rFonts w:ascii="Times New Roman" w:hAnsi="Times New Roman" w:cs="Times New Roman"/>
          <w:i/>
          <w:sz w:val="16"/>
          <w:szCs w:val="16"/>
          <w:lang w:val="en-US"/>
        </w:rPr>
        <w:t>, 2003;23(3):168­171)</w:t>
      </w:r>
      <w:r w:rsidRPr="00BE35C9">
        <w:rPr>
          <w:rFonts w:ascii="Arial" w:hAnsi="Arial"/>
          <w:b/>
          <w:sz w:val="22"/>
          <w:szCs w:val="22"/>
        </w:rPr>
        <w:t>.</w:t>
      </w:r>
      <w:r w:rsidR="00964C3E" w:rsidRPr="00BE35C9">
        <w:rPr>
          <w:rFonts w:ascii="Arial" w:hAnsi="Arial"/>
          <w:b/>
          <w:sz w:val="22"/>
          <w:szCs w:val="22"/>
        </w:rPr>
        <w:t xml:space="preserve"> </w:t>
      </w:r>
      <w:r w:rsidRPr="00BE35C9">
        <w:rPr>
          <w:rFonts w:ascii="Arial" w:hAnsi="Arial"/>
          <w:b/>
          <w:sz w:val="22"/>
          <w:szCs w:val="22"/>
        </w:rPr>
        <w:t xml:space="preserve">Estas ocorrências implicarão em múltiplos atendimentos hospitalares e </w:t>
      </w:r>
      <w:r w:rsidR="00964C3E" w:rsidRPr="00BE35C9">
        <w:rPr>
          <w:rFonts w:ascii="Arial" w:hAnsi="Arial"/>
          <w:b/>
          <w:sz w:val="22"/>
          <w:szCs w:val="22"/>
        </w:rPr>
        <w:t>extra hospitalares subsequentes</w:t>
      </w:r>
      <w:r w:rsidRPr="00BE35C9">
        <w:rPr>
          <w:rFonts w:ascii="Arial" w:hAnsi="Arial"/>
          <w:b/>
          <w:sz w:val="22"/>
          <w:szCs w:val="22"/>
        </w:rPr>
        <w:t>.</w:t>
      </w:r>
    </w:p>
    <w:p w14:paraId="39362B55" w14:textId="77777777" w:rsidR="00964C3E" w:rsidRPr="00BE35C9" w:rsidRDefault="00964C3E" w:rsidP="00164A93">
      <w:pPr>
        <w:pStyle w:val="Textoprormatado"/>
        <w:jc w:val="both"/>
        <w:rPr>
          <w:rFonts w:ascii="Arial" w:hAnsi="Arial"/>
          <w:b/>
          <w:sz w:val="22"/>
          <w:szCs w:val="22"/>
        </w:rPr>
      </w:pPr>
    </w:p>
    <w:p w14:paraId="6E29399D" w14:textId="77777777" w:rsidR="00164A93" w:rsidRPr="00BE35C9" w:rsidRDefault="00164A93" w:rsidP="00964C3E">
      <w:pPr>
        <w:pStyle w:val="Textoprormatado"/>
        <w:ind w:firstLine="708"/>
        <w:jc w:val="both"/>
        <w:rPr>
          <w:rFonts w:ascii="Arial" w:hAnsi="Arial"/>
          <w:b/>
          <w:sz w:val="22"/>
          <w:szCs w:val="22"/>
        </w:rPr>
      </w:pPr>
      <w:r w:rsidRPr="00BE35C9">
        <w:rPr>
          <w:rFonts w:ascii="Arial" w:hAnsi="Arial"/>
          <w:b/>
          <w:sz w:val="22"/>
          <w:szCs w:val="22"/>
        </w:rPr>
        <w:t xml:space="preserve">A incidência de aderências intraperitoneais pós-operatórias varia de 67% a 93% após operações abdominais de um modo geral. </w:t>
      </w:r>
    </w:p>
    <w:p w14:paraId="3E941ECB" w14:textId="77777777" w:rsidR="00964C3E" w:rsidRPr="00BE35C9" w:rsidRDefault="00964C3E" w:rsidP="00164A93">
      <w:pPr>
        <w:pStyle w:val="Textoprormatado"/>
        <w:jc w:val="both"/>
        <w:rPr>
          <w:rFonts w:ascii="Arial" w:hAnsi="Arial"/>
          <w:b/>
          <w:sz w:val="22"/>
          <w:szCs w:val="22"/>
        </w:rPr>
      </w:pPr>
    </w:p>
    <w:p w14:paraId="536E14CE" w14:textId="77777777" w:rsidR="00164A93" w:rsidRPr="00BE35C9" w:rsidRDefault="00964C3E" w:rsidP="00964C3E">
      <w:pPr>
        <w:pStyle w:val="Textoprormatado"/>
        <w:ind w:firstLine="708"/>
        <w:jc w:val="both"/>
        <w:rPr>
          <w:rFonts w:ascii="Arial" w:hAnsi="Arial"/>
          <w:b/>
          <w:sz w:val="22"/>
          <w:szCs w:val="22"/>
        </w:rPr>
      </w:pPr>
      <w:r w:rsidRPr="00BE35C9">
        <w:rPr>
          <w:rFonts w:ascii="Arial" w:hAnsi="Arial"/>
          <w:b/>
          <w:sz w:val="22"/>
          <w:szCs w:val="22"/>
        </w:rPr>
        <w:t>A prevenção das</w:t>
      </w:r>
      <w:r w:rsidR="00164A93" w:rsidRPr="00BE35C9">
        <w:rPr>
          <w:rFonts w:ascii="Arial" w:hAnsi="Arial"/>
          <w:b/>
          <w:sz w:val="22"/>
          <w:szCs w:val="22"/>
        </w:rPr>
        <w:t xml:space="preserve"> aderências </w:t>
      </w:r>
      <w:proofErr w:type="spellStart"/>
      <w:r w:rsidRPr="00BE35C9">
        <w:rPr>
          <w:rFonts w:ascii="Arial" w:hAnsi="Arial"/>
          <w:b/>
          <w:sz w:val="22"/>
          <w:szCs w:val="22"/>
        </w:rPr>
        <w:t>intr</w:t>
      </w:r>
      <w:r w:rsidR="00164A93" w:rsidRPr="00BE35C9">
        <w:rPr>
          <w:rFonts w:ascii="Arial" w:hAnsi="Arial"/>
          <w:b/>
          <w:sz w:val="22"/>
          <w:szCs w:val="22"/>
        </w:rPr>
        <w:t>abdominais</w:t>
      </w:r>
      <w:proofErr w:type="spellEnd"/>
      <w:r w:rsidRPr="00BE35C9">
        <w:rPr>
          <w:rFonts w:ascii="Arial" w:hAnsi="Arial"/>
          <w:b/>
          <w:sz w:val="22"/>
          <w:szCs w:val="22"/>
        </w:rPr>
        <w:t xml:space="preserve">, representa a opção sensata e coerente no </w:t>
      </w:r>
      <w:r w:rsidR="00164A93" w:rsidRPr="00BE35C9">
        <w:rPr>
          <w:rFonts w:ascii="Arial" w:hAnsi="Arial"/>
          <w:b/>
          <w:sz w:val="22"/>
          <w:szCs w:val="22"/>
        </w:rPr>
        <w:t>tratamento cirúrgico do paciente em questão.</w:t>
      </w:r>
    </w:p>
    <w:p w14:paraId="4121127B" w14:textId="77777777" w:rsidR="00964C3E" w:rsidRPr="00BE35C9" w:rsidRDefault="00964C3E" w:rsidP="00964C3E">
      <w:pPr>
        <w:pStyle w:val="Textoprormatado"/>
        <w:ind w:firstLine="708"/>
        <w:jc w:val="both"/>
        <w:rPr>
          <w:rFonts w:ascii="Arial" w:hAnsi="Arial"/>
          <w:b/>
          <w:sz w:val="22"/>
          <w:szCs w:val="22"/>
        </w:rPr>
      </w:pPr>
    </w:p>
    <w:p w14:paraId="2CCEC4E3" w14:textId="77777777" w:rsidR="00164A93" w:rsidRPr="00BE35C9" w:rsidRDefault="00164A93" w:rsidP="00964C3E">
      <w:pPr>
        <w:pStyle w:val="Textoprormatado"/>
        <w:ind w:firstLine="708"/>
        <w:jc w:val="both"/>
        <w:rPr>
          <w:rFonts w:ascii="Arial" w:hAnsi="Arial"/>
          <w:sz w:val="22"/>
          <w:szCs w:val="22"/>
        </w:rPr>
      </w:pPr>
      <w:r w:rsidRPr="00BE35C9">
        <w:rPr>
          <w:rFonts w:ascii="Arial" w:hAnsi="Arial"/>
          <w:sz w:val="22"/>
          <w:szCs w:val="22"/>
        </w:rPr>
        <w:t>Diante do exposto solicito a autor</w:t>
      </w:r>
      <w:r w:rsidR="00964C3E" w:rsidRPr="00BE35C9">
        <w:rPr>
          <w:rFonts w:ascii="Arial" w:hAnsi="Arial"/>
          <w:sz w:val="22"/>
          <w:szCs w:val="22"/>
        </w:rPr>
        <w:t>ização do material em que</w:t>
      </w:r>
      <w:r w:rsidR="00D048D1" w:rsidRPr="00BE35C9">
        <w:rPr>
          <w:rFonts w:ascii="Arial" w:hAnsi="Arial"/>
          <w:sz w:val="22"/>
          <w:szCs w:val="22"/>
        </w:rPr>
        <w:t>stão,</w:t>
      </w:r>
      <w:r w:rsidR="00964C3E" w:rsidRPr="00BE35C9">
        <w:rPr>
          <w:rFonts w:ascii="Arial" w:hAnsi="Arial"/>
          <w:sz w:val="22"/>
          <w:szCs w:val="22"/>
        </w:rPr>
        <w:t xml:space="preserve"> justificável à realização  d</w:t>
      </w:r>
      <w:r w:rsidRPr="00BE35C9">
        <w:rPr>
          <w:rFonts w:ascii="Arial" w:hAnsi="Arial"/>
          <w:sz w:val="22"/>
          <w:szCs w:val="22"/>
        </w:rPr>
        <w:t>o ato cirúrgico</w:t>
      </w:r>
      <w:r w:rsidR="00964C3E" w:rsidRPr="00BE35C9">
        <w:rPr>
          <w:rFonts w:ascii="Arial" w:hAnsi="Arial"/>
          <w:sz w:val="22"/>
          <w:szCs w:val="22"/>
        </w:rPr>
        <w:t xml:space="preserve"> proposto a essa paciente</w:t>
      </w:r>
      <w:r w:rsidRPr="00BE35C9">
        <w:rPr>
          <w:rFonts w:ascii="Arial" w:hAnsi="Arial"/>
          <w:sz w:val="22"/>
          <w:szCs w:val="22"/>
        </w:rPr>
        <w:t>.</w:t>
      </w:r>
    </w:p>
    <w:p w14:paraId="7F8F7DFB" w14:textId="77777777" w:rsidR="00D048D1" w:rsidRPr="00BE35C9" w:rsidRDefault="00D048D1">
      <w:pPr>
        <w:rPr>
          <w:rFonts w:ascii="Arial" w:hAnsi="Arial"/>
        </w:rPr>
      </w:pPr>
    </w:p>
    <w:p w14:paraId="5948FB16" w14:textId="4224816B" w:rsidR="00D048D1" w:rsidRDefault="005F5ACD" w:rsidP="00623C7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D048D1" w:rsidRPr="00BE35C9">
        <w:rPr>
          <w:rFonts w:ascii="Arial" w:hAnsi="Arial"/>
        </w:rPr>
        <w:tab/>
      </w:r>
    </w:p>
    <w:p w14:paraId="5FD571D4" w14:textId="77777777" w:rsidR="00BE35C9" w:rsidRPr="00D048D1" w:rsidRDefault="00BE35C9">
      <w:pPr>
        <w:rPr>
          <w:rFonts w:ascii="Arial" w:hAnsi="Arial"/>
        </w:rPr>
      </w:pPr>
    </w:p>
    <w:sectPr w:rsidR="00BE35C9" w:rsidRPr="00D048D1" w:rsidSect="001D09E4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A93"/>
    <w:rsid w:val="00025FFD"/>
    <w:rsid w:val="00084BBA"/>
    <w:rsid w:val="000B5C31"/>
    <w:rsid w:val="000C4C88"/>
    <w:rsid w:val="000F79B9"/>
    <w:rsid w:val="00164A93"/>
    <w:rsid w:val="001B4472"/>
    <w:rsid w:val="001B6BCE"/>
    <w:rsid w:val="001D09E4"/>
    <w:rsid w:val="00301BB8"/>
    <w:rsid w:val="003172C8"/>
    <w:rsid w:val="00495A18"/>
    <w:rsid w:val="004A0938"/>
    <w:rsid w:val="00576987"/>
    <w:rsid w:val="005F5ACD"/>
    <w:rsid w:val="00623C7B"/>
    <w:rsid w:val="0074023A"/>
    <w:rsid w:val="007A154B"/>
    <w:rsid w:val="007B51CF"/>
    <w:rsid w:val="008A0167"/>
    <w:rsid w:val="008C0107"/>
    <w:rsid w:val="00924DDE"/>
    <w:rsid w:val="00964C3E"/>
    <w:rsid w:val="00BD0405"/>
    <w:rsid w:val="00BD4142"/>
    <w:rsid w:val="00BE0CF2"/>
    <w:rsid w:val="00BE35C9"/>
    <w:rsid w:val="00CF2F88"/>
    <w:rsid w:val="00D048D1"/>
    <w:rsid w:val="00DC6AD4"/>
    <w:rsid w:val="00E012D5"/>
    <w:rsid w:val="00E63578"/>
    <w:rsid w:val="00E850FE"/>
    <w:rsid w:val="00F61511"/>
    <w:rsid w:val="00FC26D8"/>
    <w:rsid w:val="00F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53A24"/>
  <w15:docId w15:val="{D57EE0BF-B49D-4CCD-953E-2D15699E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2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prormatado">
    <w:name w:val="Texto pr馭ormatado"/>
    <w:basedOn w:val="Normal"/>
    <w:uiPriority w:val="99"/>
    <w:rsid w:val="00164A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pt-BR"/>
    </w:rPr>
  </w:style>
  <w:style w:type="paragraph" w:styleId="SemEspaamento">
    <w:name w:val="No Spacing"/>
    <w:uiPriority w:val="1"/>
    <w:qFormat/>
    <w:rsid w:val="001D09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E1836-4AB7-40DC-84F7-398D5C7B0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10</cp:revision>
  <cp:lastPrinted>2015-01-19T16:25:00Z</cp:lastPrinted>
  <dcterms:created xsi:type="dcterms:W3CDTF">2015-01-19T17:40:00Z</dcterms:created>
  <dcterms:modified xsi:type="dcterms:W3CDTF">2022-02-10T21:30:00Z</dcterms:modified>
</cp:coreProperties>
</file>