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Senai Limeira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de Projeto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Metodologia ágeis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Integrantes do Grupo: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Bernardi Feliciano do Vale.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Gabriel de Oliveira Bernardi.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Limeira-SP</w:t>
      </w:r>
      <w:r w:rsidDel="00000000" w:rsidR="00000000" w:rsidRPr="00000000">
        <w:rPr>
          <w:rtl w:val="0"/>
        </w:rPr>
        <w:t xml:space="preserve">                 Gabriel de Oliveira Gomes.                                                                                     24/09/2025</w:t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Kanban: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Scrum:</w:t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XP (eXtreme Programming):</w:t>
      </w:r>
    </w:p>
    <w:p w:rsidR="00000000" w:rsidDel="00000000" w:rsidP="00000000" w:rsidRDefault="00000000" w:rsidRPr="00000000" w14:paraId="00000033">
      <w:pPr>
        <w:jc w:val="left"/>
        <w:rPr>
          <w:b w:val="1"/>
          <w:color w:val="1b1c1d"/>
          <w:sz w:val="26"/>
          <w:szCs w:val="26"/>
        </w:rPr>
      </w:pP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Foco Principal: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Qualidade técnica do código e agilidade para responder a mudanças.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Como Funciona: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 Leva boas práticas de engenharia de software a um nível "extremo". É uma metodologia muito "mão na massa" para a equipe de desenvolvimento.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Práticas-Chave: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Programação em Par: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Dois programadores em um só computador.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TDD (Desenvolvimento Guiado por Testes):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Escrever o teste antes do código.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Integração Contínua: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Juntar e testar o código de todos várias vezes ao dia.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Entregas Curtas: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Lançar versões funcionais do software a cada 1 ou 2 semanas.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  <w:sz w:val="26"/>
          <w:szCs w:val="26"/>
        </w:rPr>
      </w:pPr>
      <w:bookmarkStart w:colFirst="0" w:colLast="0" w:name="_u0ezxarujo16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Em uma frase: 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XP é um conjunto de práticas de engenharia rigorosas para construir software de altíssima qualidade de forma colaborativa e rápida.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7s5yf9vzu97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Lean: </w:t>
      </w:r>
      <w:r w:rsidDel="00000000" w:rsidR="00000000" w:rsidRPr="00000000">
        <w:rPr>
          <w:sz w:val="28"/>
          <w:szCs w:val="28"/>
          <w:rtl w:val="0"/>
        </w:rPr>
        <w:t xml:space="preserve">A metodologia Lean (ou filosofia Lean) é um modelo de gestão voltado para gerar valor para o cliente com o mínimo de desperdício possível. Ela nasceu no Sistema Toyota de Produção (década de 1950), no Japão, e depois se expandiu para diversos setores além da manufatura, como saúde, tecnologia e serviços.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ltn19o7kl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Princípios do Lean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Segundo Womack e Jones (autores referência em Lean), a metodologia se baseia em 5 princípios fundamentais: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valor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Entender o que realmente é importante para o cliente (o que ele está disposto a pagar).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Tudo que não gera valor é considerado desperdício.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Mapear o fluxo de valor (Value Stream Mapping)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Identificar todas as etapas do processo.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Classificar cada uma como: gera valor, não gera valor mas é necessária, ou desperdício puro.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Criar fluxo contínuo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Organizar os processos para que o trabalho flua sem interrupções, filas ou retrabalhos.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Estabelecer sistema puxado (Pull System)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Produzir apenas quando houver demanda real, evitando excesso de estoque e superprodução.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Buscar a perfeição (melhoria contínua – Kaizen)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Melhorar constantemente processos, pessoas e produtos.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Nunca assumir que o sistema já está “pronto”.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kyc1scjgz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Tipos de desperdícios (Muda)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 Lean, os principais desperdícios a serem eliminados são: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Superprodução (produzir antes da hora ou em excesso).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Espera (tempo perdido em filas, atrasos, paradas).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Transporte desnecessário.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Excesso de processamento (fazer mais do que o necessário).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Estoques além da demanda.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Movimentação desnecessária de pessoas/equipamentos.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Defeitos/retrabalho.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Potencial humano não aproveitado (talentos e ideias não usados).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ov15njua8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Ferramentas Lean mais usadas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5S </w:t>
      </w:r>
      <w:r w:rsidDel="00000000" w:rsidR="00000000" w:rsidRPr="00000000">
        <w:rPr>
          <w:sz w:val="28"/>
          <w:szCs w:val="28"/>
          <w:rtl w:val="0"/>
        </w:rPr>
        <w:t xml:space="preserve">(organização do ambiente).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Kaizen </w:t>
      </w:r>
      <w:r w:rsidDel="00000000" w:rsidR="00000000" w:rsidRPr="00000000">
        <w:rPr>
          <w:sz w:val="28"/>
          <w:szCs w:val="28"/>
          <w:rtl w:val="0"/>
        </w:rPr>
        <w:t xml:space="preserve">(melhoria contínua).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Kanban </w:t>
      </w:r>
      <w:r w:rsidDel="00000000" w:rsidR="00000000" w:rsidRPr="00000000">
        <w:rPr>
          <w:sz w:val="28"/>
          <w:szCs w:val="28"/>
          <w:rtl w:val="0"/>
        </w:rPr>
        <w:t xml:space="preserve">(gestão visual do fluxo de trabalho).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 in Time </w:t>
      </w:r>
      <w:r w:rsidDel="00000000" w:rsidR="00000000" w:rsidRPr="00000000">
        <w:rPr>
          <w:sz w:val="28"/>
          <w:szCs w:val="28"/>
          <w:rtl w:val="0"/>
        </w:rPr>
        <w:t xml:space="preserve">(produção sob demanda).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Jidoka </w:t>
      </w:r>
      <w:r w:rsidDel="00000000" w:rsidR="00000000" w:rsidRPr="00000000">
        <w:rPr>
          <w:sz w:val="28"/>
          <w:szCs w:val="28"/>
          <w:rtl w:val="0"/>
        </w:rPr>
        <w:t xml:space="preserve">(automatização com toque humano).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PDCA </w:t>
      </w:r>
      <w:r w:rsidDel="00000000" w:rsidR="00000000" w:rsidRPr="00000000">
        <w:rPr>
          <w:sz w:val="28"/>
          <w:szCs w:val="28"/>
          <w:rtl w:val="0"/>
        </w:rPr>
        <w:t xml:space="preserve">(ciclo de melhoria).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Em resumo: </w:t>
      </w:r>
      <w:r w:rsidDel="00000000" w:rsidR="00000000" w:rsidRPr="00000000">
        <w:rPr>
          <w:sz w:val="28"/>
          <w:szCs w:val="28"/>
          <w:rtl w:val="0"/>
        </w:rPr>
        <w:t xml:space="preserve">a metodologia Lean busca reduzir desperdícios, aumentar eficiência e gerar valor para o cliente de forma sustentável.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