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C82" w:rsidRPr="000A66CC" w:rsidRDefault="00FE6C82" w:rsidP="00FE6C82">
      <w:pPr>
        <w:jc w:val="center"/>
        <w:rPr>
          <w:rFonts w:ascii="Arial" w:hAnsi="Arial" w:cs="Arial"/>
          <w:b/>
          <w:sz w:val="52"/>
          <w:szCs w:val="40"/>
        </w:rPr>
      </w:pPr>
      <w:r w:rsidRPr="000A66CC">
        <w:rPr>
          <w:rFonts w:ascii="Arial" w:hAnsi="Arial" w:cs="Arial"/>
          <w:b/>
          <w:sz w:val="52"/>
          <w:szCs w:val="40"/>
        </w:rPr>
        <w:t xml:space="preserve">Universidad Tecnológica Nacional </w:t>
      </w:r>
    </w:p>
    <w:p w:rsidR="00FE6C82" w:rsidRPr="000A66CC" w:rsidRDefault="00FE6C82" w:rsidP="00FE6C82">
      <w:pPr>
        <w:jc w:val="center"/>
        <w:rPr>
          <w:rFonts w:ascii="Arial" w:hAnsi="Arial" w:cs="Arial"/>
          <w:b/>
          <w:sz w:val="52"/>
          <w:szCs w:val="40"/>
        </w:rPr>
      </w:pPr>
      <w:r w:rsidRPr="000A66CC">
        <w:rPr>
          <w:rFonts w:ascii="Arial" w:hAnsi="Arial" w:cs="Arial"/>
          <w:b/>
          <w:sz w:val="52"/>
          <w:szCs w:val="40"/>
        </w:rPr>
        <w:t>Facultad Regional Tucumán</w:t>
      </w:r>
    </w:p>
    <w:p w:rsidR="00FE6C82" w:rsidRDefault="00FE6C82" w:rsidP="00FE6C82">
      <w:pPr>
        <w:jc w:val="center"/>
        <w:rPr>
          <w:rFonts w:ascii="Arial" w:hAnsi="Arial" w:cs="Arial"/>
          <w:b/>
          <w:sz w:val="56"/>
          <w:szCs w:val="40"/>
        </w:rPr>
      </w:pPr>
    </w:p>
    <w:p w:rsidR="00FE6C82" w:rsidRPr="00FE6C82" w:rsidRDefault="00FE6C82" w:rsidP="00FE6C82">
      <w:pPr>
        <w:jc w:val="center"/>
        <w:rPr>
          <w:rFonts w:ascii="Arial" w:hAnsi="Arial" w:cs="Arial"/>
          <w:b/>
          <w:sz w:val="52"/>
          <w:szCs w:val="52"/>
        </w:rPr>
      </w:pPr>
      <w:r w:rsidRPr="00FE6C82">
        <w:rPr>
          <w:rFonts w:ascii="Arial" w:hAnsi="Arial" w:cs="Arial"/>
          <w:b/>
          <w:sz w:val="52"/>
          <w:szCs w:val="52"/>
        </w:rPr>
        <w:t xml:space="preserve">Algoritmos y Estructura de Datos </w:t>
      </w:r>
    </w:p>
    <w:p w:rsidR="00FE6C82" w:rsidRPr="00FE6C82" w:rsidRDefault="00FE6C82" w:rsidP="00FE6C82">
      <w:pPr>
        <w:jc w:val="center"/>
        <w:rPr>
          <w:rFonts w:ascii="Arial" w:hAnsi="Arial" w:cs="Arial"/>
          <w:b/>
          <w:sz w:val="40"/>
          <w:szCs w:val="40"/>
        </w:rPr>
      </w:pPr>
      <w:r w:rsidRPr="001F6CE0">
        <w:rPr>
          <w:rFonts w:ascii="Arial" w:hAnsi="Arial" w:cs="Arial"/>
          <w:b/>
          <w:sz w:val="52"/>
          <w:szCs w:val="52"/>
        </w:rPr>
        <w:t xml:space="preserve"> </w:t>
      </w:r>
      <w:r w:rsidRPr="00FE6C82">
        <w:rPr>
          <w:rFonts w:ascii="Arial" w:hAnsi="Arial" w:cs="Arial"/>
          <w:b/>
          <w:sz w:val="40"/>
          <w:szCs w:val="40"/>
        </w:rPr>
        <w:t xml:space="preserve">SEGUNDO TRABAJO </w:t>
      </w:r>
      <w:r w:rsidRPr="00FE6C82">
        <w:rPr>
          <w:rFonts w:ascii="Arial" w:hAnsi="Arial" w:cs="Arial"/>
          <w:b/>
          <w:sz w:val="40"/>
          <w:szCs w:val="40"/>
        </w:rPr>
        <w:t xml:space="preserve">INTEGRADOR </w:t>
      </w:r>
      <w:r w:rsidRPr="00FE6C82">
        <w:rPr>
          <w:rFonts w:ascii="Arial" w:hAnsi="Arial" w:cs="Arial"/>
          <w:b/>
          <w:sz w:val="40"/>
          <w:szCs w:val="40"/>
        </w:rPr>
        <w:t>GRUPAL</w:t>
      </w:r>
    </w:p>
    <w:p w:rsidR="00FE6C82" w:rsidRPr="001F6CE0" w:rsidRDefault="00FE6C82" w:rsidP="00FE6C82">
      <w:pPr>
        <w:jc w:val="center"/>
        <w:rPr>
          <w:rFonts w:ascii="Arial" w:hAnsi="Arial" w:cs="Arial"/>
          <w:b/>
          <w:sz w:val="52"/>
          <w:szCs w:val="52"/>
        </w:rPr>
      </w:pPr>
      <w:r w:rsidRPr="001F6CE0">
        <w:rPr>
          <w:rFonts w:ascii="Arial" w:hAnsi="Arial" w:cs="Arial"/>
          <w:b/>
          <w:sz w:val="52"/>
          <w:szCs w:val="52"/>
        </w:rPr>
        <w:t>Tema:</w:t>
      </w:r>
    </w:p>
    <w:p w:rsidR="00FE6C82" w:rsidRPr="001F6CE0" w:rsidRDefault="00FE6C82" w:rsidP="00FE6C82">
      <w:pPr>
        <w:jc w:val="center"/>
        <w:rPr>
          <w:rFonts w:ascii="Arial" w:hAnsi="Arial" w:cs="Arial"/>
          <w:b/>
          <w:sz w:val="52"/>
          <w:szCs w:val="52"/>
        </w:rPr>
      </w:pPr>
      <w:r w:rsidRPr="001F6CE0">
        <w:rPr>
          <w:rFonts w:ascii="Arial" w:hAnsi="Arial" w:cs="Arial"/>
          <w:b/>
          <w:sz w:val="52"/>
          <w:szCs w:val="52"/>
        </w:rPr>
        <w:t xml:space="preserve"> “</w:t>
      </w:r>
      <w:r w:rsidRPr="00FE6C82">
        <w:rPr>
          <w:rFonts w:ascii="Arial" w:hAnsi="Arial" w:cs="Arial"/>
          <w:b/>
          <w:sz w:val="52"/>
          <w:szCs w:val="52"/>
        </w:rPr>
        <w:t>SISTEMA DE GESTIÓN</w:t>
      </w:r>
      <w:r w:rsidRPr="001F6CE0">
        <w:rPr>
          <w:rFonts w:ascii="Arial" w:hAnsi="Arial" w:cs="Arial"/>
          <w:b/>
          <w:sz w:val="52"/>
          <w:szCs w:val="52"/>
        </w:rPr>
        <w:t>”</w:t>
      </w:r>
    </w:p>
    <w:p w:rsidR="00FE6C82" w:rsidRPr="00321B74" w:rsidRDefault="00FE6C82" w:rsidP="00FE6C82">
      <w:pPr>
        <w:ind w:left="360"/>
        <w:jc w:val="center"/>
        <w:rPr>
          <w:rFonts w:ascii="Arial" w:hAnsi="Arial" w:cs="Arial"/>
          <w:color w:val="0070C0"/>
          <w:sz w:val="24"/>
          <w:szCs w:val="24"/>
        </w:rPr>
      </w:pPr>
      <w:r w:rsidRPr="001F6CE0">
        <w:rPr>
          <w:rFonts w:ascii="Arial" w:hAnsi="Arial" w:cs="Arial"/>
          <w:b/>
          <w:sz w:val="40"/>
          <w:szCs w:val="40"/>
        </w:rPr>
        <w:t>Integrantes:</w:t>
      </w:r>
    </w:p>
    <w:tbl>
      <w:tblPr>
        <w:tblStyle w:val="Tablaconcuadrcula"/>
        <w:tblW w:w="0" w:type="auto"/>
        <w:jc w:val="center"/>
        <w:tblInd w:w="0" w:type="dxa"/>
        <w:tblLook w:val="04A0" w:firstRow="1" w:lastRow="0" w:firstColumn="1" w:lastColumn="0" w:noHBand="0" w:noVBand="1"/>
      </w:tblPr>
      <w:tblGrid>
        <w:gridCol w:w="6915"/>
        <w:gridCol w:w="1913"/>
      </w:tblGrid>
      <w:tr w:rsidR="00FE6C82" w:rsidRPr="001F6CE0" w:rsidTr="00FE6C82">
        <w:trPr>
          <w:jc w:val="center"/>
        </w:trPr>
        <w:tc>
          <w:tcPr>
            <w:tcW w:w="6915" w:type="dxa"/>
            <w:tcBorders>
              <w:bottom w:val="single" w:sz="4" w:space="0" w:color="auto"/>
            </w:tcBorders>
          </w:tcPr>
          <w:p w:rsidR="00FE6C82" w:rsidRPr="001F6CE0" w:rsidRDefault="00FE6C82" w:rsidP="006A2413">
            <w:pPr>
              <w:jc w:val="center"/>
              <w:rPr>
                <w:rFonts w:ascii="Arial" w:hAnsi="Arial" w:cs="Arial"/>
                <w:i/>
                <w:sz w:val="36"/>
                <w:szCs w:val="40"/>
              </w:rPr>
            </w:pPr>
            <w:r w:rsidRPr="001F6CE0">
              <w:rPr>
                <w:rFonts w:ascii="Arial" w:hAnsi="Arial" w:cs="Arial"/>
                <w:i/>
                <w:sz w:val="36"/>
                <w:szCs w:val="40"/>
              </w:rPr>
              <w:t>Apellidos y Nombres</w:t>
            </w:r>
          </w:p>
        </w:tc>
        <w:tc>
          <w:tcPr>
            <w:tcW w:w="1913" w:type="dxa"/>
            <w:tcBorders>
              <w:bottom w:val="single" w:sz="4" w:space="0" w:color="auto"/>
            </w:tcBorders>
          </w:tcPr>
          <w:p w:rsidR="00FE6C82" w:rsidRPr="001F6CE0" w:rsidRDefault="00FE6C82" w:rsidP="006A2413">
            <w:pPr>
              <w:jc w:val="center"/>
              <w:rPr>
                <w:rFonts w:ascii="Arial" w:hAnsi="Arial" w:cs="Arial"/>
                <w:i/>
                <w:sz w:val="36"/>
                <w:szCs w:val="40"/>
              </w:rPr>
            </w:pPr>
            <w:r w:rsidRPr="001F6CE0">
              <w:rPr>
                <w:rFonts w:ascii="Arial" w:hAnsi="Arial" w:cs="Arial"/>
                <w:i/>
                <w:sz w:val="36"/>
                <w:szCs w:val="40"/>
              </w:rPr>
              <w:t xml:space="preserve">Legajos </w:t>
            </w:r>
          </w:p>
        </w:tc>
      </w:tr>
      <w:tr w:rsidR="00FE6C82" w:rsidRPr="001F6CE0" w:rsidTr="00FE6C82">
        <w:trPr>
          <w:jc w:val="center"/>
        </w:trPr>
        <w:tc>
          <w:tcPr>
            <w:tcW w:w="6915" w:type="dxa"/>
            <w:tcBorders>
              <w:top w:val="single" w:sz="4" w:space="0" w:color="auto"/>
            </w:tcBorders>
          </w:tcPr>
          <w:p w:rsidR="00FE6C82" w:rsidRPr="001F6CE0" w:rsidRDefault="00FE6C82" w:rsidP="006A2413">
            <w:pPr>
              <w:jc w:val="both"/>
              <w:rPr>
                <w:rFonts w:ascii="Arial" w:hAnsi="Arial" w:cs="Arial"/>
                <w:sz w:val="36"/>
                <w:szCs w:val="40"/>
              </w:rPr>
            </w:pPr>
            <w:r>
              <w:rPr>
                <w:rFonts w:ascii="Arial" w:hAnsi="Arial" w:cs="Arial"/>
                <w:sz w:val="36"/>
                <w:szCs w:val="40"/>
              </w:rPr>
              <w:t xml:space="preserve">1- Sánchez, Ignacio Gabriel </w:t>
            </w:r>
          </w:p>
        </w:tc>
        <w:tc>
          <w:tcPr>
            <w:tcW w:w="1913" w:type="dxa"/>
            <w:tcBorders>
              <w:top w:val="single" w:sz="4" w:space="0" w:color="auto"/>
            </w:tcBorders>
          </w:tcPr>
          <w:p w:rsidR="00FE6C82" w:rsidRPr="001F6CE0" w:rsidRDefault="00FE6C82" w:rsidP="006A2413">
            <w:pPr>
              <w:jc w:val="center"/>
              <w:rPr>
                <w:rFonts w:ascii="Arial" w:hAnsi="Arial" w:cs="Arial"/>
                <w:sz w:val="36"/>
                <w:szCs w:val="40"/>
              </w:rPr>
            </w:pPr>
            <w:r>
              <w:rPr>
                <w:rFonts w:ascii="Arial" w:hAnsi="Arial" w:cs="Arial"/>
                <w:sz w:val="36"/>
                <w:szCs w:val="40"/>
              </w:rPr>
              <w:t>48382</w:t>
            </w:r>
          </w:p>
        </w:tc>
      </w:tr>
      <w:tr w:rsidR="00FE6C82" w:rsidRPr="001F6CE0" w:rsidTr="00FE6C82">
        <w:trPr>
          <w:jc w:val="center"/>
        </w:trPr>
        <w:tc>
          <w:tcPr>
            <w:tcW w:w="6915" w:type="dxa"/>
          </w:tcPr>
          <w:p w:rsidR="00FE6C82" w:rsidRPr="001F6CE0" w:rsidRDefault="00FE6C82" w:rsidP="006A2413">
            <w:pPr>
              <w:jc w:val="both"/>
              <w:rPr>
                <w:rFonts w:ascii="Arial" w:hAnsi="Arial" w:cs="Arial"/>
                <w:sz w:val="36"/>
                <w:szCs w:val="40"/>
              </w:rPr>
            </w:pPr>
            <w:r>
              <w:rPr>
                <w:rFonts w:ascii="Arial" w:hAnsi="Arial" w:cs="Arial"/>
                <w:sz w:val="36"/>
                <w:szCs w:val="40"/>
              </w:rPr>
              <w:t>2- Soria, Florencia Abigail</w:t>
            </w:r>
          </w:p>
        </w:tc>
        <w:tc>
          <w:tcPr>
            <w:tcW w:w="1913" w:type="dxa"/>
          </w:tcPr>
          <w:p w:rsidR="00FE6C82" w:rsidRPr="001F6CE0" w:rsidRDefault="00FE6C82" w:rsidP="006A2413">
            <w:pPr>
              <w:jc w:val="center"/>
              <w:rPr>
                <w:rFonts w:ascii="Arial" w:hAnsi="Arial" w:cs="Arial"/>
                <w:sz w:val="36"/>
                <w:szCs w:val="40"/>
              </w:rPr>
            </w:pPr>
            <w:r>
              <w:rPr>
                <w:rFonts w:ascii="Arial" w:hAnsi="Arial" w:cs="Arial"/>
                <w:sz w:val="36"/>
                <w:szCs w:val="40"/>
              </w:rPr>
              <w:t>122837</w:t>
            </w:r>
          </w:p>
        </w:tc>
      </w:tr>
      <w:tr w:rsidR="00FE6C82" w:rsidRPr="001F6CE0" w:rsidTr="00FE6C82">
        <w:trPr>
          <w:jc w:val="center"/>
        </w:trPr>
        <w:tc>
          <w:tcPr>
            <w:tcW w:w="6915" w:type="dxa"/>
          </w:tcPr>
          <w:p w:rsidR="00FE6C82" w:rsidRPr="001F6CE0" w:rsidRDefault="00FE6C82" w:rsidP="006A2413">
            <w:pPr>
              <w:jc w:val="both"/>
              <w:rPr>
                <w:rFonts w:ascii="Arial" w:hAnsi="Arial" w:cs="Arial"/>
                <w:sz w:val="36"/>
                <w:szCs w:val="40"/>
              </w:rPr>
            </w:pPr>
            <w:r>
              <w:rPr>
                <w:rFonts w:ascii="Arial" w:hAnsi="Arial" w:cs="Arial"/>
                <w:sz w:val="36"/>
                <w:szCs w:val="40"/>
              </w:rPr>
              <w:t xml:space="preserve">3- </w:t>
            </w:r>
            <w:r>
              <w:rPr>
                <w:rFonts w:ascii="Arial" w:hAnsi="Arial" w:cs="Arial"/>
                <w:sz w:val="36"/>
                <w:szCs w:val="40"/>
              </w:rPr>
              <w:t xml:space="preserve">Albarracín, Iban Exequiel </w:t>
            </w:r>
          </w:p>
        </w:tc>
        <w:tc>
          <w:tcPr>
            <w:tcW w:w="1913" w:type="dxa"/>
          </w:tcPr>
          <w:p w:rsidR="00FE6C82" w:rsidRPr="001F6CE0" w:rsidRDefault="00FE6C82" w:rsidP="00FE6C82">
            <w:pPr>
              <w:rPr>
                <w:rFonts w:ascii="Arial" w:hAnsi="Arial" w:cs="Arial"/>
                <w:sz w:val="36"/>
                <w:szCs w:val="40"/>
              </w:rPr>
            </w:pPr>
            <w:r>
              <w:rPr>
                <w:rFonts w:ascii="Arial" w:hAnsi="Arial" w:cs="Arial"/>
                <w:sz w:val="36"/>
                <w:szCs w:val="40"/>
              </w:rPr>
              <w:t xml:space="preserve">  122769</w:t>
            </w:r>
          </w:p>
        </w:tc>
      </w:tr>
    </w:tbl>
    <w:p w:rsidR="00FE6C82" w:rsidRPr="001F6CE0" w:rsidRDefault="00FE6C82" w:rsidP="00FE6C82">
      <w:pPr>
        <w:tabs>
          <w:tab w:val="left" w:pos="6168"/>
        </w:tabs>
        <w:rPr>
          <w:rFonts w:ascii="Arial" w:hAnsi="Arial" w:cs="Arial"/>
          <w:b/>
          <w:sz w:val="40"/>
          <w:szCs w:val="40"/>
        </w:rPr>
      </w:pPr>
    </w:p>
    <w:p w:rsidR="00FE6C82" w:rsidRDefault="00FE6C82" w:rsidP="00FE6C82">
      <w:pPr>
        <w:jc w:val="center"/>
        <w:rPr>
          <w:rFonts w:ascii="Arial" w:hAnsi="Arial" w:cs="Arial"/>
          <w:sz w:val="40"/>
          <w:szCs w:val="40"/>
        </w:rPr>
      </w:pPr>
      <w:r w:rsidRPr="001F6CE0">
        <w:rPr>
          <w:rFonts w:ascii="Arial" w:hAnsi="Arial" w:cs="Arial"/>
          <w:b/>
          <w:sz w:val="40"/>
          <w:szCs w:val="40"/>
        </w:rPr>
        <w:t>Comisión</w:t>
      </w:r>
      <w:r>
        <w:rPr>
          <w:rFonts w:ascii="Arial" w:hAnsi="Arial" w:cs="Arial"/>
          <w:b/>
          <w:sz w:val="40"/>
          <w:szCs w:val="40"/>
        </w:rPr>
        <w:t>:</w:t>
      </w:r>
      <w:r>
        <w:rPr>
          <w:rFonts w:ascii="Arial" w:hAnsi="Arial" w:cs="Arial"/>
          <w:sz w:val="40"/>
          <w:szCs w:val="40"/>
        </w:rPr>
        <w:t>1KA11</w:t>
      </w:r>
    </w:p>
    <w:p w:rsidR="003C26B7" w:rsidRPr="001F6CE0" w:rsidRDefault="003C26B7" w:rsidP="003C26B7">
      <w:pPr>
        <w:rPr>
          <w:rFonts w:ascii="Arial" w:hAnsi="Arial" w:cs="Arial"/>
          <w:b/>
          <w:sz w:val="40"/>
          <w:szCs w:val="40"/>
        </w:rPr>
      </w:pPr>
      <w:r>
        <w:rPr>
          <w:rFonts w:ascii="Arial" w:hAnsi="Arial" w:cs="Arial"/>
          <w:b/>
          <w:sz w:val="40"/>
          <w:szCs w:val="40"/>
        </w:rPr>
        <w:t xml:space="preserve">                 Numero de grupo</w:t>
      </w:r>
      <w:r>
        <w:rPr>
          <w:rFonts w:ascii="Arial" w:hAnsi="Arial" w:cs="Arial"/>
          <w:b/>
          <w:sz w:val="40"/>
          <w:szCs w:val="40"/>
        </w:rPr>
        <w:t>:</w:t>
      </w:r>
      <w:r>
        <w:rPr>
          <w:rFonts w:ascii="Arial" w:hAnsi="Arial" w:cs="Arial"/>
          <w:b/>
          <w:sz w:val="40"/>
          <w:szCs w:val="40"/>
        </w:rPr>
        <w:t xml:space="preserve"> </w:t>
      </w:r>
    </w:p>
    <w:p w:rsidR="00FE6C82" w:rsidRDefault="00FE6C82" w:rsidP="00FE6C82">
      <w:pPr>
        <w:jc w:val="center"/>
        <w:rPr>
          <w:rFonts w:ascii="Arial" w:hAnsi="Arial" w:cs="Arial"/>
          <w:b/>
          <w:sz w:val="40"/>
          <w:szCs w:val="40"/>
        </w:rPr>
      </w:pPr>
      <w:r>
        <w:rPr>
          <w:rFonts w:ascii="Arial" w:hAnsi="Arial" w:cs="Arial"/>
          <w:b/>
          <w:sz w:val="40"/>
          <w:szCs w:val="40"/>
        </w:rPr>
        <w:t>Fecha de presentación:</w:t>
      </w:r>
      <w:r w:rsidRPr="001F6CE0">
        <w:rPr>
          <w:rFonts w:ascii="Arial" w:hAnsi="Arial" w:cs="Arial"/>
          <w:b/>
          <w:sz w:val="40"/>
          <w:szCs w:val="40"/>
        </w:rPr>
        <w:t xml:space="preserve"> </w:t>
      </w:r>
      <w:r>
        <w:rPr>
          <w:rFonts w:ascii="Arial" w:hAnsi="Arial" w:cs="Arial"/>
          <w:b/>
          <w:sz w:val="40"/>
          <w:szCs w:val="40"/>
        </w:rPr>
        <w:t>08</w:t>
      </w:r>
      <w:r>
        <w:rPr>
          <w:rFonts w:ascii="Arial" w:hAnsi="Arial" w:cs="Arial"/>
          <w:b/>
          <w:sz w:val="40"/>
          <w:szCs w:val="40"/>
        </w:rPr>
        <w:t>/12/20</w:t>
      </w:r>
    </w:p>
    <w:p w:rsidR="00FE6C82" w:rsidRPr="00E35600" w:rsidRDefault="00FE6C82" w:rsidP="00FE6C82">
      <w:pPr>
        <w:jc w:val="center"/>
        <w:rPr>
          <w:rFonts w:ascii="Arial" w:hAnsi="Arial" w:cs="Arial"/>
          <w:color w:val="0070C0"/>
          <w:sz w:val="24"/>
          <w:szCs w:val="24"/>
        </w:rPr>
      </w:pPr>
    </w:p>
    <w:p w:rsidR="00FE6C82" w:rsidRDefault="00FE6C82"/>
    <w:p w:rsidR="003C26B7" w:rsidRPr="003C26B7" w:rsidRDefault="003C26B7">
      <w:pPr>
        <w:rPr>
          <w:rFonts w:ascii="Arial" w:hAnsi="Arial" w:cs="Arial"/>
          <w:sz w:val="28"/>
          <w:szCs w:val="28"/>
        </w:rPr>
      </w:pPr>
      <w:r w:rsidRPr="003C26B7">
        <w:rPr>
          <w:rFonts w:ascii="Arial" w:hAnsi="Arial" w:cs="Arial"/>
          <w:sz w:val="28"/>
          <w:szCs w:val="28"/>
        </w:rPr>
        <w:t xml:space="preserve">INTRODUCCION: </w:t>
      </w:r>
    </w:p>
    <w:p w:rsidR="003C26B7" w:rsidRPr="003C26B7" w:rsidRDefault="003C26B7">
      <w:pPr>
        <w:rPr>
          <w:rFonts w:ascii="Arial" w:hAnsi="Arial" w:cs="Arial"/>
          <w:sz w:val="28"/>
          <w:szCs w:val="28"/>
        </w:rPr>
      </w:pPr>
      <w:r w:rsidRPr="003C26B7">
        <w:rPr>
          <w:rFonts w:ascii="Arial" w:hAnsi="Arial" w:cs="Arial"/>
          <w:sz w:val="28"/>
          <w:szCs w:val="28"/>
        </w:rPr>
        <w:t xml:space="preserve">Nuestro grupo planteo diferentes ideas del cómo podríamos encarar este nuevo proyecto, para que de esta forma quede en armonía con lo planteado por la cátedra y nuestras ideas personales, el enunciado planteaba la creación de tres menús los cuales reflejan las diferentes opciones que le brinda al usuario, guiándonos de lo planteado optamos por el uso de cuatro menús, de esta manera quedara más organizado y eficiente a la hora de ser utilizado por el usuario. </w:t>
      </w:r>
    </w:p>
    <w:p w:rsidR="003C26B7" w:rsidRPr="003C26B7" w:rsidRDefault="003C26B7">
      <w:pPr>
        <w:rPr>
          <w:rFonts w:ascii="Arial" w:hAnsi="Arial" w:cs="Arial"/>
          <w:sz w:val="28"/>
          <w:szCs w:val="28"/>
        </w:rPr>
      </w:pPr>
      <w:r w:rsidRPr="003C26B7">
        <w:rPr>
          <w:rFonts w:ascii="Arial" w:hAnsi="Arial" w:cs="Arial"/>
          <w:sz w:val="28"/>
          <w:szCs w:val="28"/>
        </w:rPr>
        <w:t xml:space="preserve">Este cuarto menú será el principal, brindará al usuario tres opciones para que pueda ingresar al menú del módulo que desee en ese momento. </w:t>
      </w:r>
    </w:p>
    <w:p w:rsidR="00FE6C82" w:rsidRDefault="00FE6C82"/>
    <w:p w:rsidR="00FE6C82" w:rsidRDefault="00FE6C82"/>
    <w:p w:rsidR="00FE6C82" w:rsidRDefault="00FE6C82"/>
    <w:p w:rsidR="00FE6C82" w:rsidRDefault="00FE6C82">
      <w:bookmarkStart w:id="0" w:name="_GoBack"/>
      <w:bookmarkEnd w:id="0"/>
    </w:p>
    <w:sectPr w:rsidR="00FE6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82"/>
    <w:rsid w:val="003C26B7"/>
    <w:rsid w:val="00896622"/>
    <w:rsid w:val="00FE6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C760"/>
  <w15:chartTrackingRefBased/>
  <w15:docId w15:val="{C3EEE591-6681-422E-998B-95D18B6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C82"/>
    <w:pPr>
      <w:spacing w:after="200" w:line="276" w:lineRule="auto"/>
    </w:pPr>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E6C82"/>
    <w:pPr>
      <w:spacing w:after="0" w:line="240" w:lineRule="auto"/>
    </w:pPr>
    <w:rPr>
      <w:rFonts w:eastAsiaTheme="minorEastAsia"/>
      <w:lang w:eastAsia="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157</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Natura Systems</dc:creator>
  <cp:keywords/>
  <dc:description/>
  <cp:lastModifiedBy>Natura Systems</cp:lastModifiedBy>
  <cp:revision>1</cp:revision>
  <dcterms:created xsi:type="dcterms:W3CDTF">2020-12-04T18:44:00Z</dcterms:created>
  <dcterms:modified xsi:type="dcterms:W3CDTF">2020-12-04T19:05:00Z</dcterms:modified>
</cp:coreProperties>
</file>