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DE22CE" w14:textId="2F85C485" w:rsidR="007E58E1" w:rsidRPr="006845A4" w:rsidRDefault="007E58E1" w:rsidP="007E58E1">
      <w:pPr>
        <w:pStyle w:val="Prrafodelista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845A4">
        <w:rPr>
          <w:rFonts w:ascii="Calibri" w:hAnsi="Calibri" w:cs="Calibri"/>
          <w:sz w:val="28"/>
          <w:szCs w:val="28"/>
        </w:rPr>
        <w:t>¿Qué característica posee la programación visual</w:t>
      </w:r>
      <w:r w:rsidRPr="006845A4">
        <w:rPr>
          <w:rFonts w:ascii="Calibri" w:hAnsi="Calibri" w:cs="Calibri"/>
          <w:sz w:val="28"/>
          <w:szCs w:val="28"/>
        </w:rPr>
        <w:t>?</w:t>
      </w:r>
    </w:p>
    <w:p w14:paraId="713E685A" w14:textId="77777777" w:rsidR="007E58E1" w:rsidRPr="006845A4" w:rsidRDefault="007E58E1" w:rsidP="007E58E1">
      <w:pPr>
        <w:pStyle w:val="Prrafodelista"/>
        <w:rPr>
          <w:rFonts w:ascii="Calibri" w:hAnsi="Calibri" w:cs="Calibri"/>
          <w:sz w:val="28"/>
          <w:szCs w:val="28"/>
        </w:rPr>
      </w:pPr>
    </w:p>
    <w:p w14:paraId="1FE234DE" w14:textId="77777777" w:rsidR="007E58E1" w:rsidRPr="006845A4" w:rsidRDefault="007E58E1" w:rsidP="007E58E1">
      <w:pPr>
        <w:pStyle w:val="Prrafodelista"/>
        <w:rPr>
          <w:rFonts w:ascii="Calibri" w:hAnsi="Calibri" w:cs="Calibri"/>
          <w:sz w:val="28"/>
          <w:szCs w:val="28"/>
        </w:rPr>
      </w:pPr>
      <w:r w:rsidRPr="006845A4">
        <w:rPr>
          <w:rFonts w:ascii="Calibri" w:hAnsi="Calibri" w:cs="Calibri"/>
          <w:sz w:val="28"/>
          <w:szCs w:val="28"/>
        </w:rPr>
        <w:t xml:space="preserve">La programación visual posee 5 </w:t>
      </w:r>
      <w:proofErr w:type="spellStart"/>
      <w:r w:rsidRPr="006845A4">
        <w:rPr>
          <w:rFonts w:ascii="Calibri" w:hAnsi="Calibri" w:cs="Calibri"/>
          <w:sz w:val="28"/>
          <w:szCs w:val="28"/>
        </w:rPr>
        <w:t>caracteristicas</w:t>
      </w:r>
      <w:proofErr w:type="spellEnd"/>
      <w:r w:rsidRPr="006845A4">
        <w:rPr>
          <w:rFonts w:ascii="Calibri" w:hAnsi="Calibri" w:cs="Calibri"/>
          <w:sz w:val="28"/>
          <w:szCs w:val="28"/>
        </w:rPr>
        <w:t>:</w:t>
      </w:r>
    </w:p>
    <w:p w14:paraId="54361A87" w14:textId="77777777" w:rsidR="007E58E1" w:rsidRPr="006845A4" w:rsidRDefault="007E58E1" w:rsidP="007E58E1">
      <w:pPr>
        <w:pStyle w:val="Prrafodelista"/>
        <w:rPr>
          <w:rFonts w:ascii="Calibri" w:hAnsi="Calibri" w:cs="Calibri"/>
          <w:sz w:val="28"/>
          <w:szCs w:val="28"/>
        </w:rPr>
      </w:pPr>
    </w:p>
    <w:p w14:paraId="09F98655" w14:textId="60686471" w:rsidR="007E58E1" w:rsidRPr="006845A4" w:rsidRDefault="007E58E1" w:rsidP="007E58E1">
      <w:pPr>
        <w:pStyle w:val="Prrafodelista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845A4">
        <w:rPr>
          <w:rFonts w:ascii="Calibri" w:hAnsi="Calibri" w:cs="Calibri"/>
          <w:sz w:val="28"/>
          <w:szCs w:val="28"/>
        </w:rPr>
        <w:t>Es un paradigma dirigido por eventos: el programa reacciona a las acciones del usuario (clics, teclas, cambios de valor) en lugar de ejecutarse en un único flujo lineal.</w:t>
      </w:r>
    </w:p>
    <w:p w14:paraId="44A31E5B" w14:textId="3B7A2CF0" w:rsidR="007E58E1" w:rsidRPr="006845A4" w:rsidRDefault="007E58E1" w:rsidP="007E58E1">
      <w:pPr>
        <w:pStyle w:val="Prrafodelista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845A4">
        <w:rPr>
          <w:rFonts w:ascii="Calibri" w:hAnsi="Calibri" w:cs="Calibri"/>
          <w:sz w:val="28"/>
          <w:szCs w:val="28"/>
        </w:rPr>
        <w:t xml:space="preserve">Permite diseñar la interfaz arrastrando y soltando controles desde el </w:t>
      </w:r>
      <w:proofErr w:type="spellStart"/>
      <w:r w:rsidRPr="006845A4">
        <w:rPr>
          <w:rFonts w:ascii="Calibri" w:hAnsi="Calibri" w:cs="Calibri"/>
          <w:sz w:val="28"/>
          <w:szCs w:val="28"/>
        </w:rPr>
        <w:t>Toolbox</w:t>
      </w:r>
      <w:proofErr w:type="spellEnd"/>
      <w:r w:rsidRPr="006845A4">
        <w:rPr>
          <w:rFonts w:ascii="Calibri" w:hAnsi="Calibri" w:cs="Calibri"/>
          <w:sz w:val="28"/>
          <w:szCs w:val="28"/>
        </w:rPr>
        <w:t xml:space="preserve"> sobre el formulario, sin escribir manualmente el posicionamiento.</w:t>
      </w:r>
    </w:p>
    <w:p w14:paraId="40D05ABB" w14:textId="782D1804" w:rsidR="007E58E1" w:rsidRPr="006845A4" w:rsidRDefault="007E58E1" w:rsidP="007E58E1">
      <w:pPr>
        <w:pStyle w:val="Prrafodelista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845A4">
        <w:rPr>
          <w:rFonts w:ascii="Calibri" w:hAnsi="Calibri" w:cs="Calibri"/>
          <w:sz w:val="28"/>
          <w:szCs w:val="28"/>
        </w:rPr>
        <w:t>Cada control combina apariencia (propiedades), comportamiento (métodos) y reacciones (eventos).</w:t>
      </w:r>
    </w:p>
    <w:p w14:paraId="14359153" w14:textId="5F056EFD" w:rsidR="007E58E1" w:rsidRPr="006845A4" w:rsidRDefault="007E58E1" w:rsidP="007E58E1">
      <w:pPr>
        <w:pStyle w:val="Prrafodelista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845A4">
        <w:rPr>
          <w:rFonts w:ascii="Calibri" w:hAnsi="Calibri" w:cs="Calibri"/>
          <w:sz w:val="28"/>
          <w:szCs w:val="28"/>
        </w:rPr>
        <w:t>El entorno separa el diseño (archivo .</w:t>
      </w:r>
      <w:proofErr w:type="spellStart"/>
      <w:r w:rsidRPr="006845A4">
        <w:rPr>
          <w:rFonts w:ascii="Calibri" w:hAnsi="Calibri" w:cs="Calibri"/>
          <w:sz w:val="28"/>
          <w:szCs w:val="28"/>
        </w:rPr>
        <w:t>Designer.cs</w:t>
      </w:r>
      <w:proofErr w:type="spellEnd"/>
      <w:r w:rsidRPr="006845A4">
        <w:rPr>
          <w:rFonts w:ascii="Calibri" w:hAnsi="Calibri" w:cs="Calibri"/>
          <w:sz w:val="28"/>
          <w:szCs w:val="28"/>
        </w:rPr>
        <w:t>, generado automáticamente) del código que escribe el programador.</w:t>
      </w:r>
    </w:p>
    <w:p w14:paraId="215DBC98" w14:textId="4B9E2933" w:rsidR="007E58E1" w:rsidRPr="006845A4" w:rsidRDefault="007E58E1" w:rsidP="007E58E1">
      <w:pPr>
        <w:pStyle w:val="Prrafodelista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845A4">
        <w:rPr>
          <w:rFonts w:ascii="Calibri" w:hAnsi="Calibri" w:cs="Calibri"/>
          <w:sz w:val="28"/>
          <w:szCs w:val="28"/>
        </w:rPr>
        <w:t>Favorece el desarrollo rápido de aplicaciones (RAD) y la reutilización de componentes ya probados.</w:t>
      </w:r>
    </w:p>
    <w:p w14:paraId="474FCEFA" w14:textId="5ED252CA" w:rsidR="007E58E1" w:rsidRPr="006845A4" w:rsidRDefault="007E58E1" w:rsidP="007E58E1">
      <w:pPr>
        <w:pStyle w:val="Prrafodelista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845A4">
        <w:rPr>
          <w:rFonts w:ascii="Calibri" w:hAnsi="Calibri" w:cs="Calibri"/>
          <w:sz w:val="28"/>
          <w:szCs w:val="28"/>
        </w:rPr>
        <w:t>¿Qué es un control de usuario?</w:t>
      </w:r>
    </w:p>
    <w:p w14:paraId="5569F72D" w14:textId="77777777" w:rsidR="007E58E1" w:rsidRPr="006845A4" w:rsidRDefault="007E58E1" w:rsidP="007E58E1">
      <w:pPr>
        <w:pStyle w:val="Prrafodelista"/>
        <w:rPr>
          <w:rFonts w:ascii="Calibri" w:hAnsi="Calibri" w:cs="Calibri"/>
          <w:sz w:val="28"/>
          <w:szCs w:val="28"/>
        </w:rPr>
      </w:pPr>
    </w:p>
    <w:p w14:paraId="09CCC80C" w14:textId="77777777" w:rsidR="007E58E1" w:rsidRPr="006845A4" w:rsidRDefault="007E58E1" w:rsidP="007E58E1">
      <w:pPr>
        <w:pStyle w:val="Prrafodelista"/>
        <w:rPr>
          <w:rFonts w:ascii="Calibri" w:hAnsi="Calibri" w:cs="Calibri"/>
          <w:sz w:val="28"/>
          <w:szCs w:val="28"/>
        </w:rPr>
      </w:pPr>
      <w:r w:rsidRPr="006845A4">
        <w:rPr>
          <w:rFonts w:ascii="Calibri" w:hAnsi="Calibri" w:cs="Calibri"/>
          <w:sz w:val="28"/>
          <w:szCs w:val="28"/>
        </w:rPr>
        <w:t>Un control de usuario es un elemento visual reutilizable (botón, caja de texto, etiqueta, etc.) con el que el usuario interactúa dentro de un formulario</w:t>
      </w:r>
      <w:r w:rsidRPr="006845A4">
        <w:rPr>
          <w:rFonts w:ascii="Calibri" w:hAnsi="Calibri" w:cs="Calibri"/>
          <w:sz w:val="28"/>
          <w:szCs w:val="28"/>
        </w:rPr>
        <w:t>, e</w:t>
      </w:r>
      <w:r w:rsidRPr="006845A4">
        <w:rPr>
          <w:rFonts w:ascii="Calibri" w:hAnsi="Calibri" w:cs="Calibri"/>
          <w:sz w:val="28"/>
          <w:szCs w:val="28"/>
        </w:rPr>
        <w:t>n WinForms todos los controles, incluido el propio formulario, comparten una estructura común basada en la abstracción “Control”.</w:t>
      </w:r>
    </w:p>
    <w:p w14:paraId="3226129C" w14:textId="77777777" w:rsidR="007E58E1" w:rsidRPr="006845A4" w:rsidRDefault="007E58E1" w:rsidP="007E58E1">
      <w:pPr>
        <w:pStyle w:val="Prrafodelista"/>
        <w:rPr>
          <w:rFonts w:ascii="Calibri" w:hAnsi="Calibri" w:cs="Calibri"/>
          <w:sz w:val="28"/>
          <w:szCs w:val="28"/>
        </w:rPr>
      </w:pPr>
    </w:p>
    <w:p w14:paraId="5BC42C0E" w14:textId="7DCF37E9" w:rsidR="007E58E1" w:rsidRPr="006845A4" w:rsidRDefault="007E58E1" w:rsidP="007E58E1">
      <w:pPr>
        <w:pStyle w:val="Prrafodelista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845A4">
        <w:rPr>
          <w:rFonts w:ascii="Calibri" w:hAnsi="Calibri" w:cs="Calibri"/>
          <w:sz w:val="28"/>
          <w:szCs w:val="28"/>
        </w:rPr>
        <w:t>¿Cuáles son los tres elementos constitutivos que un control de usuario debe poseer?</w:t>
      </w:r>
    </w:p>
    <w:p w14:paraId="76B62075" w14:textId="77777777" w:rsidR="007E58E1" w:rsidRPr="006845A4" w:rsidRDefault="007E58E1" w:rsidP="007E58E1">
      <w:pPr>
        <w:pStyle w:val="Prrafodelista"/>
        <w:rPr>
          <w:rFonts w:ascii="Calibri" w:hAnsi="Calibri" w:cs="Calibri"/>
          <w:sz w:val="28"/>
          <w:szCs w:val="28"/>
        </w:rPr>
      </w:pPr>
    </w:p>
    <w:p w14:paraId="1DA99F01" w14:textId="77777777" w:rsidR="007E58E1" w:rsidRPr="006845A4" w:rsidRDefault="007E58E1" w:rsidP="007E58E1">
      <w:pPr>
        <w:pStyle w:val="Prrafodelista"/>
        <w:rPr>
          <w:rFonts w:ascii="Calibri" w:hAnsi="Calibri" w:cs="Calibri"/>
          <w:sz w:val="28"/>
          <w:szCs w:val="28"/>
        </w:rPr>
      </w:pPr>
      <w:r w:rsidRPr="006845A4">
        <w:rPr>
          <w:rFonts w:ascii="Calibri" w:hAnsi="Calibri" w:cs="Calibri"/>
          <w:sz w:val="28"/>
          <w:szCs w:val="28"/>
        </w:rPr>
        <w:t>Los 3 elementos constitutivos de todo control de usuario:</w:t>
      </w:r>
    </w:p>
    <w:p w14:paraId="7EC3BD13" w14:textId="77777777" w:rsidR="007E58E1" w:rsidRPr="006845A4" w:rsidRDefault="007E58E1" w:rsidP="007E58E1">
      <w:pPr>
        <w:pStyle w:val="Prrafodelista"/>
        <w:rPr>
          <w:rFonts w:ascii="Calibri" w:hAnsi="Calibri" w:cs="Calibri"/>
          <w:sz w:val="28"/>
          <w:szCs w:val="28"/>
        </w:rPr>
      </w:pPr>
    </w:p>
    <w:p w14:paraId="7C0AE6AD" w14:textId="1F6C6D4B" w:rsidR="007E58E1" w:rsidRPr="006845A4" w:rsidRDefault="007E58E1" w:rsidP="007E58E1">
      <w:pPr>
        <w:pStyle w:val="Prrafodelista"/>
        <w:rPr>
          <w:rFonts w:ascii="Calibri" w:hAnsi="Calibri" w:cs="Calibri"/>
          <w:sz w:val="28"/>
          <w:szCs w:val="28"/>
        </w:rPr>
      </w:pPr>
      <w:r w:rsidRPr="006845A4">
        <w:rPr>
          <w:rFonts w:ascii="Calibri" w:hAnsi="Calibri" w:cs="Calibri"/>
          <w:sz w:val="28"/>
          <w:szCs w:val="28"/>
        </w:rPr>
        <w:t>•  Propiedades: variables que definen su estado (color, tamaño, valor, nombre, texto visible, etc.).</w:t>
      </w:r>
    </w:p>
    <w:p w14:paraId="49406B77" w14:textId="77777777" w:rsidR="007E58E1" w:rsidRPr="006845A4" w:rsidRDefault="007E58E1" w:rsidP="007E58E1">
      <w:pPr>
        <w:pStyle w:val="Prrafodelista"/>
        <w:rPr>
          <w:rFonts w:ascii="Calibri" w:hAnsi="Calibri" w:cs="Calibri"/>
          <w:sz w:val="28"/>
          <w:szCs w:val="28"/>
        </w:rPr>
      </w:pPr>
      <w:r w:rsidRPr="006845A4">
        <w:rPr>
          <w:rFonts w:ascii="Calibri" w:hAnsi="Calibri" w:cs="Calibri"/>
          <w:sz w:val="28"/>
          <w:szCs w:val="28"/>
        </w:rPr>
        <w:lastRenderedPageBreak/>
        <w:t xml:space="preserve">•  Métodos: comportamiento del control (funciones generales de “Control” + </w:t>
      </w:r>
      <w:proofErr w:type="spellStart"/>
      <w:r w:rsidRPr="006845A4">
        <w:rPr>
          <w:rFonts w:ascii="Calibri" w:hAnsi="Calibri" w:cs="Calibri"/>
          <w:sz w:val="28"/>
          <w:szCs w:val="28"/>
        </w:rPr>
        <w:t>especificas</w:t>
      </w:r>
      <w:proofErr w:type="spellEnd"/>
      <w:r w:rsidRPr="006845A4">
        <w:rPr>
          <w:rFonts w:ascii="Calibri" w:hAnsi="Calibri" w:cs="Calibri"/>
          <w:sz w:val="28"/>
          <w:szCs w:val="28"/>
        </w:rPr>
        <w:t xml:space="preserve"> de cada tipo).</w:t>
      </w:r>
    </w:p>
    <w:p w14:paraId="47678E5E" w14:textId="77777777" w:rsidR="007E58E1" w:rsidRPr="006845A4" w:rsidRDefault="007E58E1" w:rsidP="007E58E1">
      <w:pPr>
        <w:pStyle w:val="Prrafodelista"/>
        <w:rPr>
          <w:rFonts w:ascii="Calibri" w:hAnsi="Calibri" w:cs="Calibri"/>
          <w:sz w:val="28"/>
          <w:szCs w:val="28"/>
        </w:rPr>
      </w:pPr>
      <w:r w:rsidRPr="006845A4">
        <w:rPr>
          <w:rFonts w:ascii="Calibri" w:hAnsi="Calibri" w:cs="Calibri"/>
          <w:sz w:val="28"/>
          <w:szCs w:val="28"/>
        </w:rPr>
        <w:t>•  Eventos: reacciones ante un contexto (clic del usuario, carga de pantalla, cierre, cambio de valor o de estado, etc.).</w:t>
      </w:r>
    </w:p>
    <w:p w14:paraId="449406A1" w14:textId="77777777" w:rsidR="007E58E1" w:rsidRPr="006845A4" w:rsidRDefault="007E58E1" w:rsidP="007E58E1">
      <w:pPr>
        <w:pStyle w:val="Prrafodelista"/>
        <w:rPr>
          <w:rFonts w:ascii="Calibri" w:hAnsi="Calibri" w:cs="Calibri"/>
          <w:sz w:val="28"/>
          <w:szCs w:val="28"/>
        </w:rPr>
      </w:pPr>
    </w:p>
    <w:p w14:paraId="0FDAE9C2" w14:textId="58F318F0" w:rsidR="007E58E1" w:rsidRPr="006845A4" w:rsidRDefault="007E58E1" w:rsidP="00A31367">
      <w:pPr>
        <w:pStyle w:val="Prrafodelista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845A4">
        <w:rPr>
          <w:rFonts w:ascii="Calibri" w:hAnsi="Calibri" w:cs="Calibri"/>
          <w:sz w:val="28"/>
          <w:szCs w:val="28"/>
        </w:rPr>
        <w:t xml:space="preserve">¿Para qué se utiliza la ventana denominada </w:t>
      </w:r>
      <w:proofErr w:type="spellStart"/>
      <w:r w:rsidRPr="006845A4">
        <w:rPr>
          <w:rFonts w:ascii="Calibri" w:hAnsi="Calibri" w:cs="Calibri"/>
          <w:sz w:val="28"/>
          <w:szCs w:val="28"/>
        </w:rPr>
        <w:t>Solution</w:t>
      </w:r>
      <w:proofErr w:type="spellEnd"/>
      <w:r w:rsidRPr="006845A4">
        <w:rPr>
          <w:rFonts w:ascii="Calibri" w:hAnsi="Calibri" w:cs="Calibri"/>
          <w:sz w:val="28"/>
          <w:szCs w:val="28"/>
        </w:rPr>
        <w:t xml:space="preserve"> Explorer?</w:t>
      </w:r>
    </w:p>
    <w:p w14:paraId="443C50C3" w14:textId="77777777" w:rsidR="00A31367" w:rsidRPr="006845A4" w:rsidRDefault="00A31367" w:rsidP="00A31367">
      <w:pPr>
        <w:pStyle w:val="Prrafodelista"/>
        <w:rPr>
          <w:rFonts w:ascii="Calibri" w:hAnsi="Calibri" w:cs="Calibri"/>
          <w:sz w:val="28"/>
          <w:szCs w:val="28"/>
        </w:rPr>
      </w:pPr>
    </w:p>
    <w:p w14:paraId="2AE1D22B" w14:textId="7367680F" w:rsidR="00A31367" w:rsidRPr="006845A4" w:rsidRDefault="00A31367" w:rsidP="00A31367">
      <w:pPr>
        <w:autoSpaceDE w:val="0"/>
        <w:autoSpaceDN w:val="0"/>
        <w:adjustRightInd w:val="0"/>
        <w:spacing w:line="252" w:lineRule="auto"/>
        <w:rPr>
          <w:rFonts w:ascii="Calibri" w:hAnsi="Calibri" w:cs="Calibri"/>
          <w:color w:val="000000"/>
          <w:kern w:val="0"/>
          <w:sz w:val="28"/>
          <w:szCs w:val="28"/>
          <w:lang w:val="es-MX"/>
        </w:rPr>
      </w:pPr>
      <w:r w:rsidRPr="006845A4">
        <w:rPr>
          <w:rFonts w:ascii="Calibri" w:hAnsi="Calibri" w:cs="Calibri"/>
          <w:color w:val="000000"/>
          <w:kern w:val="0"/>
          <w:sz w:val="28"/>
          <w:szCs w:val="28"/>
          <w:lang w:val="es-MX"/>
        </w:rPr>
        <w:t>El Solution Explorer</w:t>
      </w:r>
      <w:r w:rsidRPr="006845A4">
        <w:rPr>
          <w:rFonts w:ascii="Calibri" w:hAnsi="Calibri" w:cs="Calibri"/>
          <w:b/>
          <w:bCs/>
          <w:color w:val="000000"/>
          <w:kern w:val="0"/>
          <w:sz w:val="28"/>
          <w:szCs w:val="28"/>
          <w:lang w:val="es-MX"/>
        </w:rPr>
        <w:t xml:space="preserve"> </w:t>
      </w:r>
      <w:r w:rsidRPr="006845A4">
        <w:rPr>
          <w:rFonts w:ascii="Calibri" w:hAnsi="Calibri" w:cs="Calibri"/>
          <w:color w:val="000000"/>
          <w:kern w:val="0"/>
          <w:sz w:val="28"/>
          <w:szCs w:val="28"/>
          <w:lang w:val="es-MX"/>
        </w:rPr>
        <w:t xml:space="preserve">(Explorador de soluciones) </w:t>
      </w:r>
      <w:r w:rsidRPr="006845A4">
        <w:rPr>
          <w:rFonts w:ascii="Calibri" w:hAnsi="Calibri" w:cs="Calibri"/>
          <w:color w:val="000000"/>
          <w:kern w:val="0"/>
          <w:sz w:val="28"/>
          <w:szCs w:val="28"/>
          <w:lang w:val="es-MX"/>
        </w:rPr>
        <w:t xml:space="preserve">se utiliza para mostrar </w:t>
      </w:r>
      <w:r w:rsidRPr="006845A4">
        <w:rPr>
          <w:rFonts w:ascii="Calibri" w:hAnsi="Calibri" w:cs="Calibri"/>
          <w:color w:val="000000"/>
          <w:kern w:val="0"/>
          <w:sz w:val="28"/>
          <w:szCs w:val="28"/>
          <w:lang w:val="es-MX"/>
        </w:rPr>
        <w:t>la estructura de archivos de la solución y sus proyectos: formularios, clases, referencias y recursos.</w:t>
      </w:r>
    </w:p>
    <w:p w14:paraId="34488799" w14:textId="77777777" w:rsidR="00A31367" w:rsidRPr="006845A4" w:rsidRDefault="00A31367" w:rsidP="00A31367">
      <w:pPr>
        <w:autoSpaceDE w:val="0"/>
        <w:autoSpaceDN w:val="0"/>
        <w:adjustRightInd w:val="0"/>
        <w:spacing w:line="252" w:lineRule="auto"/>
        <w:rPr>
          <w:rFonts w:ascii="Calibri" w:hAnsi="Calibri" w:cs="Calibri"/>
          <w:color w:val="000000"/>
          <w:kern w:val="0"/>
          <w:sz w:val="28"/>
          <w:szCs w:val="28"/>
          <w:lang w:val="es-MX"/>
        </w:rPr>
      </w:pPr>
      <w:r w:rsidRPr="006845A4">
        <w:rPr>
          <w:rFonts w:ascii="Calibri" w:hAnsi="Calibri" w:cs="Calibri"/>
          <w:color w:val="000000"/>
          <w:kern w:val="0"/>
          <w:sz w:val="28"/>
          <w:szCs w:val="28"/>
          <w:lang w:val="es-MX"/>
        </w:rPr>
        <w:t xml:space="preserve">Permite agregar, eliminar, renombrar y organizar archivos y carpetas del proyecto. </w:t>
      </w:r>
    </w:p>
    <w:p w14:paraId="148E25C6" w14:textId="5D86D976" w:rsidR="00A31367" w:rsidRPr="006845A4" w:rsidRDefault="00A31367" w:rsidP="00A31367">
      <w:pPr>
        <w:pStyle w:val="Prrafodelista"/>
        <w:rPr>
          <w:rFonts w:ascii="Calibri" w:hAnsi="Calibri" w:cs="Calibri"/>
          <w:color w:val="000000"/>
          <w:kern w:val="0"/>
          <w:sz w:val="28"/>
          <w:szCs w:val="28"/>
          <w:lang w:val="es-MX"/>
        </w:rPr>
      </w:pPr>
      <w:r w:rsidRPr="006845A4">
        <w:rPr>
          <w:rFonts w:ascii="Calibri" w:hAnsi="Calibri" w:cs="Calibri"/>
          <w:color w:val="000000"/>
          <w:kern w:val="0"/>
          <w:sz w:val="28"/>
          <w:szCs w:val="28"/>
          <w:lang w:val="es-MX"/>
        </w:rPr>
        <w:t>Con Doble clic sobre un formulario (.cs) abre su vista de diseño; clic derecho &gt; “Ver código” abre el código fuente.</w:t>
      </w:r>
    </w:p>
    <w:p w14:paraId="775831D3" w14:textId="77777777" w:rsidR="006845A4" w:rsidRPr="006845A4" w:rsidRDefault="006845A4" w:rsidP="00A31367">
      <w:pPr>
        <w:pStyle w:val="Prrafodelista"/>
        <w:rPr>
          <w:rFonts w:ascii="Calibri" w:hAnsi="Calibri" w:cs="Calibri"/>
          <w:sz w:val="28"/>
          <w:szCs w:val="28"/>
        </w:rPr>
      </w:pPr>
    </w:p>
    <w:p w14:paraId="5C4674B1" w14:textId="0B2AD12D" w:rsidR="007E58E1" w:rsidRPr="006845A4" w:rsidRDefault="007E58E1" w:rsidP="00A31367">
      <w:pPr>
        <w:pStyle w:val="Prrafodelista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845A4">
        <w:rPr>
          <w:rFonts w:ascii="Calibri" w:hAnsi="Calibri" w:cs="Calibri"/>
          <w:sz w:val="28"/>
          <w:szCs w:val="28"/>
        </w:rPr>
        <w:t xml:space="preserve">¿Para qué se utiliza la ventana denominada </w:t>
      </w:r>
      <w:proofErr w:type="spellStart"/>
      <w:r w:rsidRPr="006845A4">
        <w:rPr>
          <w:rFonts w:ascii="Calibri" w:hAnsi="Calibri" w:cs="Calibri"/>
          <w:sz w:val="28"/>
          <w:szCs w:val="28"/>
        </w:rPr>
        <w:t>Properties</w:t>
      </w:r>
      <w:proofErr w:type="spellEnd"/>
      <w:r w:rsidRPr="006845A4">
        <w:rPr>
          <w:rFonts w:ascii="Calibri" w:hAnsi="Calibri" w:cs="Calibri"/>
          <w:sz w:val="28"/>
          <w:szCs w:val="28"/>
        </w:rPr>
        <w:t>?</w:t>
      </w:r>
    </w:p>
    <w:p w14:paraId="3D6FF585" w14:textId="77777777" w:rsidR="00A31367" w:rsidRPr="006845A4" w:rsidRDefault="00A31367" w:rsidP="00A31367">
      <w:pPr>
        <w:pStyle w:val="Prrafodelista"/>
        <w:rPr>
          <w:rFonts w:ascii="Calibri" w:hAnsi="Calibri" w:cs="Calibri"/>
          <w:sz w:val="28"/>
          <w:szCs w:val="28"/>
        </w:rPr>
      </w:pPr>
    </w:p>
    <w:p w14:paraId="3E8153B4" w14:textId="77777777" w:rsidR="00A31367" w:rsidRPr="006845A4" w:rsidRDefault="00A31367" w:rsidP="00A31367">
      <w:pPr>
        <w:autoSpaceDE w:val="0"/>
        <w:autoSpaceDN w:val="0"/>
        <w:adjustRightInd w:val="0"/>
        <w:spacing w:line="252" w:lineRule="auto"/>
        <w:rPr>
          <w:rFonts w:ascii="Calibri" w:hAnsi="Calibri" w:cs="Calibri"/>
          <w:color w:val="262626"/>
          <w:kern w:val="0"/>
          <w:sz w:val="28"/>
          <w:szCs w:val="28"/>
          <w:lang w:val="es-MX"/>
        </w:rPr>
      </w:pPr>
      <w:r w:rsidRPr="006845A4">
        <w:rPr>
          <w:rFonts w:ascii="Calibri" w:hAnsi="Calibri" w:cs="Calibri"/>
          <w:color w:val="262626"/>
          <w:kern w:val="0"/>
          <w:sz w:val="28"/>
          <w:szCs w:val="28"/>
          <w:lang w:val="es-MX"/>
        </w:rPr>
        <w:t xml:space="preserve">  La ventana Properties (Propiedades) muestra y permite modificar las propiedades del control seleccionado en el diseño (Name, Text, Size, Color, etc.).</w:t>
      </w:r>
    </w:p>
    <w:p w14:paraId="5C3200CB" w14:textId="020FE6AC" w:rsidR="00A31367" w:rsidRPr="006845A4" w:rsidRDefault="00A31367" w:rsidP="00A31367">
      <w:pPr>
        <w:autoSpaceDE w:val="0"/>
        <w:autoSpaceDN w:val="0"/>
        <w:adjustRightInd w:val="0"/>
        <w:spacing w:line="252" w:lineRule="auto"/>
        <w:rPr>
          <w:rFonts w:ascii="Calibri" w:hAnsi="Calibri" w:cs="Calibri"/>
          <w:color w:val="262626"/>
          <w:kern w:val="0"/>
          <w:sz w:val="28"/>
          <w:szCs w:val="28"/>
          <w:lang w:val="es-MX"/>
        </w:rPr>
      </w:pPr>
      <w:r w:rsidRPr="006845A4">
        <w:rPr>
          <w:rFonts w:ascii="Calibri" w:hAnsi="Calibri" w:cs="Calibri"/>
          <w:color w:val="262626"/>
          <w:kern w:val="0"/>
          <w:sz w:val="28"/>
          <w:szCs w:val="28"/>
          <w:lang w:val="es-MX"/>
        </w:rPr>
        <w:t>El icono del rayo, en la parte superior de la ventana, cambia la vista de propiedades a eventos del mismo control</w:t>
      </w:r>
      <w:r w:rsidRPr="006845A4">
        <w:rPr>
          <w:rFonts w:ascii="Calibri" w:hAnsi="Calibri" w:cs="Calibri"/>
          <w:color w:val="262626"/>
          <w:kern w:val="0"/>
          <w:sz w:val="28"/>
          <w:szCs w:val="28"/>
          <w:lang w:val="es-MX"/>
        </w:rPr>
        <w:t xml:space="preserve">. </w:t>
      </w:r>
      <w:r w:rsidRPr="006845A4">
        <w:rPr>
          <w:rFonts w:ascii="Calibri" w:hAnsi="Calibri" w:cs="Calibri"/>
          <w:color w:val="262626"/>
          <w:kern w:val="0"/>
          <w:sz w:val="28"/>
          <w:szCs w:val="28"/>
          <w:lang w:val="es-MX"/>
        </w:rPr>
        <w:t>Al hacer doble clic sobre un evento, Visual Studio genera automáticamente el método manejador (handler) en el código.</w:t>
      </w:r>
    </w:p>
    <w:p w14:paraId="1961CCE2" w14:textId="28BD1382" w:rsidR="00A31367" w:rsidRPr="006845A4" w:rsidRDefault="00A31367" w:rsidP="00A31367">
      <w:pPr>
        <w:rPr>
          <w:rFonts w:ascii="Calibri" w:hAnsi="Calibri" w:cs="Calibri"/>
          <w:sz w:val="28"/>
          <w:szCs w:val="28"/>
        </w:rPr>
      </w:pPr>
      <w:r w:rsidRPr="006845A4">
        <w:rPr>
          <w:rFonts w:ascii="Calibri" w:hAnsi="Calibri" w:cs="Calibri"/>
          <w:color w:val="262626"/>
          <w:kern w:val="0"/>
          <w:sz w:val="28"/>
          <w:szCs w:val="28"/>
          <w:lang w:val="es-MX"/>
        </w:rPr>
        <w:t>Es la via mas rápida para configurar el estado inicial de un control sin escribir código.</w:t>
      </w:r>
    </w:p>
    <w:p w14:paraId="2FF94BB5" w14:textId="53222581" w:rsidR="0038525A" w:rsidRPr="006845A4" w:rsidRDefault="007E58E1" w:rsidP="00A31367">
      <w:pPr>
        <w:pStyle w:val="Prrafodelista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845A4">
        <w:rPr>
          <w:rFonts w:ascii="Calibri" w:hAnsi="Calibri" w:cs="Calibri"/>
          <w:sz w:val="28"/>
          <w:szCs w:val="28"/>
        </w:rPr>
        <w:t xml:space="preserve">¿Para qué se utiliza la ventana denominada </w:t>
      </w:r>
      <w:proofErr w:type="spellStart"/>
      <w:r w:rsidRPr="006845A4">
        <w:rPr>
          <w:rFonts w:ascii="Calibri" w:hAnsi="Calibri" w:cs="Calibri"/>
          <w:sz w:val="28"/>
          <w:szCs w:val="28"/>
        </w:rPr>
        <w:t>Toolbox</w:t>
      </w:r>
      <w:proofErr w:type="spellEnd"/>
      <w:r w:rsidRPr="006845A4">
        <w:rPr>
          <w:rFonts w:ascii="Calibri" w:hAnsi="Calibri" w:cs="Calibri"/>
          <w:sz w:val="28"/>
          <w:szCs w:val="28"/>
        </w:rPr>
        <w:t>?</w:t>
      </w:r>
    </w:p>
    <w:p w14:paraId="35853A81" w14:textId="77777777" w:rsidR="00A31367" w:rsidRPr="006845A4" w:rsidRDefault="00A31367" w:rsidP="00A31367">
      <w:pPr>
        <w:pStyle w:val="Prrafodelista"/>
        <w:rPr>
          <w:rFonts w:ascii="Calibri" w:hAnsi="Calibri" w:cs="Calibri"/>
          <w:sz w:val="28"/>
          <w:szCs w:val="28"/>
        </w:rPr>
      </w:pPr>
    </w:p>
    <w:p w14:paraId="28119614" w14:textId="77777777" w:rsidR="006845A4" w:rsidRPr="006845A4" w:rsidRDefault="006845A4" w:rsidP="006845A4">
      <w:pPr>
        <w:autoSpaceDE w:val="0"/>
        <w:autoSpaceDN w:val="0"/>
        <w:adjustRightInd w:val="0"/>
        <w:spacing w:line="252" w:lineRule="auto"/>
        <w:rPr>
          <w:rFonts w:ascii="Calibri" w:hAnsi="Calibri" w:cs="Calibri"/>
          <w:color w:val="262626"/>
          <w:kern w:val="0"/>
          <w:sz w:val="28"/>
          <w:szCs w:val="28"/>
          <w:lang w:val="es-MX"/>
        </w:rPr>
      </w:pPr>
      <w:r w:rsidRPr="006845A4">
        <w:rPr>
          <w:rFonts w:ascii="Calibri" w:hAnsi="Calibri" w:cs="Calibri"/>
          <w:color w:val="262626"/>
          <w:kern w:val="0"/>
          <w:sz w:val="28"/>
          <w:szCs w:val="28"/>
          <w:lang w:val="es-MX"/>
        </w:rPr>
        <w:t xml:space="preserve">  </w:t>
      </w:r>
      <w:r w:rsidRPr="006845A4">
        <w:rPr>
          <w:rFonts w:ascii="Calibri" w:hAnsi="Calibri" w:cs="Calibri"/>
          <w:color w:val="262626"/>
          <w:kern w:val="0"/>
          <w:sz w:val="28"/>
          <w:szCs w:val="28"/>
          <w:lang w:val="es-MX"/>
        </w:rPr>
        <w:t xml:space="preserve">La ventana </w:t>
      </w:r>
      <w:r w:rsidRPr="006845A4">
        <w:rPr>
          <w:rFonts w:ascii="Calibri" w:hAnsi="Calibri" w:cs="Calibri"/>
          <w:color w:val="262626"/>
          <w:kern w:val="0"/>
          <w:sz w:val="28"/>
          <w:szCs w:val="28"/>
          <w:lang w:val="es-MX"/>
        </w:rPr>
        <w:t>Toolbox (Cuadro de herramientas) contiene la paleta de controles disponibles para diseñar el formulario</w:t>
      </w:r>
      <w:r w:rsidRPr="006845A4">
        <w:rPr>
          <w:rFonts w:ascii="Calibri" w:hAnsi="Calibri" w:cs="Calibri"/>
          <w:color w:val="262626"/>
          <w:kern w:val="0"/>
          <w:sz w:val="28"/>
          <w:szCs w:val="28"/>
          <w:lang w:val="es-MX"/>
        </w:rPr>
        <w:t>, p</w:t>
      </w:r>
      <w:r w:rsidRPr="006845A4">
        <w:rPr>
          <w:rFonts w:ascii="Calibri" w:hAnsi="Calibri" w:cs="Calibri"/>
          <w:color w:val="262626"/>
          <w:kern w:val="0"/>
          <w:sz w:val="28"/>
          <w:szCs w:val="28"/>
          <w:lang w:val="es-MX"/>
        </w:rPr>
        <w:t xml:space="preserve">ara usar un control se lo arrastra desde el Toolbox y se lo suelta sobre la superficie de diseño del </w:t>
      </w:r>
      <w:r w:rsidRPr="006845A4">
        <w:rPr>
          <w:rFonts w:ascii="Calibri" w:hAnsi="Calibri" w:cs="Calibri"/>
          <w:color w:val="262626"/>
          <w:kern w:val="0"/>
          <w:sz w:val="28"/>
          <w:szCs w:val="28"/>
          <w:lang w:val="es-MX"/>
        </w:rPr>
        <w:lastRenderedPageBreak/>
        <w:t>formulario</w:t>
      </w:r>
      <w:r w:rsidRPr="006845A4">
        <w:rPr>
          <w:rFonts w:ascii="Calibri" w:hAnsi="Calibri" w:cs="Calibri"/>
          <w:color w:val="262626"/>
          <w:kern w:val="0"/>
          <w:sz w:val="28"/>
          <w:szCs w:val="28"/>
          <w:lang w:val="es-MX"/>
        </w:rPr>
        <w:t xml:space="preserve">. </w:t>
      </w:r>
      <w:r w:rsidRPr="006845A4">
        <w:rPr>
          <w:rFonts w:ascii="Calibri" w:hAnsi="Calibri" w:cs="Calibri"/>
          <w:color w:val="262626"/>
          <w:kern w:val="0"/>
          <w:sz w:val="28"/>
          <w:szCs w:val="28"/>
          <w:lang w:val="es-MX"/>
        </w:rPr>
        <w:t>Los controles están agrupados por categorías (Common Controls, Containers, Menus &amp; Toolbars, Dialogs, etc.).</w:t>
      </w:r>
    </w:p>
    <w:p w14:paraId="2DDB5FAE" w14:textId="58895869" w:rsidR="00A31367" w:rsidRPr="006845A4" w:rsidRDefault="006845A4" w:rsidP="006845A4">
      <w:pPr>
        <w:autoSpaceDE w:val="0"/>
        <w:autoSpaceDN w:val="0"/>
        <w:adjustRightInd w:val="0"/>
        <w:spacing w:line="252" w:lineRule="auto"/>
        <w:rPr>
          <w:rFonts w:ascii="Calibri" w:hAnsi="Calibri" w:cs="Calibri"/>
          <w:color w:val="262626"/>
          <w:kern w:val="0"/>
          <w:sz w:val="28"/>
          <w:szCs w:val="28"/>
          <w:lang w:val="es-MX"/>
        </w:rPr>
      </w:pPr>
      <w:r w:rsidRPr="006845A4">
        <w:rPr>
          <w:rFonts w:ascii="Calibri" w:hAnsi="Calibri" w:cs="Calibri"/>
          <w:color w:val="262626"/>
          <w:kern w:val="0"/>
          <w:sz w:val="28"/>
          <w:szCs w:val="28"/>
          <w:lang w:val="es-MX"/>
        </w:rPr>
        <w:t>Se puede buscar un control por nombre y tambien agregar controles personalizados o de terceros.</w:t>
      </w:r>
    </w:p>
    <w:sectPr w:rsidR="00A31367" w:rsidRPr="006845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F37DDD"/>
    <w:multiLevelType w:val="hybridMultilevel"/>
    <w:tmpl w:val="12A6BD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341357"/>
    <w:multiLevelType w:val="hybridMultilevel"/>
    <w:tmpl w:val="3244B85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F036C56"/>
    <w:multiLevelType w:val="hybridMultilevel"/>
    <w:tmpl w:val="FDB8287C"/>
    <w:lvl w:ilvl="0" w:tplc="080A0001">
      <w:start w:val="1"/>
      <w:numFmt w:val="bullet"/>
      <w:lvlText w:val=""/>
      <w:lvlJc w:val="left"/>
      <w:pPr>
        <w:ind w:left="15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95" w:hanging="360"/>
      </w:pPr>
      <w:rPr>
        <w:rFonts w:ascii="Wingdings" w:hAnsi="Wingdings" w:hint="default"/>
      </w:rPr>
    </w:lvl>
  </w:abstractNum>
  <w:num w:numId="1" w16cid:durableId="1647010458">
    <w:abstractNumId w:val="0"/>
  </w:num>
  <w:num w:numId="2" w16cid:durableId="66077930">
    <w:abstractNumId w:val="2"/>
  </w:num>
  <w:num w:numId="3" w16cid:durableId="195574845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8E1"/>
    <w:rsid w:val="000D1F44"/>
    <w:rsid w:val="0038525A"/>
    <w:rsid w:val="006845A4"/>
    <w:rsid w:val="006B50D9"/>
    <w:rsid w:val="00795D5C"/>
    <w:rsid w:val="007E58E1"/>
    <w:rsid w:val="00A31367"/>
    <w:rsid w:val="00B16170"/>
    <w:rsid w:val="00F84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DF2E3A"/>
  <w15:chartTrackingRefBased/>
  <w15:docId w15:val="{0524D47F-83C0-794B-B1A9-AA453EE05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8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8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8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8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8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8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8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8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8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8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457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Acuña, Matias Nicolas</dc:creator>
  <cp:keywords/>
  <dc:description/>
  <cp:lastModifiedBy>Acuña, Matias Nicolas</cp:lastModifiedBy>
  <cp:revision>1</cp:revision>
  <dcterms:created xsi:type="dcterms:W3CDTF">2026-09-01T18:03:00Z</dcterms:created>
  <dcterms:modified xsi:type="dcterms:W3CDTF">2026-09-01T18:28:00Z</dcterms:modified>
</cp:coreProperties>
</file>