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A5D8" w14:textId="77777777" w:rsidR="000418CF" w:rsidRPr="000418CF" w:rsidRDefault="000418CF" w:rsidP="000418CF">
      <w:pPr>
        <w:rPr>
          <w:b/>
          <w:bCs/>
        </w:rPr>
      </w:pPr>
      <w:r w:rsidRPr="000418CF">
        <w:rPr>
          <w:b/>
          <w:bCs/>
        </w:rPr>
        <w:t>Fatores macroeconômicos:</w:t>
      </w:r>
    </w:p>
    <w:p w14:paraId="231F34EC" w14:textId="77777777" w:rsidR="000418CF" w:rsidRPr="008C2977" w:rsidRDefault="000418CF" w:rsidP="000418CF">
      <w:pPr>
        <w:pStyle w:val="PargrafodaLista"/>
        <w:numPr>
          <w:ilvl w:val="0"/>
          <w:numId w:val="3"/>
        </w:numPr>
        <w:jc w:val="both"/>
        <w:rPr>
          <w:b/>
          <w:bCs/>
        </w:rPr>
      </w:pPr>
      <w:r w:rsidRPr="008C2977">
        <w:rPr>
          <w:b/>
          <w:bCs/>
        </w:rPr>
        <w:t xml:space="preserve">PIB- Crescimento econômico: </w:t>
      </w:r>
    </w:p>
    <w:p w14:paraId="7F3E1952" w14:textId="77777777" w:rsidR="000418CF" w:rsidRDefault="000418CF" w:rsidP="000418CF">
      <w:pPr>
        <w:jc w:val="both"/>
      </w:pPr>
      <w:r>
        <w:t>Se o PIB de uma país estiver aumentando, isso significa que a economia está em um bom momento, as indústrias e demais áreas estão produzindo, logo o consumo de energia está aumentando, tanto no consumo industrial quanto no residencial, quando o PIB diminui, isso significa que o país está em recessão, assim, o consumo de energia diminui.</w:t>
      </w:r>
    </w:p>
    <w:p w14:paraId="0C5E6BF5" w14:textId="77777777" w:rsidR="000418CF" w:rsidRPr="008C2977" w:rsidRDefault="000418CF" w:rsidP="000418CF">
      <w:pPr>
        <w:pStyle w:val="PargrafodaLista"/>
        <w:numPr>
          <w:ilvl w:val="0"/>
          <w:numId w:val="3"/>
        </w:numPr>
        <w:jc w:val="both"/>
        <w:rPr>
          <w:b/>
          <w:bCs/>
        </w:rPr>
      </w:pPr>
      <w:r w:rsidRPr="008C2977">
        <w:rPr>
          <w:b/>
          <w:bCs/>
        </w:rPr>
        <w:t>Inflação:</w:t>
      </w:r>
    </w:p>
    <w:p w14:paraId="1D605193" w14:textId="77777777" w:rsidR="000418CF" w:rsidRDefault="000418CF" w:rsidP="000418CF">
      <w:pPr>
        <w:ind w:left="360"/>
        <w:jc w:val="both"/>
      </w:pPr>
      <w:r>
        <w:t>A inflação afeta o poder de compra da população, quando a inflação é baixa o poder de aquisição dos consumidores aumenta, isso afeta a produção das empresas, o que pode fazer com que haja mais consumo de energia pela indústria além do aumento do consumo residencial uma vez que os consumidores investem em produtos eletroeletrônicos. Na situação de uma alta inflação, acontece o inverso.</w:t>
      </w:r>
    </w:p>
    <w:p w14:paraId="13263764" w14:textId="77777777" w:rsidR="000418CF" w:rsidRPr="00E31652" w:rsidRDefault="000418CF" w:rsidP="000418CF">
      <w:pPr>
        <w:pStyle w:val="PargrafodaLista"/>
        <w:numPr>
          <w:ilvl w:val="0"/>
          <w:numId w:val="3"/>
        </w:numPr>
        <w:jc w:val="both"/>
      </w:pPr>
      <w:r w:rsidRPr="008C2977">
        <w:rPr>
          <w:b/>
          <w:bCs/>
        </w:rPr>
        <w:t>Política Energética e Regulação</w:t>
      </w:r>
      <w:r>
        <w:rPr>
          <w:b/>
          <w:bCs/>
        </w:rPr>
        <w:t>:</w:t>
      </w:r>
    </w:p>
    <w:p w14:paraId="3C27B9A4" w14:textId="77777777" w:rsidR="000418CF" w:rsidRDefault="000418CF" w:rsidP="000418CF">
      <w:pPr>
        <w:jc w:val="both"/>
      </w:pPr>
      <w:r w:rsidRPr="00E31652">
        <w:t>A ANEEL regula tarifas e contratos</w:t>
      </w:r>
      <w:r>
        <w:t xml:space="preserve"> das concessionárias de energia no país,</w:t>
      </w:r>
      <w:r w:rsidRPr="00E31652">
        <w:t xml:space="preserve"> </w:t>
      </w:r>
      <w:r>
        <w:t>as</w:t>
      </w:r>
      <w:r w:rsidRPr="00E31652">
        <w:t xml:space="preserve"> decisões</w:t>
      </w:r>
      <w:r>
        <w:t xml:space="preserve">, alterações de resoluções, penalizações etc. </w:t>
      </w:r>
      <w:r w:rsidRPr="00E31652">
        <w:t xml:space="preserve">podem impactar </w:t>
      </w:r>
      <w:r>
        <w:t xml:space="preserve">diretamente na </w:t>
      </w:r>
      <w:r w:rsidRPr="00E31652">
        <w:t>receita</w:t>
      </w:r>
      <w:r>
        <w:t xml:space="preserve"> das concessionárias de energia</w:t>
      </w:r>
      <w:r w:rsidRPr="00E31652">
        <w:t>.</w:t>
      </w:r>
    </w:p>
    <w:p w14:paraId="5B0998E6" w14:textId="77777777" w:rsidR="000418CF" w:rsidRPr="00E31652" w:rsidRDefault="000418CF" w:rsidP="000418CF">
      <w:pPr>
        <w:pStyle w:val="PargrafodaLista"/>
        <w:numPr>
          <w:ilvl w:val="0"/>
          <w:numId w:val="3"/>
        </w:numPr>
        <w:jc w:val="both"/>
      </w:pPr>
      <w:r w:rsidRPr="008C2977">
        <w:rPr>
          <w:b/>
          <w:bCs/>
        </w:rPr>
        <w:t>Mudanças Climáticas e Crises Hídricas</w:t>
      </w:r>
      <w:r>
        <w:rPr>
          <w:b/>
          <w:bCs/>
        </w:rPr>
        <w:t>:</w:t>
      </w:r>
    </w:p>
    <w:p w14:paraId="59279AFD" w14:textId="0B920F64" w:rsidR="000418CF" w:rsidRDefault="000418CF" w:rsidP="000418CF">
      <w:pPr>
        <w:jc w:val="both"/>
      </w:pPr>
      <w:r>
        <w:t>As mudanças climáticas i</w:t>
      </w:r>
      <w:r w:rsidRPr="00E31652">
        <w:t>nfluenciam geração de energia, principalmente em fontes hidráulicas</w:t>
      </w:r>
      <w:r>
        <w:t>, mas além disso, influenciam no consumo de energia também. As estações do ano são variações que influenciam muito no consumo de energia, o que tem impacto direto na receita da empresa.</w:t>
      </w:r>
    </w:p>
    <w:p w14:paraId="29089068" w14:textId="77777777" w:rsidR="000418CF" w:rsidRDefault="000418CF" w:rsidP="000418CF"/>
    <w:p w14:paraId="5847F1CC" w14:textId="5F71BA65" w:rsidR="000418CF" w:rsidRPr="000418CF" w:rsidRDefault="000418CF" w:rsidP="000418CF">
      <w:pPr>
        <w:rPr>
          <w:b/>
          <w:bCs/>
        </w:rPr>
      </w:pPr>
      <w:r w:rsidRPr="000418CF">
        <w:rPr>
          <w:b/>
          <w:bCs/>
        </w:rPr>
        <w:t>Fatores microeconômicos:</w:t>
      </w:r>
    </w:p>
    <w:p w14:paraId="5B13FA5F" w14:textId="77777777" w:rsidR="000418CF" w:rsidRDefault="000418CF" w:rsidP="000418CF">
      <w:pPr>
        <w:ind w:left="360"/>
        <w:jc w:val="both"/>
      </w:pPr>
    </w:p>
    <w:p w14:paraId="2878F17E" w14:textId="77777777" w:rsidR="000418CF" w:rsidRPr="00E85E61" w:rsidRDefault="000418CF" w:rsidP="000418CF">
      <w:pPr>
        <w:pStyle w:val="PargrafodaLista"/>
        <w:numPr>
          <w:ilvl w:val="0"/>
          <w:numId w:val="3"/>
        </w:numPr>
        <w:rPr>
          <w:b/>
          <w:bCs/>
        </w:rPr>
      </w:pPr>
      <w:r>
        <w:rPr>
          <w:b/>
          <w:bCs/>
        </w:rPr>
        <w:t>Gerenciamento de</w:t>
      </w:r>
      <w:r w:rsidRPr="00E85E61">
        <w:rPr>
          <w:b/>
          <w:bCs/>
        </w:rPr>
        <w:t xml:space="preserve"> </w:t>
      </w:r>
      <w:proofErr w:type="spellStart"/>
      <w:r w:rsidRPr="00E85E61">
        <w:rPr>
          <w:b/>
          <w:bCs/>
        </w:rPr>
        <w:t>Capex</w:t>
      </w:r>
      <w:proofErr w:type="spellEnd"/>
      <w:r w:rsidRPr="00E85E61">
        <w:rPr>
          <w:b/>
          <w:bCs/>
        </w:rPr>
        <w:t xml:space="preserve"> e </w:t>
      </w:r>
      <w:proofErr w:type="spellStart"/>
      <w:r w:rsidRPr="00E85E61">
        <w:rPr>
          <w:b/>
          <w:bCs/>
        </w:rPr>
        <w:t>Opex</w:t>
      </w:r>
      <w:proofErr w:type="spellEnd"/>
      <w:r w:rsidRPr="00E85E61">
        <w:rPr>
          <w:b/>
          <w:bCs/>
        </w:rPr>
        <w:t>:</w:t>
      </w:r>
    </w:p>
    <w:p w14:paraId="42D54697" w14:textId="77777777" w:rsidR="000418CF" w:rsidRPr="00E31652" w:rsidRDefault="000418CF" w:rsidP="000418CF">
      <w:r>
        <w:t xml:space="preserve"> A gestão do </w:t>
      </w:r>
      <w:proofErr w:type="spellStart"/>
      <w:r>
        <w:t>Capex</w:t>
      </w:r>
      <w:proofErr w:type="spellEnd"/>
      <w:r>
        <w:t xml:space="preserve"> e </w:t>
      </w:r>
      <w:proofErr w:type="spellStart"/>
      <w:r>
        <w:t>Opex</w:t>
      </w:r>
      <w:proofErr w:type="spellEnd"/>
      <w:r>
        <w:t xml:space="preserve"> da empresa, afeta diretamente sua receita. O </w:t>
      </w:r>
      <w:proofErr w:type="spellStart"/>
      <w:r>
        <w:t>capex</w:t>
      </w:r>
      <w:proofErr w:type="spellEnd"/>
      <w:r>
        <w:t xml:space="preserve"> s</w:t>
      </w:r>
      <w:r w:rsidRPr="009439DE">
        <w:t xml:space="preserve">ão os investimentos </w:t>
      </w:r>
      <w:r>
        <w:t xml:space="preserve">realizados pela empresa, que são revertidos no valor da tarifa. </w:t>
      </w:r>
      <w:proofErr w:type="spellStart"/>
      <w:r>
        <w:t>Opex</w:t>
      </w:r>
      <w:proofErr w:type="spellEnd"/>
      <w:r>
        <w:t xml:space="preserve"> s</w:t>
      </w:r>
      <w:r w:rsidRPr="009439DE">
        <w:t>ão os custos do dia a dia para manter a empresa funcionando</w:t>
      </w:r>
      <w:r>
        <w:t xml:space="preserve">. Quanto maior o </w:t>
      </w:r>
      <w:proofErr w:type="spellStart"/>
      <w:r>
        <w:t>capex</w:t>
      </w:r>
      <w:proofErr w:type="spellEnd"/>
      <w:r>
        <w:t xml:space="preserve"> melhor para a empresa.</w:t>
      </w:r>
    </w:p>
    <w:p w14:paraId="0B01E434" w14:textId="77777777" w:rsidR="000418CF" w:rsidRPr="00E31652" w:rsidRDefault="000418CF" w:rsidP="000418CF">
      <w:pPr>
        <w:pStyle w:val="PargrafodaLista"/>
        <w:numPr>
          <w:ilvl w:val="0"/>
          <w:numId w:val="3"/>
        </w:numPr>
      </w:pPr>
      <w:r w:rsidRPr="00E85E61">
        <w:rPr>
          <w:b/>
          <w:bCs/>
        </w:rPr>
        <w:t>Eficiência Operacional</w:t>
      </w:r>
    </w:p>
    <w:p w14:paraId="629C4E18" w14:textId="77777777" w:rsidR="000418CF" w:rsidRDefault="000418CF" w:rsidP="000418CF">
      <w:r>
        <w:t>A r</w:t>
      </w:r>
      <w:r w:rsidRPr="00E31652">
        <w:t xml:space="preserve">edução de perdas técnicas e comerciais </w:t>
      </w:r>
      <w:r>
        <w:t xml:space="preserve">afetam a receita da empresa. A perda técnica está relacionada às perdas durante a transmissão de energia, podendo ser </w:t>
      </w:r>
      <w:r>
        <w:lastRenderedPageBreak/>
        <w:t xml:space="preserve">por conta da resistência dos condutores, capacitância e indutância na rede e transformação de tensões nas subestações. As perdas comerciais estão relacionadas à inadimplência e ao roubo de energia, mais conhecido como </w:t>
      </w:r>
      <w:r w:rsidRPr="00715B01">
        <w:rPr>
          <w:i/>
          <w:iCs/>
        </w:rPr>
        <w:t>gatos</w:t>
      </w:r>
      <w:r>
        <w:rPr>
          <w:i/>
          <w:iCs/>
        </w:rPr>
        <w:t xml:space="preserve"> na rede</w:t>
      </w:r>
      <w:r w:rsidRPr="00715B01">
        <w:rPr>
          <w:i/>
          <w:iCs/>
        </w:rPr>
        <w:t>.</w:t>
      </w:r>
    </w:p>
    <w:p w14:paraId="216CD932" w14:textId="77777777" w:rsidR="000418CF" w:rsidRPr="00E31652" w:rsidRDefault="000418CF" w:rsidP="000418CF">
      <w:pPr>
        <w:pStyle w:val="PargrafodaLista"/>
        <w:numPr>
          <w:ilvl w:val="0"/>
          <w:numId w:val="3"/>
        </w:numPr>
      </w:pPr>
      <w:r w:rsidRPr="00A6386F">
        <w:rPr>
          <w:b/>
          <w:bCs/>
        </w:rPr>
        <w:t>Diversidade na Geração</w:t>
      </w:r>
    </w:p>
    <w:p w14:paraId="67D50AE9" w14:textId="77777777" w:rsidR="000418CF" w:rsidRDefault="000418CF" w:rsidP="000418CF">
      <w:r w:rsidRPr="00E31652">
        <w:t>A diversificação</w:t>
      </w:r>
      <w:r>
        <w:t xml:space="preserve"> nas fontes de geração de energia</w:t>
      </w:r>
      <w:r w:rsidRPr="00E31652">
        <w:t xml:space="preserve"> (hidrelétrica, solar, eólica) </w:t>
      </w:r>
      <w:r>
        <w:t>reduz o risco de impactos na receita da empresa em situações em que as mudanças climáticas interferem na geração de um tipo de energia.</w:t>
      </w:r>
    </w:p>
    <w:p w14:paraId="73106BE0" w14:textId="77777777" w:rsidR="000418CF" w:rsidRPr="00E31652" w:rsidRDefault="000418CF" w:rsidP="000418CF">
      <w:pPr>
        <w:pStyle w:val="PargrafodaLista"/>
        <w:numPr>
          <w:ilvl w:val="0"/>
          <w:numId w:val="3"/>
        </w:numPr>
      </w:pPr>
      <w:r w:rsidRPr="00A6386F">
        <w:rPr>
          <w:b/>
          <w:bCs/>
        </w:rPr>
        <w:t>Investimentos em Tecnologia e Inovação</w:t>
      </w:r>
    </w:p>
    <w:p w14:paraId="229FF003" w14:textId="77777777" w:rsidR="002D65BC" w:rsidRPr="002D65BC" w:rsidRDefault="002D65BC" w:rsidP="002D65BC">
      <w:pPr>
        <w:pStyle w:val="PargrafodaLista"/>
        <w:spacing w:line="360" w:lineRule="auto"/>
        <w:jc w:val="both"/>
        <w:rPr>
          <w:rFonts w:ascii="Arial" w:hAnsi="Arial" w:cs="Arial"/>
        </w:rPr>
      </w:pPr>
      <w:r w:rsidRPr="002D65BC">
        <w:rPr>
          <w:rFonts w:ascii="Arial" w:hAnsi="Arial" w:cs="Arial"/>
        </w:rPr>
        <w:t>O investimento em novas tecnologias, automações e soluções sustentáveis são alguns pontos que também podem impactar na receita da empresa.</w:t>
      </w:r>
    </w:p>
    <w:p w14:paraId="75358436" w14:textId="77777777" w:rsidR="000418CF" w:rsidRDefault="000418CF" w:rsidP="000418CF">
      <w:pPr>
        <w:ind w:left="360"/>
        <w:jc w:val="both"/>
      </w:pPr>
    </w:p>
    <w:p w14:paraId="211E01EE" w14:textId="77777777" w:rsidR="000418CF" w:rsidRDefault="000418CF" w:rsidP="000418CF">
      <w:pPr>
        <w:jc w:val="both"/>
      </w:pPr>
      <w:r>
        <w:t xml:space="preserve"> </w:t>
      </w:r>
    </w:p>
    <w:p w14:paraId="264C3166" w14:textId="2F89E5F7" w:rsidR="00E31652" w:rsidRPr="00E31652" w:rsidRDefault="00E31652" w:rsidP="000418CF"/>
    <w:p w14:paraId="5445BD8C" w14:textId="77777777" w:rsidR="00E40170" w:rsidRDefault="00E40170"/>
    <w:sectPr w:rsidR="00E40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13C7C"/>
    <w:multiLevelType w:val="multilevel"/>
    <w:tmpl w:val="63067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619F0"/>
    <w:multiLevelType w:val="hybridMultilevel"/>
    <w:tmpl w:val="915CF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DE6B0F"/>
    <w:multiLevelType w:val="multilevel"/>
    <w:tmpl w:val="D3A0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674797">
    <w:abstractNumId w:val="2"/>
  </w:num>
  <w:num w:numId="2" w16cid:durableId="570890163">
    <w:abstractNumId w:val="0"/>
  </w:num>
  <w:num w:numId="3" w16cid:durableId="206753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52"/>
    <w:rsid w:val="000418CF"/>
    <w:rsid w:val="001F1BEB"/>
    <w:rsid w:val="002D65BC"/>
    <w:rsid w:val="00D312A9"/>
    <w:rsid w:val="00E31652"/>
    <w:rsid w:val="00E40170"/>
    <w:rsid w:val="00EC1F28"/>
    <w:rsid w:val="00F67C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E886"/>
  <w15:chartTrackingRefBased/>
  <w15:docId w15:val="{6032F26C-D689-403C-98D1-B286234E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CF"/>
  </w:style>
  <w:style w:type="paragraph" w:styleId="Ttulo1">
    <w:name w:val="heading 1"/>
    <w:basedOn w:val="Normal"/>
    <w:next w:val="Normal"/>
    <w:link w:val="Ttulo1Char"/>
    <w:uiPriority w:val="9"/>
    <w:qFormat/>
    <w:rsid w:val="00E31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31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316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316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316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316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316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316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3165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65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3165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3165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3165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3165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3165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3165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3165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31652"/>
    <w:rPr>
      <w:rFonts w:eastAsiaTheme="majorEastAsia" w:cstheme="majorBidi"/>
      <w:color w:val="272727" w:themeColor="text1" w:themeTint="D8"/>
    </w:rPr>
  </w:style>
  <w:style w:type="paragraph" w:styleId="Ttulo">
    <w:name w:val="Title"/>
    <w:basedOn w:val="Normal"/>
    <w:next w:val="Normal"/>
    <w:link w:val="TtuloChar"/>
    <w:uiPriority w:val="10"/>
    <w:qFormat/>
    <w:rsid w:val="00E31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16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3165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3165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31652"/>
    <w:pPr>
      <w:spacing w:before="160"/>
      <w:jc w:val="center"/>
    </w:pPr>
    <w:rPr>
      <w:i/>
      <w:iCs/>
      <w:color w:val="404040" w:themeColor="text1" w:themeTint="BF"/>
    </w:rPr>
  </w:style>
  <w:style w:type="character" w:customStyle="1" w:styleId="CitaoChar">
    <w:name w:val="Citação Char"/>
    <w:basedOn w:val="Fontepargpadro"/>
    <w:link w:val="Citao"/>
    <w:uiPriority w:val="29"/>
    <w:rsid w:val="00E31652"/>
    <w:rPr>
      <w:i/>
      <w:iCs/>
      <w:color w:val="404040" w:themeColor="text1" w:themeTint="BF"/>
    </w:rPr>
  </w:style>
  <w:style w:type="paragraph" w:styleId="PargrafodaLista">
    <w:name w:val="List Paragraph"/>
    <w:basedOn w:val="Normal"/>
    <w:uiPriority w:val="34"/>
    <w:qFormat/>
    <w:rsid w:val="00E31652"/>
    <w:pPr>
      <w:ind w:left="720"/>
      <w:contextualSpacing/>
    </w:pPr>
  </w:style>
  <w:style w:type="character" w:styleId="nfaseIntensa">
    <w:name w:val="Intense Emphasis"/>
    <w:basedOn w:val="Fontepargpadro"/>
    <w:uiPriority w:val="21"/>
    <w:qFormat/>
    <w:rsid w:val="00E31652"/>
    <w:rPr>
      <w:i/>
      <w:iCs/>
      <w:color w:val="0F4761" w:themeColor="accent1" w:themeShade="BF"/>
    </w:rPr>
  </w:style>
  <w:style w:type="paragraph" w:styleId="CitaoIntensa">
    <w:name w:val="Intense Quote"/>
    <w:basedOn w:val="Normal"/>
    <w:next w:val="Normal"/>
    <w:link w:val="CitaoIntensaChar"/>
    <w:uiPriority w:val="30"/>
    <w:qFormat/>
    <w:rsid w:val="00E31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31652"/>
    <w:rPr>
      <w:i/>
      <w:iCs/>
      <w:color w:val="0F4761" w:themeColor="accent1" w:themeShade="BF"/>
    </w:rPr>
  </w:style>
  <w:style w:type="character" w:styleId="RefernciaIntensa">
    <w:name w:val="Intense Reference"/>
    <w:basedOn w:val="Fontepargpadro"/>
    <w:uiPriority w:val="32"/>
    <w:qFormat/>
    <w:rsid w:val="00E31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731719">
      <w:bodyDiv w:val="1"/>
      <w:marLeft w:val="0"/>
      <w:marRight w:val="0"/>
      <w:marTop w:val="0"/>
      <w:marBottom w:val="0"/>
      <w:divBdr>
        <w:top w:val="none" w:sz="0" w:space="0" w:color="auto"/>
        <w:left w:val="none" w:sz="0" w:space="0" w:color="auto"/>
        <w:bottom w:val="none" w:sz="0" w:space="0" w:color="auto"/>
        <w:right w:val="none" w:sz="0" w:space="0" w:color="auto"/>
      </w:divBdr>
    </w:div>
    <w:div w:id="196033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392</Words>
  <Characters>2119</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MOUSHER NATA DE SOUSA SANTOS</dc:creator>
  <cp:keywords/>
  <dc:description/>
  <cp:lastModifiedBy>MOUSHER NATA DE SOUSA SANTOS</cp:lastModifiedBy>
  <cp:revision>5</cp:revision>
  <dcterms:created xsi:type="dcterms:W3CDTF">2025-05-05T23:01:00Z</dcterms:created>
  <dcterms:modified xsi:type="dcterms:W3CDTF">2025-05-06T00:10:00Z</dcterms:modified>
</cp:coreProperties>
</file>