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6C7B" w14:textId="77777777" w:rsidR="00AB6C13" w:rsidRDefault="00AB6C13">
      <w:pPr>
        <w:pStyle w:val="Corpodetexto"/>
        <w:spacing w:before="8"/>
        <w:rPr>
          <w:rFonts w:ascii="Times New Roman" w:hAnsi="Times New Roman"/>
          <w:sz w:val="17"/>
        </w:rPr>
      </w:pPr>
    </w:p>
    <w:p w14:paraId="1067FA3A" w14:textId="77777777" w:rsidR="00AB6C13" w:rsidRDefault="0003338B" w:rsidP="0032131C">
      <w:pPr>
        <w:pStyle w:val="Ttulo1"/>
        <w:spacing w:before="0" w:after="120"/>
        <w:ind w:left="0" w:right="0"/>
      </w:pPr>
      <w:r>
        <w:t xml:space="preserve">MONITORAMENTO SISMOLÓGICO </w:t>
      </w:r>
    </w:p>
    <w:p w14:paraId="0AD5603D" w14:textId="60F68B66" w:rsidR="00AB6C13" w:rsidRDefault="0834E85E" w:rsidP="0032131C">
      <w:pPr>
        <w:pStyle w:val="Ttulo1"/>
        <w:spacing w:before="0" w:after="120"/>
        <w:ind w:left="0" w:right="0"/>
      </w:pPr>
      <w:r>
        <w:t>RSIS – Rede Sismológica Itá/Machadinho</w:t>
      </w:r>
      <w:r w:rsidR="4AD7E373">
        <w:t>,</w:t>
      </w:r>
      <w:r w:rsidR="0FEAF7E0">
        <w:t xml:space="preserve"> </w:t>
      </w:r>
      <w:r>
        <w:t>SC/RS</w:t>
      </w:r>
    </w:p>
    <w:p w14:paraId="0595AF4F" w14:textId="77777777" w:rsidR="00AB6C13" w:rsidRDefault="0003338B" w:rsidP="0032131C">
      <w:pPr>
        <w:pStyle w:val="Ttulo1"/>
        <w:spacing w:before="0" w:after="120"/>
        <w:ind w:left="0" w:right="0"/>
      </w:pPr>
      <w:r>
        <w:t>Reservatório de Machadinho, SC/RS</w:t>
      </w:r>
    </w:p>
    <w:p w14:paraId="326B41C6" w14:textId="00FAA015" w:rsidR="00AB6C13" w:rsidRDefault="3DCF97F4" w:rsidP="0032131C">
      <w:pPr>
        <w:pStyle w:val="Ttulo1"/>
        <w:spacing w:before="0" w:after="120"/>
        <w:ind w:left="0" w:right="0"/>
      </w:pPr>
      <w:r>
        <w:t xml:space="preserve">BOLETIM SÍSMICO Nº </w:t>
      </w:r>
      <w:r w:rsidR="64D7F790">
        <w:t>2</w:t>
      </w:r>
      <w:r w:rsidR="29C9B9FD">
        <w:t>5</w:t>
      </w:r>
      <w:r>
        <w:t>/48-202</w:t>
      </w:r>
      <w:r w:rsidR="084B3D00">
        <w:t>4</w:t>
      </w:r>
      <w:r>
        <w:t xml:space="preserve"> </w:t>
      </w:r>
      <w:r w:rsidR="20A72038">
        <w:t>Jun</w:t>
      </w:r>
      <w:r>
        <w:t>.</w:t>
      </w:r>
      <w:r w:rsidR="1CFD5D14">
        <w:t>2</w:t>
      </w:r>
      <w:r w:rsidR="29ED34F1">
        <w:t>3</w:t>
      </w:r>
    </w:p>
    <w:p w14:paraId="02EB378F" w14:textId="77777777" w:rsidR="00AB6C13" w:rsidRPr="00DC1E95" w:rsidRDefault="00AB6C13">
      <w:pPr>
        <w:pStyle w:val="Corpodetexto"/>
        <w:rPr>
          <w:b/>
          <w:sz w:val="6"/>
          <w:szCs w:val="6"/>
        </w:rPr>
      </w:pPr>
    </w:p>
    <w:p w14:paraId="30E86FF1" w14:textId="27BCA73E" w:rsidR="0EBE763E" w:rsidRPr="0032131C" w:rsidRDefault="0EBE763E" w:rsidP="00DC1E95">
      <w:pPr>
        <w:spacing w:before="240" w:after="120" w:line="360" w:lineRule="auto"/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</w:pPr>
      <w:r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PERÍODO DE ANÁLISE</w:t>
      </w:r>
      <w:r w:rsidR="539A7214"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:</w:t>
      </w:r>
    </w:p>
    <w:p w14:paraId="3095E33B" w14:textId="7486C99F" w:rsidR="539A7214" w:rsidRDefault="61EC5F46" w:rsidP="0EBE763E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>Maio</w:t>
      </w:r>
      <w:r w:rsidR="0D52C060">
        <w:rPr>
          <w:b w:val="0"/>
          <w:bCs w:val="0"/>
        </w:rPr>
        <w:t>/202</w:t>
      </w:r>
      <w:r w:rsidR="3DB94833">
        <w:rPr>
          <w:b w:val="0"/>
          <w:bCs w:val="0"/>
        </w:rPr>
        <w:t>3</w:t>
      </w:r>
    </w:p>
    <w:p w14:paraId="335F9881" w14:textId="77777777" w:rsidR="00AB6C13" w:rsidRPr="0032131C" w:rsidRDefault="0003338B" w:rsidP="00DC1E95">
      <w:pPr>
        <w:spacing w:before="240" w:after="120" w:line="360" w:lineRule="auto"/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</w:pPr>
      <w:r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ÚLTIMOS RELATÓRIOS TÉCNICOS:</w:t>
      </w:r>
    </w:p>
    <w:p w14:paraId="4A7E47CD" w14:textId="4700D657" w:rsidR="00AB6C13" w:rsidRPr="0032131C" w:rsidRDefault="591DEE5E" w:rsidP="0011544E">
      <w:pPr>
        <w:spacing w:before="120" w:after="120" w:line="360" w:lineRule="auto"/>
        <w:jc w:val="both"/>
        <w:rPr>
          <w:kern w:val="2"/>
          <w:lang w:val="pt-BR" w:eastAsia="zh-CN" w:bidi="hi-IN"/>
        </w:rPr>
      </w:pPr>
      <w:r w:rsidRPr="0032131C">
        <w:rPr>
          <w:kern w:val="2"/>
          <w:lang w:val="pt-BR" w:eastAsia="zh-CN" w:bidi="hi-IN"/>
        </w:rPr>
        <w:t>Relatório Síntese UHMC 202</w:t>
      </w:r>
      <w:r w:rsidR="4F1A902E" w:rsidRPr="0032131C">
        <w:rPr>
          <w:kern w:val="2"/>
          <w:lang w:val="pt-BR" w:eastAsia="zh-CN" w:bidi="hi-IN"/>
        </w:rPr>
        <w:t>3</w:t>
      </w:r>
      <w:r w:rsidRPr="0032131C">
        <w:rPr>
          <w:kern w:val="2"/>
          <w:lang w:val="pt-BR" w:eastAsia="zh-CN" w:bidi="hi-IN"/>
        </w:rPr>
        <w:t>: Monitoramento sismológico na área do reservatório de Aproveitamento Hidrelétrico de Machadinho, SC/RS, emitido em abril</w:t>
      </w:r>
      <w:r w:rsidR="65A429DF" w:rsidRPr="0032131C">
        <w:rPr>
          <w:kern w:val="2"/>
          <w:lang w:val="pt-BR" w:eastAsia="zh-CN" w:bidi="hi-IN"/>
        </w:rPr>
        <w:t xml:space="preserve"> </w:t>
      </w:r>
      <w:r w:rsidRPr="0032131C">
        <w:rPr>
          <w:kern w:val="2"/>
          <w:lang w:val="pt-BR" w:eastAsia="zh-CN" w:bidi="hi-IN"/>
        </w:rPr>
        <w:t>de 202</w:t>
      </w:r>
      <w:r w:rsidR="44927425" w:rsidRPr="0032131C">
        <w:rPr>
          <w:kern w:val="2"/>
          <w:lang w:val="pt-BR" w:eastAsia="zh-CN" w:bidi="hi-IN"/>
        </w:rPr>
        <w:t>3</w:t>
      </w:r>
      <w:r w:rsidRPr="0032131C">
        <w:rPr>
          <w:kern w:val="2"/>
          <w:lang w:val="pt-BR" w:eastAsia="zh-CN" w:bidi="hi-IN"/>
        </w:rPr>
        <w:t>.</w:t>
      </w:r>
    </w:p>
    <w:p w14:paraId="6D233F6C" w14:textId="5D24AE32" w:rsidR="39D7C46C" w:rsidRPr="0032131C" w:rsidRDefault="39D7C46C" w:rsidP="0011544E">
      <w:pPr>
        <w:spacing w:before="120" w:after="120" w:line="360" w:lineRule="auto"/>
        <w:jc w:val="both"/>
        <w:rPr>
          <w:kern w:val="2"/>
          <w:lang w:val="pt-BR" w:eastAsia="zh-CN" w:bidi="hi-IN"/>
        </w:rPr>
      </w:pPr>
      <w:r w:rsidRPr="0032131C">
        <w:rPr>
          <w:kern w:val="2"/>
          <w:lang w:val="pt-BR" w:eastAsia="zh-CN" w:bidi="hi-IN"/>
        </w:rPr>
        <w:t>Relatório IPT Nº 205 166 666-1 - “Análise dos registros obtidos entre 01 de dezembro de 2019 e 31 de dezembro de 2021 na rede Sismológica de Itá/Machadinho, RSIM, SC/RS.”, emitido em novembro de 2022.</w:t>
      </w:r>
    </w:p>
    <w:p w14:paraId="3E97F2A5" w14:textId="77777777" w:rsidR="00AB6C13" w:rsidRPr="0032131C" w:rsidRDefault="0003338B" w:rsidP="00DC1E95">
      <w:pPr>
        <w:spacing w:before="240" w:after="120" w:line="360" w:lineRule="auto"/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</w:pPr>
      <w:r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ATIVIDADES REALIZADAS:</w:t>
      </w:r>
    </w:p>
    <w:p w14:paraId="767F718A" w14:textId="60B7E458" w:rsidR="00AB6C13" w:rsidRDefault="4F855EEA" w:rsidP="00DC1E9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after="60" w:line="360" w:lineRule="auto"/>
        <w:ind w:left="839" w:hanging="413"/>
        <w:jc w:val="both"/>
      </w:pPr>
      <w:r>
        <w:t xml:space="preserve">Encaminhamento do Boletim sísmico nº </w:t>
      </w:r>
      <w:r w:rsidR="6A89A584">
        <w:t>2</w:t>
      </w:r>
      <w:r w:rsidR="42F426EE">
        <w:t>5</w:t>
      </w:r>
      <w:r>
        <w:t>/48-202</w:t>
      </w:r>
      <w:r w:rsidR="37F7B14E">
        <w:t>4</w:t>
      </w:r>
      <w:r>
        <w:t>,</w:t>
      </w:r>
      <w:r>
        <w:rPr>
          <w:spacing w:val="-4"/>
        </w:rPr>
        <w:t xml:space="preserve"> </w:t>
      </w:r>
      <w:r w:rsidR="44F2FC82">
        <w:rPr>
          <w:spacing w:val="-4"/>
        </w:rPr>
        <w:t>Junho</w:t>
      </w:r>
      <w:r>
        <w:t>-20</w:t>
      </w:r>
      <w:r w:rsidR="10DAE388">
        <w:t>2</w:t>
      </w:r>
      <w:r w:rsidR="72FA8C14">
        <w:t>3</w:t>
      </w:r>
      <w:r>
        <w:t>;</w:t>
      </w:r>
    </w:p>
    <w:p w14:paraId="19075C71" w14:textId="1CAE9A1D" w:rsidR="00AB6C13" w:rsidRDefault="1AB96F5A" w:rsidP="00DC1E9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after="60" w:line="360" w:lineRule="auto"/>
        <w:ind w:left="839" w:hanging="413"/>
        <w:jc w:val="both"/>
      </w:pPr>
      <w:r>
        <w:t xml:space="preserve">Coleta de dados em </w:t>
      </w:r>
      <w:r w:rsidR="3A946F64">
        <w:t>01</w:t>
      </w:r>
      <w:r>
        <w:t>/</w:t>
      </w:r>
      <w:r w:rsidR="57A2BF22">
        <w:t>0</w:t>
      </w:r>
      <w:r w:rsidR="0ABEC38B">
        <w:t>6</w:t>
      </w:r>
      <w:r>
        <w:t>/20</w:t>
      </w:r>
      <w:r w:rsidR="6545CAB5">
        <w:t>2</w:t>
      </w:r>
      <w:r w:rsidR="2D5DF24E">
        <w:t>3</w:t>
      </w:r>
      <w:r>
        <w:t xml:space="preserve"> (</w:t>
      </w:r>
      <w:r w:rsidR="5B9E5967">
        <w:t>28/04/2023</w:t>
      </w:r>
      <w:r w:rsidR="3DCE8E14">
        <w:t xml:space="preserve"> a </w:t>
      </w:r>
      <w:r w:rsidR="385AF27C">
        <w:t>01</w:t>
      </w:r>
      <w:r w:rsidR="3DCE8E14">
        <w:t>/06/2023</w:t>
      </w:r>
      <w:r>
        <w:t>) e envio dos mesmos para análise no</w:t>
      </w:r>
      <w:r>
        <w:rPr>
          <w:spacing w:val="-1"/>
        </w:rPr>
        <w:t xml:space="preserve"> </w:t>
      </w:r>
      <w:r>
        <w:t>IPT</w:t>
      </w:r>
      <w:r w:rsidR="6E628FE5">
        <w:t>.</w:t>
      </w:r>
    </w:p>
    <w:p w14:paraId="2DE91965" w14:textId="389D690A" w:rsidR="2914565A" w:rsidRDefault="2914565A" w:rsidP="00DC1E9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after="60" w:line="360" w:lineRule="auto"/>
        <w:ind w:left="839" w:hanging="413"/>
        <w:jc w:val="both"/>
        <w:rPr>
          <w:rFonts w:asciiTheme="minorHAnsi" w:eastAsiaTheme="minorEastAsia" w:hAnsiTheme="minorHAnsi" w:cstheme="minorBidi"/>
        </w:rPr>
      </w:pPr>
      <w:r>
        <w:t>Para o período, não houve acesso ao plano de fogo da obra PCH Tupitinga e das pedreiras Engenhos</w:t>
      </w:r>
      <w:r w:rsidR="0B3A6907">
        <w:t>, Kerbermix</w:t>
      </w:r>
      <w:r>
        <w:t xml:space="preserve"> e PlanaTerr</w:t>
      </w:r>
      <w:r w:rsidR="6BA57674">
        <w:t>a</w:t>
      </w:r>
      <w:r>
        <w:t>;</w:t>
      </w:r>
    </w:p>
    <w:p w14:paraId="51205FA9" w14:textId="6E2D6B43" w:rsidR="00AB6C13" w:rsidRDefault="1AB96F5A" w:rsidP="00DC1E9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after="60" w:line="360" w:lineRule="auto"/>
        <w:ind w:left="839" w:hanging="413"/>
        <w:jc w:val="both"/>
        <w:rPr>
          <w:rFonts w:asciiTheme="minorHAnsi" w:eastAsiaTheme="minorEastAsia" w:hAnsiTheme="minorHAnsi" w:cstheme="minorBidi"/>
        </w:rPr>
      </w:pPr>
      <w:r>
        <w:t>Análise preliminar do período que inclui a coleta BCM</w:t>
      </w:r>
      <w:r w:rsidR="51A17807">
        <w:t>22</w:t>
      </w:r>
      <w:r w:rsidR="7C330642">
        <w:t>3</w:t>
      </w:r>
      <w:r w:rsidR="6A98F51B">
        <w:t>118</w:t>
      </w:r>
      <w:r>
        <w:t xml:space="preserve"> </w:t>
      </w:r>
      <w:r w:rsidR="77DC6F50">
        <w:t>(</w:t>
      </w:r>
      <w:r w:rsidR="2C9CF460">
        <w:t>31/0</w:t>
      </w:r>
      <w:r w:rsidR="4C8F69FB">
        <w:t>3</w:t>
      </w:r>
      <w:r w:rsidR="2C9CF460">
        <w:t>/2023</w:t>
      </w:r>
      <w:r w:rsidR="76FD0271">
        <w:t xml:space="preserve"> a 28/04/</w:t>
      </w:r>
      <w:r w:rsidR="70F37203">
        <w:t>2023</w:t>
      </w:r>
      <w:r w:rsidR="3D518E95">
        <w:t>)</w:t>
      </w:r>
      <w:r w:rsidR="7018F6C4">
        <w:t xml:space="preserve"> e BCM223152 (28/04/2023 a 01/06/2023)</w:t>
      </w:r>
      <w:r w:rsidR="64E40004">
        <w:t>; e</w:t>
      </w:r>
    </w:p>
    <w:p w14:paraId="5C2A49CA" w14:textId="407F9A70" w:rsidR="00AB6C13" w:rsidRDefault="0003338B" w:rsidP="00DC1E95">
      <w:pPr>
        <w:pStyle w:val="PargrafodaLista"/>
        <w:numPr>
          <w:ilvl w:val="0"/>
          <w:numId w:val="3"/>
        </w:numPr>
        <w:tabs>
          <w:tab w:val="left" w:pos="838"/>
          <w:tab w:val="left" w:pos="839"/>
        </w:tabs>
        <w:spacing w:after="60" w:line="360" w:lineRule="auto"/>
        <w:ind w:left="839" w:hanging="413"/>
        <w:jc w:val="both"/>
      </w:pPr>
      <w:r>
        <w:t>Elaboração de gráfico de completeza dos dados, tabela contendo os registros de eventos/detonações detectados.</w:t>
      </w:r>
    </w:p>
    <w:p w14:paraId="68DBAA8B" w14:textId="77777777" w:rsidR="00AB6C13" w:rsidRPr="0032131C" w:rsidRDefault="0003338B" w:rsidP="00DC1E95">
      <w:pPr>
        <w:spacing w:before="240" w:after="120" w:line="360" w:lineRule="auto"/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</w:pPr>
      <w:r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RESULTADOS:</w:t>
      </w:r>
    </w:p>
    <w:p w14:paraId="3DFF7637" w14:textId="2FCC58A4" w:rsidR="446026C6" w:rsidRDefault="0AE344CE" w:rsidP="00DC1E95">
      <w:pPr>
        <w:pStyle w:val="PargrafodaLista"/>
        <w:numPr>
          <w:ilvl w:val="0"/>
          <w:numId w:val="5"/>
        </w:numPr>
        <w:spacing w:after="60" w:line="360" w:lineRule="auto"/>
        <w:ind w:left="714" w:hanging="413"/>
        <w:jc w:val="both"/>
      </w:pPr>
      <w:r>
        <w:t>Fo</w:t>
      </w:r>
      <w:r w:rsidR="3EFBB7FE">
        <w:t>i detectado um único sismo</w:t>
      </w:r>
      <w:r w:rsidR="049523C3">
        <w:t xml:space="preserve"> induzido na região do empreendimento de </w:t>
      </w:r>
      <w:r w:rsidR="0207CF09">
        <w:t>M</w:t>
      </w:r>
      <w:r w:rsidR="049523C3">
        <w:t>achadinho durante o período, na região do remanso do reservatório, com magnit</w:t>
      </w:r>
      <w:r w:rsidR="19F44F46">
        <w:t>ude</w:t>
      </w:r>
      <w:r w:rsidR="1F4ECCC9">
        <w:t xml:space="preserve"> </w:t>
      </w:r>
      <w:r w:rsidR="3EB62123">
        <w:t>-</w:t>
      </w:r>
      <w:r w:rsidR="1F4ECCC9">
        <w:t>0.5</w:t>
      </w:r>
      <w:r w:rsidR="049523C3">
        <w:t xml:space="preserve"> MLv</w:t>
      </w:r>
      <w:r w:rsidR="38D3DD9F">
        <w:t>,</w:t>
      </w:r>
      <w:r w:rsidR="38796275">
        <w:t xml:space="preserve"> evento pequeno</w:t>
      </w:r>
      <w:r w:rsidR="5DC483F5">
        <w:t>,</w:t>
      </w:r>
      <w:r w:rsidR="7E9C385E">
        <w:t xml:space="preserve"> em</w:t>
      </w:r>
      <w:r w:rsidR="049523C3">
        <w:t xml:space="preserve"> </w:t>
      </w:r>
      <w:r w:rsidR="79FE5217">
        <w:t>2023-0</w:t>
      </w:r>
      <w:r w:rsidR="25B5632D">
        <w:t>5</w:t>
      </w:r>
      <w:r w:rsidR="79FE5217">
        <w:t>-</w:t>
      </w:r>
      <w:r w:rsidR="660E6D18">
        <w:t>21</w:t>
      </w:r>
      <w:r w:rsidR="79FE5217">
        <w:t xml:space="preserve"> </w:t>
      </w:r>
      <w:r w:rsidR="64794672">
        <w:t>21</w:t>
      </w:r>
      <w:r w:rsidR="79FE5217">
        <w:t>:</w:t>
      </w:r>
      <w:r w:rsidR="6A64D77D">
        <w:t>54</w:t>
      </w:r>
      <w:r w:rsidR="79FE5217">
        <w:t>:</w:t>
      </w:r>
      <w:r w:rsidR="43544AA0">
        <w:t>53</w:t>
      </w:r>
      <w:r w:rsidR="3BD67B08">
        <w:t xml:space="preserve"> (UTC).</w:t>
      </w:r>
      <w:r w:rsidR="049523C3">
        <w:t xml:space="preserve"> </w:t>
      </w:r>
      <w:r w:rsidR="0162EE83">
        <w:t>N</w:t>
      </w:r>
      <w:r w:rsidR="0CADE322">
        <w:t>ão</w:t>
      </w:r>
      <w:r w:rsidR="0162EE83">
        <w:t xml:space="preserve"> há relatos de eventos que</w:t>
      </w:r>
      <w:r w:rsidR="5BF85033">
        <w:t xml:space="preserve"> </w:t>
      </w:r>
      <w:r w:rsidR="01F46336">
        <w:t>tenham sido</w:t>
      </w:r>
      <w:r w:rsidR="5BF85033">
        <w:t xml:space="preserve"> sentidos pela população local.</w:t>
      </w:r>
    </w:p>
    <w:p w14:paraId="0DA7786F" w14:textId="5ED84332" w:rsidR="2EB6EB8F" w:rsidRDefault="31DB3202" w:rsidP="00DC1E95">
      <w:pPr>
        <w:pStyle w:val="PargrafodaLista"/>
        <w:numPr>
          <w:ilvl w:val="0"/>
          <w:numId w:val="5"/>
        </w:numPr>
        <w:spacing w:after="60" w:line="360" w:lineRule="auto"/>
        <w:ind w:left="714" w:right="-2" w:hanging="413"/>
        <w:jc w:val="both"/>
      </w:pPr>
      <w:r w:rsidRPr="4FBB31D6">
        <w:lastRenderedPageBreak/>
        <w:t xml:space="preserve">Foram detectados </w:t>
      </w:r>
      <w:r w:rsidR="3D64C6A3" w:rsidRPr="4FBB31D6">
        <w:t>4</w:t>
      </w:r>
      <w:r w:rsidRPr="4FBB31D6">
        <w:t xml:space="preserve"> (</w:t>
      </w:r>
      <w:r w:rsidR="3B0CF0BA" w:rsidRPr="4FBB31D6">
        <w:t>quatro</w:t>
      </w:r>
      <w:r w:rsidRPr="4FBB31D6">
        <w:t xml:space="preserve">) desmontes durante o período, </w:t>
      </w:r>
      <w:r w:rsidR="63D8B923" w:rsidRPr="4FBB31D6">
        <w:t>sendo o de maior magnitude em</w:t>
      </w:r>
      <w:r w:rsidR="201CF369" w:rsidRPr="4FBB31D6">
        <w:t xml:space="preserve"> </w:t>
      </w:r>
      <w:r w:rsidR="1AE2FE22" w:rsidRPr="4FBB31D6">
        <w:t>2023-05-19 16:05:43</w:t>
      </w:r>
      <w:r w:rsidRPr="4FBB31D6">
        <w:t xml:space="preserve"> (UTC)</w:t>
      </w:r>
      <w:r w:rsidR="242980A1" w:rsidRPr="4FBB31D6">
        <w:t xml:space="preserve"> com magnitude </w:t>
      </w:r>
      <w:r w:rsidR="575AA87B" w:rsidRPr="4FBB31D6">
        <w:t>2.0</w:t>
      </w:r>
      <w:r w:rsidR="242980A1" w:rsidRPr="4FBB31D6">
        <w:t xml:space="preserve"> MLv</w:t>
      </w:r>
      <w:r w:rsidRPr="4FBB31D6">
        <w:t>.</w:t>
      </w:r>
      <w:r w:rsidR="6084FD14" w:rsidRPr="4FBB31D6">
        <w:t xml:space="preserve"> </w:t>
      </w:r>
      <w:r w:rsidR="670244E1" w:rsidRPr="4FBB31D6">
        <w:t>Três</w:t>
      </w:r>
      <w:r w:rsidR="6084FD14" w:rsidRPr="4FBB31D6">
        <w:t xml:space="preserve"> dos desmontes ocorreram longe da região do reservatório (incluindo o de maior magnitude) e um próximo à cidade de Campos Novos – SC.</w:t>
      </w:r>
      <w:r w:rsidR="010E9D1E" w:rsidRPr="4FBB31D6">
        <w:t xml:space="preserve"> </w:t>
      </w:r>
    </w:p>
    <w:p w14:paraId="47E97F13" w14:textId="4977DA40" w:rsidR="2E87D51D" w:rsidRDefault="6DF0C204" w:rsidP="00DC1E95">
      <w:pPr>
        <w:pStyle w:val="PargrafodaLista"/>
        <w:numPr>
          <w:ilvl w:val="0"/>
          <w:numId w:val="5"/>
        </w:numPr>
        <w:spacing w:after="60" w:line="360" w:lineRule="auto"/>
        <w:ind w:left="714" w:hanging="413"/>
        <w:jc w:val="both"/>
      </w:pPr>
      <w:r w:rsidRPr="458C04F9">
        <w:t xml:space="preserve">Não foram detectados sismos naturais regionais e/ou telessismos no território </w:t>
      </w:r>
      <w:r w:rsidR="3ACC10C5" w:rsidRPr="458C04F9">
        <w:t>b</w:t>
      </w:r>
      <w:r w:rsidRPr="458C04F9">
        <w:t>rasileiro durante o período englobado por este boletim na estação BCM2.</w:t>
      </w:r>
    </w:p>
    <w:p w14:paraId="05DBA029" w14:textId="199BBAD3" w:rsidR="00AB6C13" w:rsidRDefault="789BAF4E" w:rsidP="00DC1E95">
      <w:pPr>
        <w:pStyle w:val="PargrafodaLista"/>
        <w:numPr>
          <w:ilvl w:val="0"/>
          <w:numId w:val="5"/>
        </w:numPr>
        <w:spacing w:after="60" w:line="360" w:lineRule="auto"/>
        <w:ind w:left="714" w:hanging="413"/>
        <w:jc w:val="both"/>
      </w:pPr>
      <w:r>
        <w:t xml:space="preserve">Os parâmetros sísmicos dos eventos detectados são detalhados na Tabela 1. O gráfico de completeza dos dados para a estação BCM2 no mês de </w:t>
      </w:r>
      <w:r w:rsidR="6D79B0F2">
        <w:t>maio</w:t>
      </w:r>
      <w:r w:rsidR="220F653B">
        <w:t>/202</w:t>
      </w:r>
      <w:r w:rsidR="33D74478">
        <w:t>3</w:t>
      </w:r>
      <w:r>
        <w:t xml:space="preserve"> é mostrado na Figura 1</w:t>
      </w:r>
      <w:r w:rsidR="09DE5A5A">
        <w:t>.</w:t>
      </w:r>
    </w:p>
    <w:p w14:paraId="01EFD2CF" w14:textId="1AC85CBE" w:rsidR="00AB6C13" w:rsidRDefault="789BAF4E" w:rsidP="00DC1E95">
      <w:pPr>
        <w:pStyle w:val="PargrafodaLista"/>
        <w:numPr>
          <w:ilvl w:val="0"/>
          <w:numId w:val="5"/>
        </w:numPr>
        <w:spacing w:after="60" w:line="360" w:lineRule="auto"/>
        <w:ind w:left="714" w:hanging="413"/>
        <w:jc w:val="both"/>
      </w:pPr>
      <w:r>
        <w:t xml:space="preserve">O funcionamento da estação BCM2 foi adequado no mês de </w:t>
      </w:r>
      <w:r w:rsidR="2F1450F8">
        <w:t>maio</w:t>
      </w:r>
      <w:r w:rsidR="163B2E9C">
        <w:t>/202</w:t>
      </w:r>
      <w:r w:rsidR="1686FA88">
        <w:t>3</w:t>
      </w:r>
      <w:r>
        <w:t xml:space="preserve">. A estação MC9 se encontra avariada, conforme detalhado no boletim sísmico </w:t>
      </w:r>
      <w:r w:rsidR="0FC92F42">
        <w:t>Nº 38/48-2021 Jul.20. O digitalizador da estação se encontra na sede do IPT em São Paulo.</w:t>
      </w:r>
      <w:r w:rsidR="4DB38C88">
        <w:t xml:space="preserve"> Recomendações para resumir o funcionamento da estação já foram repassadas pel</w:t>
      </w:r>
      <w:r w:rsidR="4277A32C">
        <w:t>o</w:t>
      </w:r>
      <w:r w:rsidR="4DB38C88">
        <w:t xml:space="preserve"> IPT à ENGIE</w:t>
      </w:r>
      <w:r w:rsidR="21EBFEEC">
        <w:t>, e a empresa já iniciou o processo de aquisição de novos equipamentos.</w:t>
      </w:r>
    </w:p>
    <w:p w14:paraId="5037E2C9" w14:textId="77777777" w:rsidR="00AB6C13" w:rsidRPr="0032131C" w:rsidRDefault="0003338B" w:rsidP="00DC1E95">
      <w:pPr>
        <w:spacing w:before="240" w:after="120" w:line="360" w:lineRule="auto"/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</w:pPr>
      <w:r w:rsidRPr="0032131C">
        <w:rPr>
          <w:rFonts w:eastAsia="DejaVu Sans"/>
          <w:b/>
          <w:bCs/>
          <w:kern w:val="2"/>
          <w:sz w:val="24"/>
          <w:szCs w:val="24"/>
          <w:lang w:val="pt-BR" w:eastAsia="zh-CN" w:bidi="hi-IN"/>
        </w:rPr>
        <w:t>CONSIDERAÇÕES:</w:t>
      </w:r>
    </w:p>
    <w:p w14:paraId="22504BF0" w14:textId="2D5A0FF4" w:rsidR="00AB6C13" w:rsidRPr="0032131C" w:rsidRDefault="3B9F5EAC" w:rsidP="00DC1E95">
      <w:pPr>
        <w:pStyle w:val="PargrafodaLista"/>
        <w:numPr>
          <w:ilvl w:val="0"/>
          <w:numId w:val="6"/>
        </w:numPr>
        <w:tabs>
          <w:tab w:val="left" w:pos="826"/>
          <w:tab w:val="left" w:pos="827"/>
        </w:tabs>
        <w:spacing w:line="350" w:lineRule="auto"/>
        <w:ind w:right="-2" w:hanging="413"/>
        <w:jc w:val="both"/>
        <w:rPr>
          <w:rFonts w:asciiTheme="minorHAnsi" w:eastAsiaTheme="minorEastAsia" w:hAnsiTheme="minorHAnsi" w:cstheme="minorBidi"/>
        </w:rPr>
      </w:pPr>
      <w:r>
        <w:t xml:space="preserve">Continuam válidas as considerações e orientações anteriores </w:t>
      </w:r>
      <w:r w:rsidR="0089388F">
        <w:t>a</w:t>
      </w:r>
      <w:r>
        <w:t xml:space="preserve"> respeito das medidas a serem tomadas em caso ocorrência de um sismo local sentido pela população, i.e., coletar os relatos da população local através de questionários macrossísmicos, contactar a defesa civil para avaliar possíveis danos em estruturas e fornecer orientações e informações à população.</w:t>
      </w:r>
    </w:p>
    <w:p w14:paraId="6055AA5F" w14:textId="128E9BCB" w:rsidR="394093CF" w:rsidRDefault="1DF88CF3" w:rsidP="00DC1E95">
      <w:pPr>
        <w:pStyle w:val="PargrafodaLista"/>
        <w:numPr>
          <w:ilvl w:val="0"/>
          <w:numId w:val="6"/>
        </w:numPr>
        <w:tabs>
          <w:tab w:val="left" w:pos="826"/>
          <w:tab w:val="left" w:pos="827"/>
        </w:tabs>
        <w:spacing w:line="350" w:lineRule="auto"/>
        <w:ind w:right="-2" w:hanging="413"/>
        <w:jc w:val="both"/>
      </w:pPr>
      <w:r>
        <w:t>A estação MC9, conforme discutido em boletim anterior,</w:t>
      </w:r>
      <w:r w:rsidR="1C4FBF4B">
        <w:t xml:space="preserve"> não está operando no momento. </w:t>
      </w:r>
      <w:r w:rsidR="416C5225">
        <w:t>Recomendações para resumir o funcionamento da estação já foram repassadas pel</w:t>
      </w:r>
      <w:r w:rsidR="0474CE3A">
        <w:t>o</w:t>
      </w:r>
      <w:r w:rsidR="416C5225">
        <w:t xml:space="preserve"> IPT à ENGIE</w:t>
      </w:r>
      <w:r w:rsidR="330B6C85">
        <w:t>, e a empresa já iniciou o processo de aquisição de novos equipamentos.</w:t>
      </w:r>
    </w:p>
    <w:p w14:paraId="37D91FF6" w14:textId="77777777" w:rsidR="00AB6C13" w:rsidRDefault="00AB6C13"/>
    <w:p w14:paraId="5AD232CE" w14:textId="77777777" w:rsidR="0032131C" w:rsidRDefault="0032131C" w:rsidP="0032131C">
      <w:pPr>
        <w:spacing w:before="1"/>
        <w:ind w:left="5843"/>
        <w:rPr>
          <w:sz w:val="24"/>
          <w:szCs w:val="24"/>
        </w:rPr>
      </w:pPr>
      <w:r w:rsidRPr="76228D7F">
        <w:rPr>
          <w:sz w:val="24"/>
          <w:szCs w:val="24"/>
        </w:rPr>
        <w:t xml:space="preserve">São Paulo, </w:t>
      </w:r>
      <w:r>
        <w:rPr>
          <w:sz w:val="24"/>
          <w:szCs w:val="24"/>
        </w:rPr>
        <w:t>15 de junho</w:t>
      </w:r>
      <w:r w:rsidRPr="76228D7F">
        <w:rPr>
          <w:sz w:val="24"/>
          <w:szCs w:val="24"/>
        </w:rPr>
        <w:t xml:space="preserve"> de 2023.</w:t>
      </w:r>
    </w:p>
    <w:p w14:paraId="4CF3E42C" w14:textId="77777777" w:rsidR="0032131C" w:rsidRDefault="0032131C" w:rsidP="0032131C">
      <w:pPr>
        <w:spacing w:before="1"/>
        <w:ind w:left="5843"/>
        <w:rPr>
          <w:sz w:val="24"/>
          <w:szCs w:val="24"/>
        </w:rPr>
      </w:pPr>
    </w:p>
    <w:p w14:paraId="438555EF" w14:textId="77777777" w:rsidR="0032131C" w:rsidRDefault="0032131C" w:rsidP="0032131C">
      <w:pPr>
        <w:pStyle w:val="Corpodetexto"/>
        <w:rPr>
          <w:sz w:val="20"/>
        </w:rPr>
      </w:pPr>
    </w:p>
    <w:tbl>
      <w:tblPr>
        <w:tblW w:w="467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32131C" w:rsidRPr="00A66667" w14:paraId="1295150A" w14:textId="77777777" w:rsidTr="00343B3F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D3E8584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bCs/>
                <w:caps/>
                <w:sz w:val="16"/>
                <w:szCs w:val="16"/>
                <w:lang w:eastAsia="pt-BR"/>
              </w:rPr>
            </w:pPr>
            <w:r w:rsidRPr="00A66667">
              <w:rPr>
                <w:rFonts w:eastAsia="Times New Roman"/>
                <w:b/>
                <w:bCs/>
                <w:caps/>
                <w:sz w:val="16"/>
                <w:szCs w:val="16"/>
                <w:lang w:eastAsia="pt-BR"/>
              </w:rPr>
              <w:t xml:space="preserve">CIdades, Infraestrutura e meio ambiente </w:t>
            </w:r>
          </w:p>
        </w:tc>
      </w:tr>
      <w:tr w:rsidR="0032131C" w:rsidRPr="00A66667" w14:paraId="5C2F154B" w14:textId="77777777" w:rsidTr="00343B3F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4CC50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A66667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Seção de Obras Civis</w:t>
            </w:r>
          </w:p>
        </w:tc>
      </w:tr>
      <w:tr w:rsidR="0032131C" w:rsidRPr="00A66667" w14:paraId="55A46ACD" w14:textId="77777777" w:rsidTr="00343B3F">
        <w:trPr>
          <w:trHeight w:val="720"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50BE62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sz w:val="16"/>
                <w:szCs w:val="20"/>
                <w:lang w:eastAsia="pt-BR"/>
              </w:rPr>
            </w:pPr>
            <w:r w:rsidRPr="00A66667">
              <w:rPr>
                <w:noProof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 wp14:anchorId="6483EF5E" wp14:editId="3482CEC1">
                  <wp:simplePos x="0" y="0"/>
                  <wp:positionH relativeFrom="column">
                    <wp:posOffset>935355</wp:posOffset>
                  </wp:positionH>
                  <wp:positionV relativeFrom="paragraph">
                    <wp:posOffset>31115</wp:posOffset>
                  </wp:positionV>
                  <wp:extent cx="1475105" cy="428625"/>
                  <wp:effectExtent l="0" t="0" r="0" b="952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31C" w:rsidRPr="00A66667" w14:paraId="56C87D83" w14:textId="77777777" w:rsidTr="00343B3F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FA212F7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sz w:val="16"/>
                <w:szCs w:val="16"/>
                <w:lang w:eastAsia="pt-BR"/>
              </w:rPr>
            </w:pPr>
            <w:r w:rsidRPr="00A66667">
              <w:rPr>
                <w:rFonts w:eastAsia="Times New Roman"/>
                <w:b/>
                <w:sz w:val="16"/>
                <w:szCs w:val="16"/>
                <w:lang w:eastAsia="pt-BR"/>
              </w:rPr>
              <w:t>Físico Lucas Alexandre Schirbel</w:t>
            </w:r>
          </w:p>
          <w:p w14:paraId="27BE5510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sz w:val="16"/>
                <w:szCs w:val="16"/>
                <w:lang w:eastAsia="pt-BR"/>
              </w:rPr>
            </w:pPr>
            <w:r w:rsidRPr="00A66667">
              <w:rPr>
                <w:rFonts w:eastAsia="Times New Roman"/>
                <w:b/>
                <w:sz w:val="16"/>
                <w:szCs w:val="16"/>
                <w:lang w:eastAsia="pt-BR"/>
              </w:rPr>
              <w:t>Pesquisador</w:t>
            </w:r>
          </w:p>
          <w:p w14:paraId="4BD21DA7" w14:textId="77777777" w:rsidR="0032131C" w:rsidRPr="00A66667" w:rsidRDefault="0032131C" w:rsidP="00343B3F">
            <w:pPr>
              <w:ind w:left="360"/>
              <w:jc w:val="center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A66667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RE: 117113</w:t>
            </w:r>
          </w:p>
        </w:tc>
      </w:tr>
    </w:tbl>
    <w:p w14:paraId="18DB2FF2" w14:textId="77777777" w:rsidR="00C429B7" w:rsidRDefault="00C429B7"/>
    <w:p w14:paraId="0562CB0E" w14:textId="77777777" w:rsidR="00AB6C13" w:rsidRDefault="00AB6C13">
      <w:pPr>
        <w:pStyle w:val="Corpodetexto"/>
        <w:rPr>
          <w:sz w:val="20"/>
        </w:rPr>
      </w:pPr>
    </w:p>
    <w:p w14:paraId="34CE0A41" w14:textId="77777777" w:rsidR="00AB6C13" w:rsidRDefault="00AB6C13">
      <w:pPr>
        <w:pStyle w:val="Corpodetexto"/>
        <w:spacing w:before="8"/>
        <w:rPr>
          <w:sz w:val="21"/>
        </w:rPr>
      </w:pPr>
    </w:p>
    <w:p w14:paraId="07BDBB13" w14:textId="77777777" w:rsidR="00AB6C13" w:rsidRDefault="0003338B" w:rsidP="0032131C">
      <w:pPr>
        <w:pStyle w:val="Ttulo1"/>
        <w:spacing w:after="6"/>
        <w:ind w:left="0" w:right="0"/>
      </w:pPr>
      <w:r>
        <w:t>COMPLETEZA DOS DADOS</w:t>
      </w:r>
    </w:p>
    <w:p w14:paraId="62EBF3C5" w14:textId="77777777" w:rsidR="00AB6C13" w:rsidRDefault="00AB6C13" w:rsidP="591DEE5E">
      <w:pPr>
        <w:pStyle w:val="Corpodetexto"/>
        <w:ind w:left="118"/>
        <w:rPr>
          <w:sz w:val="20"/>
          <w:szCs w:val="20"/>
        </w:rPr>
      </w:pPr>
    </w:p>
    <w:p w14:paraId="22D72398" w14:textId="666DC850" w:rsidR="591DEE5E" w:rsidRDefault="591DEE5E" w:rsidP="591DEE5E">
      <w:pPr>
        <w:pStyle w:val="Corpodetexto"/>
        <w:ind w:left="118"/>
      </w:pPr>
    </w:p>
    <w:p w14:paraId="1D6F3AF2" w14:textId="59C3DA78" w:rsidR="6C20F7EE" w:rsidRDefault="711B0B29" w:rsidP="00DC1E95">
      <w:pPr>
        <w:pStyle w:val="Corpodetexto"/>
        <w:ind w:left="-142" w:right="395"/>
        <w:jc w:val="both"/>
        <w:rPr>
          <w:sz w:val="20"/>
          <w:szCs w:val="20"/>
        </w:rPr>
      </w:pPr>
      <w:r w:rsidRPr="00DC1E95">
        <w:rPr>
          <w:b/>
          <w:bCs/>
          <w:sz w:val="20"/>
          <w:szCs w:val="20"/>
        </w:rPr>
        <w:t>Figura 1</w:t>
      </w:r>
      <w:r w:rsidRPr="00DC1E95">
        <w:rPr>
          <w:sz w:val="20"/>
          <w:szCs w:val="20"/>
        </w:rPr>
        <w:t xml:space="preserve">: Gráfico de completeza dos dados para o mês de </w:t>
      </w:r>
      <w:r w:rsidR="5FA94565" w:rsidRPr="00DC1E95">
        <w:rPr>
          <w:sz w:val="20"/>
          <w:szCs w:val="20"/>
        </w:rPr>
        <w:t>maio</w:t>
      </w:r>
      <w:r w:rsidR="0B4A1ED4" w:rsidRPr="00DC1E95">
        <w:rPr>
          <w:sz w:val="20"/>
          <w:szCs w:val="20"/>
        </w:rPr>
        <w:t>/202</w:t>
      </w:r>
      <w:r w:rsidR="3628B86A" w:rsidRPr="00DC1E95">
        <w:rPr>
          <w:sz w:val="20"/>
          <w:szCs w:val="20"/>
        </w:rPr>
        <w:t>3</w:t>
      </w:r>
      <w:r w:rsidRPr="00DC1E95">
        <w:rPr>
          <w:sz w:val="20"/>
          <w:szCs w:val="20"/>
        </w:rPr>
        <w:t xml:space="preserve"> para a estação BCM2.</w:t>
      </w:r>
      <w:r w:rsidR="7FD46F8C" w:rsidRPr="00DC1E95">
        <w:rPr>
          <w:sz w:val="20"/>
          <w:szCs w:val="20"/>
        </w:rPr>
        <w:t xml:space="preserve"> </w:t>
      </w:r>
    </w:p>
    <w:tbl>
      <w:tblPr>
        <w:tblStyle w:val="Tabelacomgrade"/>
        <w:tblpPr w:leftFromText="141" w:rightFromText="141" w:vertAnchor="text" w:horzAnchor="margin" w:tblpY="103"/>
        <w:tblW w:w="9750" w:type="dxa"/>
        <w:tblLayout w:type="fixed"/>
        <w:tblLook w:val="06A0" w:firstRow="1" w:lastRow="0" w:firstColumn="1" w:lastColumn="0" w:noHBand="1" w:noVBand="1"/>
      </w:tblPr>
      <w:tblGrid>
        <w:gridCol w:w="9750"/>
      </w:tblGrid>
      <w:tr w:rsidR="00DC1E95" w14:paraId="1DAA5B40" w14:textId="77777777" w:rsidTr="00DC1E95">
        <w:tc>
          <w:tcPr>
            <w:tcW w:w="9750" w:type="dxa"/>
          </w:tcPr>
          <w:p w14:paraId="7234CE8E" w14:textId="77777777" w:rsidR="00DC1E95" w:rsidRDefault="00DC1E95" w:rsidP="00DC1E95">
            <w:pPr>
              <w:pStyle w:val="Corpodetexto"/>
              <w:rPr>
                <w:noProof/>
              </w:rPr>
            </w:pPr>
          </w:p>
          <w:p w14:paraId="6EE4FF11" w14:textId="77777777" w:rsidR="00DC1E95" w:rsidRDefault="00DC1E95" w:rsidP="00DC1E95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2B7B772D" wp14:editId="3A97B36B">
                  <wp:extent cx="6096000" cy="1054100"/>
                  <wp:effectExtent l="0" t="0" r="0" b="0"/>
                  <wp:docPr id="841817184" name="Imagem 841817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A1527" w14:textId="77777777" w:rsidR="00DC1E95" w:rsidRDefault="00DC1E95" w:rsidP="00DC1E95">
            <w:pPr>
              <w:pStyle w:val="Corpodetexto"/>
            </w:pPr>
          </w:p>
        </w:tc>
      </w:tr>
    </w:tbl>
    <w:p w14:paraId="1F235044" w14:textId="77777777" w:rsidR="00DC1E95" w:rsidRDefault="00DC1E95" w:rsidP="00DC1E95">
      <w:pPr>
        <w:ind w:left="-142" w:right="567"/>
        <w:rPr>
          <w:sz w:val="20"/>
          <w:szCs w:val="20"/>
        </w:rPr>
      </w:pPr>
      <w:r w:rsidRPr="003C6EED">
        <w:rPr>
          <w:b/>
          <w:sz w:val="20"/>
          <w:szCs w:val="20"/>
        </w:rPr>
        <w:t>Fonte</w:t>
      </w:r>
      <w:r w:rsidRPr="7ED78FAB">
        <w:rPr>
          <w:sz w:val="20"/>
          <w:szCs w:val="20"/>
        </w:rPr>
        <w:t>: IPT.</w:t>
      </w:r>
    </w:p>
    <w:p w14:paraId="121BB453" w14:textId="4BE19B42" w:rsidR="00C429B7" w:rsidRDefault="00C429B7" w:rsidP="128C0D56">
      <w:pPr>
        <w:pStyle w:val="Corpodetexto"/>
        <w:ind w:right="395"/>
        <w:jc w:val="both"/>
      </w:pPr>
    </w:p>
    <w:p w14:paraId="290E1B47" w14:textId="77777777" w:rsidR="00C429B7" w:rsidRDefault="00C429B7" w:rsidP="128C0D56">
      <w:pPr>
        <w:pStyle w:val="Corpodetexto"/>
        <w:ind w:right="395"/>
        <w:jc w:val="both"/>
      </w:pPr>
    </w:p>
    <w:p w14:paraId="29E920A1" w14:textId="77777777" w:rsidR="00AB6C13" w:rsidRDefault="0003338B">
      <w:pPr>
        <w:pStyle w:val="Ttulo1"/>
        <w:spacing w:before="1"/>
      </w:pPr>
      <w:r>
        <w:t>TABELA DE EVENTOS</w:t>
      </w:r>
    </w:p>
    <w:p w14:paraId="37110DBA" w14:textId="543B909B" w:rsidR="128C0D56" w:rsidRDefault="128C0D56" w:rsidP="128C0D56">
      <w:pPr>
        <w:pStyle w:val="Corpodetexto"/>
        <w:spacing w:before="17"/>
        <w:ind w:left="118"/>
        <w:jc w:val="both"/>
      </w:pPr>
    </w:p>
    <w:p w14:paraId="68E2745E" w14:textId="098EC504" w:rsidR="00AB6C13" w:rsidRPr="00DC1E95" w:rsidRDefault="0EBE763E" w:rsidP="005C3951">
      <w:pPr>
        <w:pStyle w:val="Corpodetexto"/>
        <w:spacing w:before="17" w:after="120"/>
        <w:jc w:val="both"/>
        <w:rPr>
          <w:sz w:val="20"/>
          <w:szCs w:val="20"/>
        </w:rPr>
      </w:pPr>
      <w:r w:rsidRPr="00DC1E95">
        <w:rPr>
          <w:b/>
          <w:sz w:val="20"/>
          <w:szCs w:val="20"/>
        </w:rPr>
        <w:t>Tabela 1</w:t>
      </w:r>
      <w:r w:rsidRPr="00DC1E95">
        <w:rPr>
          <w:sz w:val="20"/>
          <w:szCs w:val="20"/>
        </w:rPr>
        <w:t>: Listagem de eventos detectados e categorizados durante o p</w:t>
      </w:r>
      <w:bookmarkStart w:id="0" w:name="_GoBack"/>
      <w:bookmarkEnd w:id="0"/>
      <w:r w:rsidRPr="00DC1E95">
        <w:rPr>
          <w:sz w:val="20"/>
          <w:szCs w:val="20"/>
        </w:rPr>
        <w:t>eríodo.</w:t>
      </w:r>
      <w:r w:rsidR="779E0790" w:rsidRPr="00DC1E95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855"/>
      </w:tblGrid>
      <w:tr w:rsidR="0EBE763E" w14:paraId="18E6FAEB" w14:textId="77777777" w:rsidTr="00DC1E95">
        <w:tc>
          <w:tcPr>
            <w:tcW w:w="9855" w:type="dxa"/>
          </w:tcPr>
          <w:p w14:paraId="0D7F81DE" w14:textId="57F4CD0E" w:rsidR="1E233728" w:rsidRDefault="751A76CD" w:rsidP="15443A92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27EB9846" wp14:editId="251EB3CA">
                  <wp:extent cx="6181725" cy="1017409"/>
                  <wp:effectExtent l="0" t="0" r="0" b="0"/>
                  <wp:docPr id="2111808943" name="Imagem 2111808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101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A8F90" w14:textId="77777777" w:rsidR="00DC1E95" w:rsidRDefault="14B86EE7" w:rsidP="00DC1E95">
      <w:pPr>
        <w:jc w:val="both"/>
        <w:rPr>
          <w:i/>
          <w:iCs/>
          <w:sz w:val="20"/>
          <w:szCs w:val="20"/>
        </w:rPr>
      </w:pPr>
      <w:r w:rsidRPr="15443A92">
        <w:rPr>
          <w:i/>
          <w:iCs/>
          <w:sz w:val="20"/>
          <w:szCs w:val="20"/>
        </w:rPr>
        <w:t>A coluna C representaria a categoria na qual o evento foi classificado sendo Q=</w:t>
      </w:r>
      <w:r w:rsidR="2B717F21" w:rsidRPr="15443A92">
        <w:rPr>
          <w:i/>
          <w:iCs/>
          <w:sz w:val="20"/>
          <w:szCs w:val="20"/>
        </w:rPr>
        <w:t>Detonações/Desmontes</w:t>
      </w:r>
      <w:r w:rsidRPr="15443A92">
        <w:rPr>
          <w:i/>
          <w:iCs/>
          <w:sz w:val="20"/>
          <w:szCs w:val="20"/>
        </w:rPr>
        <w:t>, E=Sismo Regional e I=</w:t>
      </w:r>
      <w:r w:rsidR="7F87ED30" w:rsidRPr="15443A92">
        <w:rPr>
          <w:i/>
          <w:iCs/>
          <w:sz w:val="20"/>
          <w:szCs w:val="20"/>
        </w:rPr>
        <w:t>S</w:t>
      </w:r>
      <w:r w:rsidRPr="15443A92">
        <w:rPr>
          <w:i/>
          <w:iCs/>
          <w:sz w:val="20"/>
          <w:szCs w:val="20"/>
        </w:rPr>
        <w:t>ismo induzido</w:t>
      </w:r>
      <w:r w:rsidR="16929502" w:rsidRPr="15443A92">
        <w:rPr>
          <w:i/>
          <w:iCs/>
          <w:sz w:val="20"/>
          <w:szCs w:val="20"/>
        </w:rPr>
        <w:t xml:space="preserve"> e N=Não-localizável</w:t>
      </w:r>
      <w:r w:rsidRPr="15443A92">
        <w:rPr>
          <w:i/>
          <w:iCs/>
          <w:sz w:val="20"/>
          <w:szCs w:val="20"/>
        </w:rPr>
        <w:t xml:space="preserve">. O valor da energia para os sismos foi obtido a partir da magnitude através da relação proposta por Richter (1958). </w:t>
      </w:r>
    </w:p>
    <w:p w14:paraId="50A0D862" w14:textId="4ABA31F0" w:rsidR="14B86EE7" w:rsidRDefault="00DC1E95" w:rsidP="00DC1E95">
      <w:pPr>
        <w:jc w:val="both"/>
        <w:rPr>
          <w:sz w:val="20"/>
          <w:szCs w:val="20"/>
        </w:rPr>
      </w:pPr>
      <w:r w:rsidRPr="00DC1E95">
        <w:rPr>
          <w:b/>
          <w:sz w:val="20"/>
          <w:szCs w:val="20"/>
        </w:rPr>
        <w:t>Fonte</w:t>
      </w:r>
      <w:r w:rsidRPr="00DC1E95">
        <w:rPr>
          <w:sz w:val="20"/>
          <w:szCs w:val="20"/>
        </w:rPr>
        <w:t>: IPT.</w:t>
      </w:r>
    </w:p>
    <w:p w14:paraId="7FB664F3" w14:textId="77777777" w:rsidR="00C429B7" w:rsidRDefault="00C429B7" w:rsidP="11A4C257">
      <w:pPr>
        <w:pStyle w:val="Ttulo1"/>
      </w:pPr>
    </w:p>
    <w:p w14:paraId="7F9985C4" w14:textId="77777777" w:rsidR="00DC1E95" w:rsidRDefault="00C429B7" w:rsidP="11A4C257">
      <w:pPr>
        <w:pStyle w:val="Ttulo1"/>
      </w:pPr>
      <w:r>
        <w:br w:type="column"/>
      </w:r>
    </w:p>
    <w:p w14:paraId="66B22321" w14:textId="520AB39E" w:rsidR="00AB6C13" w:rsidRDefault="11A4C257" w:rsidP="11A4C257">
      <w:pPr>
        <w:pStyle w:val="Ttulo1"/>
      </w:pPr>
      <w:r w:rsidRPr="11A4C257">
        <w:t>MAPA DE EVENTOS</w:t>
      </w:r>
    </w:p>
    <w:p w14:paraId="48021C61" w14:textId="77777777" w:rsidR="00DC1E95" w:rsidRDefault="00DC1E95" w:rsidP="11A4C257">
      <w:pPr>
        <w:pStyle w:val="Ttulo1"/>
      </w:pPr>
    </w:p>
    <w:p w14:paraId="6025F95F" w14:textId="20262FB0" w:rsidR="00AB6C13" w:rsidRPr="00DC1E95" w:rsidRDefault="11A4C257" w:rsidP="00DC1E95">
      <w:pPr>
        <w:spacing w:before="8" w:after="120"/>
        <w:ind w:left="-142"/>
        <w:jc w:val="both"/>
        <w:rPr>
          <w:sz w:val="20"/>
          <w:szCs w:val="20"/>
        </w:rPr>
      </w:pPr>
      <w:r w:rsidRPr="00DC1E95">
        <w:rPr>
          <w:b/>
          <w:bCs/>
          <w:sz w:val="20"/>
          <w:szCs w:val="20"/>
        </w:rPr>
        <w:t>Figura 2</w:t>
      </w:r>
      <w:r w:rsidRPr="00DC1E95">
        <w:rPr>
          <w:sz w:val="20"/>
          <w:szCs w:val="20"/>
        </w:rPr>
        <w:t>: Mapa da região de interesse no entorno do empreendimento, mostrando as principais cidades, rodovias e rios, com a localização das pedreiras, estações BCM2 e MC9, e eventos próximos ao empreendimento detectados no período de interesse.</w:t>
      </w:r>
      <w:r w:rsidR="6CC1B8C7" w:rsidRPr="00DC1E95">
        <w:rPr>
          <w:sz w:val="20"/>
          <w:szCs w:val="20"/>
        </w:rPr>
        <w:t xml:space="preserve"> </w:t>
      </w:r>
    </w:p>
    <w:tbl>
      <w:tblPr>
        <w:tblStyle w:val="Tabelacomgrade"/>
        <w:tblW w:w="9855" w:type="dxa"/>
        <w:tblLayout w:type="fixed"/>
        <w:tblLook w:val="06A0" w:firstRow="1" w:lastRow="0" w:firstColumn="1" w:lastColumn="0" w:noHBand="1" w:noVBand="1"/>
      </w:tblPr>
      <w:tblGrid>
        <w:gridCol w:w="9855"/>
      </w:tblGrid>
      <w:tr w:rsidR="1DAB4164" w14:paraId="37291A0A" w14:textId="77777777" w:rsidTr="00DC1E95">
        <w:tc>
          <w:tcPr>
            <w:tcW w:w="9855" w:type="dxa"/>
          </w:tcPr>
          <w:p w14:paraId="7C88F678" w14:textId="77777777" w:rsidR="00DC1E95" w:rsidRDefault="00DC1E95" w:rsidP="1DAB4164">
            <w:pPr>
              <w:pStyle w:val="Corpodetexto"/>
              <w:rPr>
                <w:noProof/>
              </w:rPr>
            </w:pPr>
          </w:p>
          <w:p w14:paraId="7CC1C545" w14:textId="67F7EC4E" w:rsidR="00DC1E95" w:rsidRDefault="00DC1E95" w:rsidP="1DAB4164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2D315EFA" wp14:editId="5A157336">
                  <wp:extent cx="6138630" cy="3657600"/>
                  <wp:effectExtent l="0" t="0" r="0" b="0"/>
                  <wp:docPr id="515782944" name="Imagem 51578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63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239AB" w14:textId="22058D7F" w:rsidR="0875462A" w:rsidRDefault="0875462A" w:rsidP="1DAB4164">
            <w:pPr>
              <w:pStyle w:val="Corpodetexto"/>
            </w:pPr>
          </w:p>
        </w:tc>
      </w:tr>
    </w:tbl>
    <w:p w14:paraId="68E27008" w14:textId="740026A3" w:rsidR="128C0D56" w:rsidRDefault="00DC1E95" w:rsidP="128C0D56">
      <w:pPr>
        <w:pStyle w:val="Corpodetexto"/>
        <w:spacing w:before="8"/>
        <w:rPr>
          <w:i/>
          <w:iCs/>
          <w:sz w:val="25"/>
          <w:szCs w:val="25"/>
        </w:rPr>
      </w:pPr>
      <w:r w:rsidRPr="00DC1E95">
        <w:rPr>
          <w:sz w:val="20"/>
          <w:szCs w:val="20"/>
        </w:rPr>
        <w:t>Fonte: IPT.</w:t>
      </w:r>
    </w:p>
    <w:p w14:paraId="3C061787" w14:textId="5DE82EA2" w:rsidR="00AB6C13" w:rsidRDefault="00C429B7" w:rsidP="00DC1E95">
      <w:pPr>
        <w:pStyle w:val="Ttulo1"/>
        <w:spacing w:before="92"/>
        <w:ind w:left="0"/>
        <w:jc w:val="left"/>
      </w:pPr>
      <w:r>
        <w:br w:type="column"/>
      </w:r>
      <w:r w:rsidR="0003338B">
        <w:lastRenderedPageBreak/>
        <w:t>REFERÊNCIAS BIBLIOGRÁFICAS</w:t>
      </w:r>
    </w:p>
    <w:p w14:paraId="6529E807" w14:textId="77777777" w:rsidR="00AB6C13" w:rsidRDefault="0003338B" w:rsidP="00DC1E95">
      <w:pPr>
        <w:spacing w:before="213" w:line="360" w:lineRule="auto"/>
        <w:jc w:val="both"/>
      </w:pPr>
      <w:r w:rsidRPr="1DAB4164">
        <w:rPr>
          <w:sz w:val="24"/>
          <w:szCs w:val="24"/>
        </w:rPr>
        <w:t xml:space="preserve">C. F. RICHTER, </w:t>
      </w:r>
      <w:r w:rsidRPr="1DAB4164">
        <w:rPr>
          <w:i/>
          <w:iCs/>
          <w:sz w:val="24"/>
          <w:szCs w:val="24"/>
        </w:rPr>
        <w:t xml:space="preserve">Elementary Seismology, </w:t>
      </w:r>
      <w:r w:rsidRPr="1DAB4164">
        <w:rPr>
          <w:sz w:val="24"/>
          <w:szCs w:val="24"/>
        </w:rPr>
        <w:t>W. H. Freeman and Co., San Francisco, 1958, 768 pp.</w:t>
      </w:r>
    </w:p>
    <w:p w14:paraId="4B536639" w14:textId="1C7D772F" w:rsidR="6958685C" w:rsidRDefault="6958685C" w:rsidP="6958685C">
      <w:pPr>
        <w:spacing w:before="213" w:line="360" w:lineRule="auto"/>
        <w:ind w:left="118"/>
        <w:rPr>
          <w:sz w:val="24"/>
          <w:szCs w:val="24"/>
        </w:rPr>
      </w:pPr>
    </w:p>
    <w:sectPr w:rsidR="6958685C" w:rsidSect="00DC1E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155" w:right="1134" w:bottom="1418" w:left="1418" w:header="454" w:footer="28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AE429" w14:textId="77777777" w:rsidR="006D3172" w:rsidRDefault="006D3172">
      <w:r>
        <w:separator/>
      </w:r>
    </w:p>
  </w:endnote>
  <w:endnote w:type="continuationSeparator" w:id="0">
    <w:p w14:paraId="25548849" w14:textId="77777777" w:rsidR="006D3172" w:rsidRDefault="006D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Gadugi"/>
    <w:charset w:val="00"/>
    <w:family w:val="swiss"/>
    <w:pitch w:val="variable"/>
    <w:sig w:usb0="00000000" w:usb1="5200FDFF" w:usb2="0A042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977B1" w14:textId="77777777" w:rsidR="0016749A" w:rsidRDefault="001674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9E1E" w14:textId="10709FA2" w:rsidR="00DC1E95" w:rsidRDefault="00DC1E95" w:rsidP="00561C38">
    <w:pPr>
      <w:pStyle w:val="Rodap"/>
      <w:ind w:right="-2"/>
      <w:jc w:val="right"/>
    </w:pPr>
    <w:r>
      <w:rPr>
        <w:noProof/>
      </w:rPr>
      <w:drawing>
        <wp:inline distT="0" distB="0" distL="0" distR="0" wp14:anchorId="4BA8CB0A" wp14:editId="25821986">
          <wp:extent cx="3876675" cy="600075"/>
          <wp:effectExtent l="0" t="0" r="0" b="0"/>
          <wp:docPr id="88" name="Imagem 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m 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6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3F5CA" w14:textId="77777777" w:rsidR="0016749A" w:rsidRDefault="00167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8BAC6" w14:textId="77777777" w:rsidR="006D3172" w:rsidRDefault="006D3172">
      <w:r>
        <w:separator/>
      </w:r>
    </w:p>
  </w:footnote>
  <w:footnote w:type="continuationSeparator" w:id="0">
    <w:p w14:paraId="120D9640" w14:textId="77777777" w:rsidR="006D3172" w:rsidRDefault="006D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22B8" w14:textId="77777777" w:rsidR="0016749A" w:rsidRDefault="00167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318" w:type="dxa"/>
      <w:tblLook w:val="04A0" w:firstRow="1" w:lastRow="0" w:firstColumn="1" w:lastColumn="0" w:noHBand="0" w:noVBand="1"/>
    </w:tblPr>
    <w:tblGrid>
      <w:gridCol w:w="4853"/>
      <w:gridCol w:w="5212"/>
    </w:tblGrid>
    <w:tr w:rsidR="0032131C" w:rsidRPr="00944756" w14:paraId="446AF53E" w14:textId="77777777" w:rsidTr="00343B3F">
      <w:tc>
        <w:tcPr>
          <w:tcW w:w="4853" w:type="dxa"/>
          <w:shd w:val="clear" w:color="auto" w:fill="auto"/>
        </w:tcPr>
        <w:p w14:paraId="25ED3100" w14:textId="77777777" w:rsidR="0032131C" w:rsidRPr="00944756" w:rsidRDefault="0032131C" w:rsidP="0032131C">
          <w:pPr>
            <w:tabs>
              <w:tab w:val="right" w:pos="9639"/>
            </w:tabs>
            <w:ind w:right="-709"/>
          </w:pPr>
          <w:r>
            <w:rPr>
              <w:noProof/>
              <w:lang w:eastAsia="pt-BR"/>
            </w:rPr>
            <w:drawing>
              <wp:inline distT="0" distB="0" distL="0" distR="0" wp14:anchorId="564F17E0" wp14:editId="3353C9BD">
                <wp:extent cx="1771650" cy="1167678"/>
                <wp:effectExtent l="0" t="0" r="0" b="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9137" cy="118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2" w:type="dxa"/>
          <w:shd w:val="clear" w:color="auto" w:fill="auto"/>
        </w:tcPr>
        <w:p w14:paraId="44CAB916" w14:textId="306F1793" w:rsidR="0032131C" w:rsidRDefault="0032131C" w:rsidP="0032131C">
          <w:pPr>
            <w:tabs>
              <w:tab w:val="right" w:pos="9639"/>
            </w:tabs>
            <w:ind w:right="175"/>
            <w:jc w:val="right"/>
            <w:rPr>
              <w:rFonts w:eastAsia="Cambria"/>
              <w:b/>
              <w:sz w:val="20"/>
              <w:szCs w:val="24"/>
            </w:rPr>
          </w:pPr>
        </w:p>
        <w:p w14:paraId="30E839EB" w14:textId="77777777" w:rsidR="0032131C" w:rsidRPr="00944756" w:rsidRDefault="0032131C" w:rsidP="0032131C">
          <w:pPr>
            <w:tabs>
              <w:tab w:val="right" w:pos="9639"/>
            </w:tabs>
            <w:ind w:right="175"/>
            <w:jc w:val="right"/>
            <w:rPr>
              <w:rFonts w:eastAsia="Cambria"/>
              <w:b/>
              <w:sz w:val="20"/>
              <w:szCs w:val="24"/>
            </w:rPr>
          </w:pPr>
        </w:p>
        <w:p w14:paraId="302B63E6" w14:textId="77777777" w:rsidR="0032131C" w:rsidRPr="00944756" w:rsidRDefault="0032131C" w:rsidP="0032131C">
          <w:pPr>
            <w:tabs>
              <w:tab w:val="right" w:pos="9639"/>
            </w:tabs>
            <w:ind w:right="175"/>
            <w:jc w:val="right"/>
            <w:rPr>
              <w:rFonts w:eastAsia="Cambria"/>
              <w:b/>
              <w:sz w:val="20"/>
              <w:szCs w:val="24"/>
            </w:rPr>
          </w:pPr>
        </w:p>
        <w:p w14:paraId="0BA43F68" w14:textId="77777777" w:rsidR="0032131C" w:rsidRPr="00944756" w:rsidRDefault="0032131C" w:rsidP="0032131C">
          <w:pPr>
            <w:tabs>
              <w:tab w:val="right" w:pos="9639"/>
            </w:tabs>
            <w:ind w:right="453"/>
            <w:jc w:val="right"/>
            <w:rPr>
              <w:rFonts w:eastAsia="Cambria"/>
              <w:b/>
              <w:sz w:val="20"/>
              <w:szCs w:val="24"/>
            </w:rPr>
          </w:pPr>
          <w:r w:rsidRPr="00944756">
            <w:rPr>
              <w:rFonts w:eastAsia="Cambria"/>
              <w:b/>
              <w:sz w:val="20"/>
              <w:szCs w:val="24"/>
            </w:rPr>
            <w:br/>
          </w:r>
        </w:p>
        <w:p w14:paraId="37212BE2" w14:textId="7C9CCB55" w:rsidR="0032131C" w:rsidRDefault="0032131C" w:rsidP="0032131C">
          <w:pPr>
            <w:tabs>
              <w:tab w:val="right" w:pos="9639"/>
            </w:tabs>
            <w:ind w:right="311"/>
            <w:jc w:val="right"/>
            <w:rPr>
              <w:rFonts w:eastAsia="Cambria"/>
              <w:b/>
              <w:sz w:val="20"/>
              <w:szCs w:val="24"/>
            </w:rPr>
          </w:pPr>
          <w:r w:rsidRPr="00944756">
            <w:rPr>
              <w:rFonts w:eastAsia="Cambria"/>
              <w:b/>
              <w:sz w:val="20"/>
              <w:szCs w:val="24"/>
            </w:rPr>
            <w:fldChar w:fldCharType="begin"/>
          </w:r>
          <w:r w:rsidRPr="00944756">
            <w:rPr>
              <w:rFonts w:eastAsia="Cambria"/>
              <w:b/>
              <w:sz w:val="20"/>
              <w:szCs w:val="24"/>
            </w:rPr>
            <w:instrText>PAGE   \* MERGEFORMAT</w:instrText>
          </w:r>
          <w:r w:rsidRPr="00944756">
            <w:rPr>
              <w:rFonts w:eastAsia="Cambria"/>
              <w:b/>
              <w:sz w:val="20"/>
              <w:szCs w:val="24"/>
            </w:rPr>
            <w:fldChar w:fldCharType="separate"/>
          </w:r>
          <w:r>
            <w:rPr>
              <w:rFonts w:eastAsia="Cambria"/>
              <w:b/>
              <w:noProof/>
              <w:sz w:val="20"/>
              <w:szCs w:val="24"/>
            </w:rPr>
            <w:t>4</w:t>
          </w:r>
          <w:r w:rsidRPr="00944756">
            <w:rPr>
              <w:rFonts w:eastAsia="Cambria"/>
              <w:b/>
              <w:sz w:val="20"/>
              <w:szCs w:val="24"/>
            </w:rPr>
            <w:fldChar w:fldCharType="end"/>
          </w:r>
          <w:r w:rsidR="00DC1E95">
            <w:rPr>
              <w:rFonts w:eastAsia="Cambria"/>
              <w:b/>
              <w:sz w:val="20"/>
              <w:szCs w:val="24"/>
            </w:rPr>
            <w:t>/5</w:t>
          </w:r>
        </w:p>
        <w:p w14:paraId="263172B8" w14:textId="77777777" w:rsidR="00DC1E95" w:rsidRPr="00944756" w:rsidRDefault="00DC1E95" w:rsidP="0032131C">
          <w:pPr>
            <w:tabs>
              <w:tab w:val="right" w:pos="9639"/>
            </w:tabs>
            <w:ind w:right="311"/>
            <w:jc w:val="right"/>
            <w:rPr>
              <w:rFonts w:eastAsia="Cambria"/>
              <w:b/>
              <w:sz w:val="20"/>
              <w:szCs w:val="24"/>
            </w:rPr>
          </w:pPr>
        </w:p>
        <w:p w14:paraId="0E9D524C" w14:textId="77777777" w:rsidR="0032131C" w:rsidRPr="00944756" w:rsidRDefault="0032131C" w:rsidP="0032131C">
          <w:pPr>
            <w:tabs>
              <w:tab w:val="right" w:pos="9639"/>
            </w:tabs>
            <w:ind w:right="-709"/>
            <w:jc w:val="right"/>
            <w:rPr>
              <w:rFonts w:eastAsia="Cambria"/>
              <w:b/>
              <w:sz w:val="20"/>
              <w:szCs w:val="24"/>
            </w:rPr>
          </w:pPr>
        </w:p>
      </w:tc>
    </w:tr>
  </w:tbl>
  <w:p w14:paraId="73283D34" w14:textId="77777777" w:rsidR="0032131C" w:rsidRDefault="0032131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9786" w14:textId="77777777" w:rsidR="0016749A" w:rsidRDefault="0016749A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JtUyRAM" int2:invalidationBookmarkName="" int2:hashCode="a/L+pHactf3Yt3" int2:id="uIqA73O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9B7"/>
    <w:multiLevelType w:val="hybridMultilevel"/>
    <w:tmpl w:val="81FAC8DA"/>
    <w:lvl w:ilvl="0" w:tplc="0416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278F4DE4"/>
    <w:multiLevelType w:val="hybridMultilevel"/>
    <w:tmpl w:val="DD5CAD6C"/>
    <w:lvl w:ilvl="0" w:tplc="7510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03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4F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C7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4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6F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8E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64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09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8702F"/>
    <w:multiLevelType w:val="hybridMultilevel"/>
    <w:tmpl w:val="1DE64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1F6A"/>
    <w:multiLevelType w:val="multilevel"/>
    <w:tmpl w:val="93F46660"/>
    <w:lvl w:ilvl="0">
      <w:numFmt w:val="bullet"/>
      <w:lvlText w:val=""/>
      <w:lvlJc w:val="left"/>
      <w:pPr>
        <w:ind w:left="838" w:hanging="720"/>
      </w:pPr>
      <w:rPr>
        <w:rFonts w:ascii="Symbol" w:hAnsi="Symbol" w:cs="Symbol" w:hint="default"/>
        <w:w w:val="100"/>
        <w:sz w:val="22"/>
        <w:szCs w:val="22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742" w:hanging="720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645" w:hanging="720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547" w:hanging="720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450" w:hanging="720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353" w:hanging="720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55" w:hanging="720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158" w:hanging="720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061" w:hanging="720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E366B4F"/>
    <w:multiLevelType w:val="hybridMultilevel"/>
    <w:tmpl w:val="1D688C26"/>
    <w:lvl w:ilvl="0" w:tplc="F0B63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86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C3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A5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E8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4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E8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2F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8E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E15"/>
    <w:multiLevelType w:val="multilevel"/>
    <w:tmpl w:val="B76ADF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A36E99"/>
    <w:rsid w:val="0003338B"/>
    <w:rsid w:val="00113757"/>
    <w:rsid w:val="0011544E"/>
    <w:rsid w:val="0016749A"/>
    <w:rsid w:val="0032131C"/>
    <w:rsid w:val="00418E2E"/>
    <w:rsid w:val="00536729"/>
    <w:rsid w:val="00561C38"/>
    <w:rsid w:val="005C3951"/>
    <w:rsid w:val="005E616D"/>
    <w:rsid w:val="006B2BFC"/>
    <w:rsid w:val="006D3172"/>
    <w:rsid w:val="0089388F"/>
    <w:rsid w:val="00A0134C"/>
    <w:rsid w:val="00A7A039"/>
    <w:rsid w:val="00AB6C13"/>
    <w:rsid w:val="00BD3E07"/>
    <w:rsid w:val="00C429B7"/>
    <w:rsid w:val="00C862D2"/>
    <w:rsid w:val="00DC1E95"/>
    <w:rsid w:val="00FA17C5"/>
    <w:rsid w:val="010E9D1E"/>
    <w:rsid w:val="01216A31"/>
    <w:rsid w:val="013F0A7E"/>
    <w:rsid w:val="014935AE"/>
    <w:rsid w:val="01499EC5"/>
    <w:rsid w:val="016141B7"/>
    <w:rsid w:val="0162EE83"/>
    <w:rsid w:val="016BC6D1"/>
    <w:rsid w:val="0192CF40"/>
    <w:rsid w:val="01978FCD"/>
    <w:rsid w:val="01A39675"/>
    <w:rsid w:val="01D2BC9F"/>
    <w:rsid w:val="01E7EFEC"/>
    <w:rsid w:val="01F46336"/>
    <w:rsid w:val="0207CF09"/>
    <w:rsid w:val="02136324"/>
    <w:rsid w:val="02327B86"/>
    <w:rsid w:val="02345D42"/>
    <w:rsid w:val="02953953"/>
    <w:rsid w:val="02BF55B4"/>
    <w:rsid w:val="02EEACA7"/>
    <w:rsid w:val="02F9B20C"/>
    <w:rsid w:val="0326220C"/>
    <w:rsid w:val="0326C2BE"/>
    <w:rsid w:val="032A33F0"/>
    <w:rsid w:val="0345FB49"/>
    <w:rsid w:val="037CAA98"/>
    <w:rsid w:val="03A9576C"/>
    <w:rsid w:val="03B01A08"/>
    <w:rsid w:val="03C66A0A"/>
    <w:rsid w:val="03D975E1"/>
    <w:rsid w:val="03F679A2"/>
    <w:rsid w:val="03FE0E41"/>
    <w:rsid w:val="040E83F4"/>
    <w:rsid w:val="042CB057"/>
    <w:rsid w:val="0439EF2E"/>
    <w:rsid w:val="04488810"/>
    <w:rsid w:val="044DDD00"/>
    <w:rsid w:val="0474CE3A"/>
    <w:rsid w:val="0481A6FB"/>
    <w:rsid w:val="04867300"/>
    <w:rsid w:val="049523C3"/>
    <w:rsid w:val="04C278D9"/>
    <w:rsid w:val="04C69AD1"/>
    <w:rsid w:val="054E670C"/>
    <w:rsid w:val="05729E23"/>
    <w:rsid w:val="05AAFE2C"/>
    <w:rsid w:val="05CAE4B0"/>
    <w:rsid w:val="05FB5E46"/>
    <w:rsid w:val="0606B3A4"/>
    <w:rsid w:val="0670BAD1"/>
    <w:rsid w:val="0691F079"/>
    <w:rsid w:val="06B17BAF"/>
    <w:rsid w:val="06CB7EE0"/>
    <w:rsid w:val="06E14E60"/>
    <w:rsid w:val="06E4DC48"/>
    <w:rsid w:val="06F6A7C5"/>
    <w:rsid w:val="07258D57"/>
    <w:rsid w:val="0727ECF6"/>
    <w:rsid w:val="074310BE"/>
    <w:rsid w:val="0743F02D"/>
    <w:rsid w:val="074FA08E"/>
    <w:rsid w:val="07B47751"/>
    <w:rsid w:val="07DA8371"/>
    <w:rsid w:val="081BC653"/>
    <w:rsid w:val="082DC0DA"/>
    <w:rsid w:val="082EFD68"/>
    <w:rsid w:val="0834E85E"/>
    <w:rsid w:val="084B3D00"/>
    <w:rsid w:val="0875462A"/>
    <w:rsid w:val="087599EE"/>
    <w:rsid w:val="087722A7"/>
    <w:rsid w:val="088B278F"/>
    <w:rsid w:val="08B97507"/>
    <w:rsid w:val="08E40768"/>
    <w:rsid w:val="08EBFE29"/>
    <w:rsid w:val="08F160AA"/>
    <w:rsid w:val="09417784"/>
    <w:rsid w:val="095BE811"/>
    <w:rsid w:val="096D768C"/>
    <w:rsid w:val="098D5922"/>
    <w:rsid w:val="098ECE30"/>
    <w:rsid w:val="09AD8122"/>
    <w:rsid w:val="09CD41EE"/>
    <w:rsid w:val="09DE5A5A"/>
    <w:rsid w:val="09E3FF1F"/>
    <w:rsid w:val="09EBE4AE"/>
    <w:rsid w:val="0A2EB5EE"/>
    <w:rsid w:val="0A5F4CA4"/>
    <w:rsid w:val="0A68A94C"/>
    <w:rsid w:val="0A84EC89"/>
    <w:rsid w:val="0A87D1AE"/>
    <w:rsid w:val="0A8BBB29"/>
    <w:rsid w:val="0A8DF481"/>
    <w:rsid w:val="0A9B7C18"/>
    <w:rsid w:val="0AB739C3"/>
    <w:rsid w:val="0ABEC38B"/>
    <w:rsid w:val="0AE344CE"/>
    <w:rsid w:val="0B08517B"/>
    <w:rsid w:val="0B08F833"/>
    <w:rsid w:val="0B09AFA2"/>
    <w:rsid w:val="0B3A6907"/>
    <w:rsid w:val="0B4A1ED4"/>
    <w:rsid w:val="0B741A7C"/>
    <w:rsid w:val="0B9328A7"/>
    <w:rsid w:val="0BD7ED6C"/>
    <w:rsid w:val="0BE9B6EE"/>
    <w:rsid w:val="0C18AB4A"/>
    <w:rsid w:val="0C254A1D"/>
    <w:rsid w:val="0C3CE55F"/>
    <w:rsid w:val="0C3DF25A"/>
    <w:rsid w:val="0C523CE8"/>
    <w:rsid w:val="0C546F59"/>
    <w:rsid w:val="0C9482BA"/>
    <w:rsid w:val="0C99B045"/>
    <w:rsid w:val="0CADE322"/>
    <w:rsid w:val="0CC11410"/>
    <w:rsid w:val="0CD7E24C"/>
    <w:rsid w:val="0CE6AEF9"/>
    <w:rsid w:val="0CE9D431"/>
    <w:rsid w:val="0D0794D6"/>
    <w:rsid w:val="0D372E8F"/>
    <w:rsid w:val="0D439F55"/>
    <w:rsid w:val="0D44957C"/>
    <w:rsid w:val="0D52C060"/>
    <w:rsid w:val="0D67C8A3"/>
    <w:rsid w:val="0D751182"/>
    <w:rsid w:val="0D820A65"/>
    <w:rsid w:val="0DC05665"/>
    <w:rsid w:val="0DC07A5F"/>
    <w:rsid w:val="0DC14DB1"/>
    <w:rsid w:val="0DC35BEB"/>
    <w:rsid w:val="0E0C30C7"/>
    <w:rsid w:val="0E10C4F6"/>
    <w:rsid w:val="0E251D65"/>
    <w:rsid w:val="0E3145C2"/>
    <w:rsid w:val="0E4E0B20"/>
    <w:rsid w:val="0E77DAB9"/>
    <w:rsid w:val="0E835E65"/>
    <w:rsid w:val="0EA36E99"/>
    <w:rsid w:val="0EBE763E"/>
    <w:rsid w:val="0ED9014C"/>
    <w:rsid w:val="0EDC519A"/>
    <w:rsid w:val="0EE750D9"/>
    <w:rsid w:val="0F0F8E2E"/>
    <w:rsid w:val="0F344B02"/>
    <w:rsid w:val="0F533E9F"/>
    <w:rsid w:val="0F636899"/>
    <w:rsid w:val="0F728A3B"/>
    <w:rsid w:val="0F7C4F84"/>
    <w:rsid w:val="0F9103ED"/>
    <w:rsid w:val="0FB18325"/>
    <w:rsid w:val="0FB20E82"/>
    <w:rsid w:val="0FBDC59E"/>
    <w:rsid w:val="0FC92F42"/>
    <w:rsid w:val="0FCC8AC5"/>
    <w:rsid w:val="0FDFF02D"/>
    <w:rsid w:val="0FE71F95"/>
    <w:rsid w:val="0FEAF7E0"/>
    <w:rsid w:val="101DE9DE"/>
    <w:rsid w:val="102C68A9"/>
    <w:rsid w:val="102D0170"/>
    <w:rsid w:val="102EA633"/>
    <w:rsid w:val="10557EF5"/>
    <w:rsid w:val="10878E53"/>
    <w:rsid w:val="1090A1C5"/>
    <w:rsid w:val="10B088AC"/>
    <w:rsid w:val="10D2DD60"/>
    <w:rsid w:val="10DAE388"/>
    <w:rsid w:val="10E376D0"/>
    <w:rsid w:val="10EF46A7"/>
    <w:rsid w:val="10FBDFA9"/>
    <w:rsid w:val="10FFA7B1"/>
    <w:rsid w:val="111E6D39"/>
    <w:rsid w:val="1135D27E"/>
    <w:rsid w:val="1168D778"/>
    <w:rsid w:val="1174CBCA"/>
    <w:rsid w:val="117AAAE7"/>
    <w:rsid w:val="11A4C257"/>
    <w:rsid w:val="11AFE1EC"/>
    <w:rsid w:val="11C40408"/>
    <w:rsid w:val="11D91DB7"/>
    <w:rsid w:val="11E82995"/>
    <w:rsid w:val="11F14F56"/>
    <w:rsid w:val="1201D8B1"/>
    <w:rsid w:val="120353D7"/>
    <w:rsid w:val="1207E7FD"/>
    <w:rsid w:val="12262A6F"/>
    <w:rsid w:val="124EA7C8"/>
    <w:rsid w:val="124F71C7"/>
    <w:rsid w:val="1259CBDC"/>
    <w:rsid w:val="12692C89"/>
    <w:rsid w:val="12783DA0"/>
    <w:rsid w:val="128C0D56"/>
    <w:rsid w:val="12CAEC54"/>
    <w:rsid w:val="12D56B09"/>
    <w:rsid w:val="12E6D220"/>
    <w:rsid w:val="12E7AAA8"/>
    <w:rsid w:val="12E81553"/>
    <w:rsid w:val="12FD3794"/>
    <w:rsid w:val="13217C43"/>
    <w:rsid w:val="1323A3E5"/>
    <w:rsid w:val="136BDB6D"/>
    <w:rsid w:val="13735252"/>
    <w:rsid w:val="1376C428"/>
    <w:rsid w:val="137DCA8F"/>
    <w:rsid w:val="138BC737"/>
    <w:rsid w:val="13A3F644"/>
    <w:rsid w:val="13D2A78D"/>
    <w:rsid w:val="13E69CF1"/>
    <w:rsid w:val="13EDD078"/>
    <w:rsid w:val="14140E01"/>
    <w:rsid w:val="142E4121"/>
    <w:rsid w:val="142FBA3F"/>
    <w:rsid w:val="143178F1"/>
    <w:rsid w:val="14993731"/>
    <w:rsid w:val="14A42D39"/>
    <w:rsid w:val="14B24BA9"/>
    <w:rsid w:val="14B86EE7"/>
    <w:rsid w:val="14D71DF5"/>
    <w:rsid w:val="14F212F2"/>
    <w:rsid w:val="14FCFD58"/>
    <w:rsid w:val="15443A92"/>
    <w:rsid w:val="15608EB2"/>
    <w:rsid w:val="1564064E"/>
    <w:rsid w:val="15668E21"/>
    <w:rsid w:val="159059BD"/>
    <w:rsid w:val="1590E5F6"/>
    <w:rsid w:val="15A64299"/>
    <w:rsid w:val="15A85CCD"/>
    <w:rsid w:val="15C543CA"/>
    <w:rsid w:val="15C983D7"/>
    <w:rsid w:val="15CAF7B6"/>
    <w:rsid w:val="160D0BCB"/>
    <w:rsid w:val="16205B43"/>
    <w:rsid w:val="16221267"/>
    <w:rsid w:val="162E9F26"/>
    <w:rsid w:val="163B2E9C"/>
    <w:rsid w:val="1672582B"/>
    <w:rsid w:val="1686FA88"/>
    <w:rsid w:val="16929502"/>
    <w:rsid w:val="16B3000F"/>
    <w:rsid w:val="16C6B49D"/>
    <w:rsid w:val="17269685"/>
    <w:rsid w:val="174A0D34"/>
    <w:rsid w:val="17DA6542"/>
    <w:rsid w:val="17E9EC6B"/>
    <w:rsid w:val="180E6306"/>
    <w:rsid w:val="18245644"/>
    <w:rsid w:val="1826DD1D"/>
    <w:rsid w:val="182A9C82"/>
    <w:rsid w:val="18592438"/>
    <w:rsid w:val="186C2698"/>
    <w:rsid w:val="18722B47"/>
    <w:rsid w:val="187977DB"/>
    <w:rsid w:val="188580A9"/>
    <w:rsid w:val="189E17AE"/>
    <w:rsid w:val="18BFCE5A"/>
    <w:rsid w:val="18E0F888"/>
    <w:rsid w:val="18FB750F"/>
    <w:rsid w:val="19040058"/>
    <w:rsid w:val="1908FF70"/>
    <w:rsid w:val="192F3AEF"/>
    <w:rsid w:val="195D931D"/>
    <w:rsid w:val="198C906B"/>
    <w:rsid w:val="1997D4A6"/>
    <w:rsid w:val="19F44F46"/>
    <w:rsid w:val="1A1A6CED"/>
    <w:rsid w:val="1A3C942D"/>
    <w:rsid w:val="1AB9092C"/>
    <w:rsid w:val="1AB96F5A"/>
    <w:rsid w:val="1AC65E92"/>
    <w:rsid w:val="1ADB84C0"/>
    <w:rsid w:val="1ADC4D1B"/>
    <w:rsid w:val="1AE2FE22"/>
    <w:rsid w:val="1AE6754B"/>
    <w:rsid w:val="1B3C99F5"/>
    <w:rsid w:val="1B9EBB20"/>
    <w:rsid w:val="1BA2E9CD"/>
    <w:rsid w:val="1BB37C16"/>
    <w:rsid w:val="1BB57E57"/>
    <w:rsid w:val="1C144E68"/>
    <w:rsid w:val="1C199784"/>
    <w:rsid w:val="1C2278BD"/>
    <w:rsid w:val="1C2BD5A1"/>
    <w:rsid w:val="1C4FBF4B"/>
    <w:rsid w:val="1C62F53A"/>
    <w:rsid w:val="1C938C04"/>
    <w:rsid w:val="1CA8DD51"/>
    <w:rsid w:val="1CAE124C"/>
    <w:rsid w:val="1CB2FA9B"/>
    <w:rsid w:val="1CC883DE"/>
    <w:rsid w:val="1CE03CE5"/>
    <w:rsid w:val="1CE5C1A5"/>
    <w:rsid w:val="1CF8BD04"/>
    <w:rsid w:val="1CFD5D14"/>
    <w:rsid w:val="1D12BDB3"/>
    <w:rsid w:val="1D2A0105"/>
    <w:rsid w:val="1D683CE0"/>
    <w:rsid w:val="1D766F27"/>
    <w:rsid w:val="1DA1929C"/>
    <w:rsid w:val="1DA1D53F"/>
    <w:rsid w:val="1DA62667"/>
    <w:rsid w:val="1DAB4164"/>
    <w:rsid w:val="1DCC0114"/>
    <w:rsid w:val="1DF88CF3"/>
    <w:rsid w:val="1E108946"/>
    <w:rsid w:val="1E233728"/>
    <w:rsid w:val="1E33EC61"/>
    <w:rsid w:val="1E33F7D8"/>
    <w:rsid w:val="1E7DA48A"/>
    <w:rsid w:val="1E99DE06"/>
    <w:rsid w:val="1EAA7496"/>
    <w:rsid w:val="1EBCC4CC"/>
    <w:rsid w:val="1EE70549"/>
    <w:rsid w:val="1F0B435D"/>
    <w:rsid w:val="1F49C5C6"/>
    <w:rsid w:val="1F4ECCC9"/>
    <w:rsid w:val="1F795E40"/>
    <w:rsid w:val="1F9AC5B4"/>
    <w:rsid w:val="1FA1EB93"/>
    <w:rsid w:val="1FA25107"/>
    <w:rsid w:val="1FD13A03"/>
    <w:rsid w:val="1FDDE348"/>
    <w:rsid w:val="1FF878F7"/>
    <w:rsid w:val="200419DB"/>
    <w:rsid w:val="201CF369"/>
    <w:rsid w:val="201F1389"/>
    <w:rsid w:val="2049CC60"/>
    <w:rsid w:val="205AE5AA"/>
    <w:rsid w:val="2065436D"/>
    <w:rsid w:val="207937B9"/>
    <w:rsid w:val="2079E8AA"/>
    <w:rsid w:val="207ED514"/>
    <w:rsid w:val="20A72038"/>
    <w:rsid w:val="20AAA171"/>
    <w:rsid w:val="20AC7F4F"/>
    <w:rsid w:val="20BC1612"/>
    <w:rsid w:val="20D968AC"/>
    <w:rsid w:val="20F6ED33"/>
    <w:rsid w:val="20FD26DF"/>
    <w:rsid w:val="2118F207"/>
    <w:rsid w:val="2132D0A5"/>
    <w:rsid w:val="213559D1"/>
    <w:rsid w:val="2142F6E0"/>
    <w:rsid w:val="2177A654"/>
    <w:rsid w:val="219883CD"/>
    <w:rsid w:val="21A5E4D4"/>
    <w:rsid w:val="21B02285"/>
    <w:rsid w:val="21BB1C71"/>
    <w:rsid w:val="21D76AC2"/>
    <w:rsid w:val="21EBFEEC"/>
    <w:rsid w:val="21EC46FA"/>
    <w:rsid w:val="220EEE2D"/>
    <w:rsid w:val="220F653B"/>
    <w:rsid w:val="2225CB86"/>
    <w:rsid w:val="222934DF"/>
    <w:rsid w:val="224C06F0"/>
    <w:rsid w:val="2255B468"/>
    <w:rsid w:val="22813AD8"/>
    <w:rsid w:val="22935195"/>
    <w:rsid w:val="22B655AF"/>
    <w:rsid w:val="22DDBF11"/>
    <w:rsid w:val="22F5CC0C"/>
    <w:rsid w:val="2324C54A"/>
    <w:rsid w:val="233A13EB"/>
    <w:rsid w:val="2340AD52"/>
    <w:rsid w:val="23574E61"/>
    <w:rsid w:val="236C146A"/>
    <w:rsid w:val="23B82BD2"/>
    <w:rsid w:val="23BD3588"/>
    <w:rsid w:val="23BE9576"/>
    <w:rsid w:val="23F07914"/>
    <w:rsid w:val="24082900"/>
    <w:rsid w:val="24188135"/>
    <w:rsid w:val="2423A84B"/>
    <w:rsid w:val="242980A1"/>
    <w:rsid w:val="243480DC"/>
    <w:rsid w:val="243B6B53"/>
    <w:rsid w:val="2457A459"/>
    <w:rsid w:val="246980EA"/>
    <w:rsid w:val="247D948B"/>
    <w:rsid w:val="24882DDE"/>
    <w:rsid w:val="248ABA1E"/>
    <w:rsid w:val="24948F9E"/>
    <w:rsid w:val="249B5251"/>
    <w:rsid w:val="249C519A"/>
    <w:rsid w:val="24B159D2"/>
    <w:rsid w:val="25026095"/>
    <w:rsid w:val="25081BBF"/>
    <w:rsid w:val="251D9359"/>
    <w:rsid w:val="25368390"/>
    <w:rsid w:val="2536B9BE"/>
    <w:rsid w:val="257331AB"/>
    <w:rsid w:val="25B5632D"/>
    <w:rsid w:val="2684E2F0"/>
    <w:rsid w:val="26B203E3"/>
    <w:rsid w:val="26EA9D94"/>
    <w:rsid w:val="26F62EBD"/>
    <w:rsid w:val="27040151"/>
    <w:rsid w:val="270F7807"/>
    <w:rsid w:val="271879C0"/>
    <w:rsid w:val="273BC282"/>
    <w:rsid w:val="27461B39"/>
    <w:rsid w:val="275D5AFF"/>
    <w:rsid w:val="27A0DF6B"/>
    <w:rsid w:val="27BD695A"/>
    <w:rsid w:val="27DB56E9"/>
    <w:rsid w:val="27DBB340"/>
    <w:rsid w:val="27DE385D"/>
    <w:rsid w:val="27F518B0"/>
    <w:rsid w:val="2841CED8"/>
    <w:rsid w:val="284624BC"/>
    <w:rsid w:val="285156DC"/>
    <w:rsid w:val="28B34F99"/>
    <w:rsid w:val="28D164E9"/>
    <w:rsid w:val="2913DD55"/>
    <w:rsid w:val="2914565A"/>
    <w:rsid w:val="292BCE11"/>
    <w:rsid w:val="29320B81"/>
    <w:rsid w:val="2944B8D0"/>
    <w:rsid w:val="295E9507"/>
    <w:rsid w:val="295E9D5C"/>
    <w:rsid w:val="2960BF33"/>
    <w:rsid w:val="2987CBC1"/>
    <w:rsid w:val="29AF1785"/>
    <w:rsid w:val="29B0F6B9"/>
    <w:rsid w:val="29B5D137"/>
    <w:rsid w:val="29C9B9FD"/>
    <w:rsid w:val="29E5712B"/>
    <w:rsid w:val="29ED34F1"/>
    <w:rsid w:val="29EDAAB3"/>
    <w:rsid w:val="29F627D4"/>
    <w:rsid w:val="29F92E41"/>
    <w:rsid w:val="2A2DCF7F"/>
    <w:rsid w:val="2AA2DB47"/>
    <w:rsid w:val="2AE441B8"/>
    <w:rsid w:val="2AF2656B"/>
    <w:rsid w:val="2B14B1BD"/>
    <w:rsid w:val="2B23F0DA"/>
    <w:rsid w:val="2B42FF35"/>
    <w:rsid w:val="2B717F21"/>
    <w:rsid w:val="2B9AAC6F"/>
    <w:rsid w:val="2BA2162C"/>
    <w:rsid w:val="2BA300B0"/>
    <w:rsid w:val="2BA42508"/>
    <w:rsid w:val="2BADE655"/>
    <w:rsid w:val="2BDECBF9"/>
    <w:rsid w:val="2BE9C9D5"/>
    <w:rsid w:val="2C281A2D"/>
    <w:rsid w:val="2C3EABA8"/>
    <w:rsid w:val="2C4F3A84"/>
    <w:rsid w:val="2C558923"/>
    <w:rsid w:val="2C7C24DB"/>
    <w:rsid w:val="2C7C3620"/>
    <w:rsid w:val="2C7DE6A3"/>
    <w:rsid w:val="2C9CF460"/>
    <w:rsid w:val="2CADAE17"/>
    <w:rsid w:val="2CE489F1"/>
    <w:rsid w:val="2CE62395"/>
    <w:rsid w:val="2CEB95D4"/>
    <w:rsid w:val="2CFCC240"/>
    <w:rsid w:val="2D1249D1"/>
    <w:rsid w:val="2D18C9EB"/>
    <w:rsid w:val="2D5315D5"/>
    <w:rsid w:val="2D5DF24E"/>
    <w:rsid w:val="2D732323"/>
    <w:rsid w:val="2D75FC0F"/>
    <w:rsid w:val="2D9D60A9"/>
    <w:rsid w:val="2DAC6F05"/>
    <w:rsid w:val="2DE8D0A5"/>
    <w:rsid w:val="2DF73AD3"/>
    <w:rsid w:val="2E1E0544"/>
    <w:rsid w:val="2E23FFBE"/>
    <w:rsid w:val="2E430733"/>
    <w:rsid w:val="2E4EE0AC"/>
    <w:rsid w:val="2E595C9F"/>
    <w:rsid w:val="2E6A2110"/>
    <w:rsid w:val="2E87D51D"/>
    <w:rsid w:val="2EABE6E0"/>
    <w:rsid w:val="2EB6EB8F"/>
    <w:rsid w:val="2EBE525D"/>
    <w:rsid w:val="2EEB53F8"/>
    <w:rsid w:val="2F092E28"/>
    <w:rsid w:val="2F1450F8"/>
    <w:rsid w:val="2F1FF9C9"/>
    <w:rsid w:val="2F401E8B"/>
    <w:rsid w:val="2F7CA9A4"/>
    <w:rsid w:val="2FA3C4C3"/>
    <w:rsid w:val="2FD91DB8"/>
    <w:rsid w:val="2FDD3383"/>
    <w:rsid w:val="3001B94D"/>
    <w:rsid w:val="301FD7B3"/>
    <w:rsid w:val="302104F8"/>
    <w:rsid w:val="30434064"/>
    <w:rsid w:val="3045D966"/>
    <w:rsid w:val="3056CFE6"/>
    <w:rsid w:val="306E6C1F"/>
    <w:rsid w:val="306E9876"/>
    <w:rsid w:val="3073EB36"/>
    <w:rsid w:val="307A4F98"/>
    <w:rsid w:val="307E704D"/>
    <w:rsid w:val="30A1209C"/>
    <w:rsid w:val="30FB097E"/>
    <w:rsid w:val="310268A1"/>
    <w:rsid w:val="311DF98A"/>
    <w:rsid w:val="313B1CD5"/>
    <w:rsid w:val="314C34DE"/>
    <w:rsid w:val="316D2A2A"/>
    <w:rsid w:val="317A6CD1"/>
    <w:rsid w:val="31BCD559"/>
    <w:rsid w:val="31DB3202"/>
    <w:rsid w:val="3204D791"/>
    <w:rsid w:val="320E2187"/>
    <w:rsid w:val="32107769"/>
    <w:rsid w:val="3223299E"/>
    <w:rsid w:val="322B5104"/>
    <w:rsid w:val="326D3B74"/>
    <w:rsid w:val="3277D07A"/>
    <w:rsid w:val="3297AEEE"/>
    <w:rsid w:val="32C6F860"/>
    <w:rsid w:val="32CC295F"/>
    <w:rsid w:val="32DD301B"/>
    <w:rsid w:val="32E618E6"/>
    <w:rsid w:val="32F46842"/>
    <w:rsid w:val="33001F06"/>
    <w:rsid w:val="330B6C85"/>
    <w:rsid w:val="3328C66A"/>
    <w:rsid w:val="33315534"/>
    <w:rsid w:val="3364A19A"/>
    <w:rsid w:val="337F2D1F"/>
    <w:rsid w:val="3391BEA7"/>
    <w:rsid w:val="33A04E47"/>
    <w:rsid w:val="33A3B99A"/>
    <w:rsid w:val="33AC47CA"/>
    <w:rsid w:val="33D74478"/>
    <w:rsid w:val="33D8C15E"/>
    <w:rsid w:val="33DD9A69"/>
    <w:rsid w:val="33E10AD5"/>
    <w:rsid w:val="33F7915A"/>
    <w:rsid w:val="33FEB320"/>
    <w:rsid w:val="340968AD"/>
    <w:rsid w:val="340D945E"/>
    <w:rsid w:val="340F9619"/>
    <w:rsid w:val="345AFC6A"/>
    <w:rsid w:val="34837139"/>
    <w:rsid w:val="34A885F3"/>
    <w:rsid w:val="34A8FD3D"/>
    <w:rsid w:val="34BE0D24"/>
    <w:rsid w:val="34E63051"/>
    <w:rsid w:val="34F4B2A2"/>
    <w:rsid w:val="351ABDF9"/>
    <w:rsid w:val="35357173"/>
    <w:rsid w:val="353BE0E8"/>
    <w:rsid w:val="3550F757"/>
    <w:rsid w:val="3582AD49"/>
    <w:rsid w:val="35B859BE"/>
    <w:rsid w:val="35DBC7C7"/>
    <w:rsid w:val="35E5604E"/>
    <w:rsid w:val="35F9DDEA"/>
    <w:rsid w:val="3621766B"/>
    <w:rsid w:val="3628B86A"/>
    <w:rsid w:val="36AAC2B3"/>
    <w:rsid w:val="36B1382A"/>
    <w:rsid w:val="36CF5617"/>
    <w:rsid w:val="36CF9FCE"/>
    <w:rsid w:val="36DA872C"/>
    <w:rsid w:val="36EC65FB"/>
    <w:rsid w:val="3703951B"/>
    <w:rsid w:val="37196640"/>
    <w:rsid w:val="3727A9C0"/>
    <w:rsid w:val="378925F7"/>
    <w:rsid w:val="37AD4C7E"/>
    <w:rsid w:val="37BD2540"/>
    <w:rsid w:val="37C3E8E9"/>
    <w:rsid w:val="37D6652B"/>
    <w:rsid w:val="37E568AD"/>
    <w:rsid w:val="37E6ED1D"/>
    <w:rsid w:val="37F7B14E"/>
    <w:rsid w:val="3822BCF7"/>
    <w:rsid w:val="382E2C53"/>
    <w:rsid w:val="3838657A"/>
    <w:rsid w:val="3843BD0B"/>
    <w:rsid w:val="385622E1"/>
    <w:rsid w:val="385AF27C"/>
    <w:rsid w:val="38796275"/>
    <w:rsid w:val="3884DF39"/>
    <w:rsid w:val="3895E7B3"/>
    <w:rsid w:val="38D3DD9F"/>
    <w:rsid w:val="38DEA1DC"/>
    <w:rsid w:val="38ED26D0"/>
    <w:rsid w:val="391D1919"/>
    <w:rsid w:val="3924F658"/>
    <w:rsid w:val="394093CF"/>
    <w:rsid w:val="3979FF98"/>
    <w:rsid w:val="3986DDFD"/>
    <w:rsid w:val="398A1064"/>
    <w:rsid w:val="398E90B7"/>
    <w:rsid w:val="399A8D68"/>
    <w:rsid w:val="39B0F383"/>
    <w:rsid w:val="39D7C46C"/>
    <w:rsid w:val="39E078C7"/>
    <w:rsid w:val="39E7D7CE"/>
    <w:rsid w:val="39EB36CC"/>
    <w:rsid w:val="3A3CEC76"/>
    <w:rsid w:val="3A62A60E"/>
    <w:rsid w:val="3A6E085C"/>
    <w:rsid w:val="3A860BBD"/>
    <w:rsid w:val="3A87C24C"/>
    <w:rsid w:val="3A946F64"/>
    <w:rsid w:val="3AB5170C"/>
    <w:rsid w:val="3ACC10C5"/>
    <w:rsid w:val="3AE5C9F1"/>
    <w:rsid w:val="3AF834DA"/>
    <w:rsid w:val="3B0CEC1F"/>
    <w:rsid w:val="3B0CF0BA"/>
    <w:rsid w:val="3B129016"/>
    <w:rsid w:val="3B1DE8F0"/>
    <w:rsid w:val="3B3169DD"/>
    <w:rsid w:val="3B4EF8EA"/>
    <w:rsid w:val="3B611085"/>
    <w:rsid w:val="3B7F909F"/>
    <w:rsid w:val="3B83A82F"/>
    <w:rsid w:val="3B8E4FE8"/>
    <w:rsid w:val="3B9F5EAC"/>
    <w:rsid w:val="3BBEEA4D"/>
    <w:rsid w:val="3BD67B08"/>
    <w:rsid w:val="3BF984F7"/>
    <w:rsid w:val="3C017FA1"/>
    <w:rsid w:val="3C21119B"/>
    <w:rsid w:val="3C2AE8BB"/>
    <w:rsid w:val="3C3A55C1"/>
    <w:rsid w:val="3C5643D8"/>
    <w:rsid w:val="3C5941DA"/>
    <w:rsid w:val="3C59B5E9"/>
    <w:rsid w:val="3C8D031B"/>
    <w:rsid w:val="3CA1D01C"/>
    <w:rsid w:val="3CAA483C"/>
    <w:rsid w:val="3CB435BC"/>
    <w:rsid w:val="3CCEAFA6"/>
    <w:rsid w:val="3D4B8D44"/>
    <w:rsid w:val="3D518E95"/>
    <w:rsid w:val="3D584E7B"/>
    <w:rsid w:val="3D64C6A3"/>
    <w:rsid w:val="3D6D1A6C"/>
    <w:rsid w:val="3D751A1C"/>
    <w:rsid w:val="3D84E363"/>
    <w:rsid w:val="3D89A521"/>
    <w:rsid w:val="3D9A10D1"/>
    <w:rsid w:val="3D9D8156"/>
    <w:rsid w:val="3DA64FDD"/>
    <w:rsid w:val="3DB94833"/>
    <w:rsid w:val="3DCE8E14"/>
    <w:rsid w:val="3DCF97F4"/>
    <w:rsid w:val="3DD1B491"/>
    <w:rsid w:val="3DD6711A"/>
    <w:rsid w:val="3DD72E39"/>
    <w:rsid w:val="3DF644AE"/>
    <w:rsid w:val="3DF91165"/>
    <w:rsid w:val="3E081A57"/>
    <w:rsid w:val="3E100263"/>
    <w:rsid w:val="3E4BA7C8"/>
    <w:rsid w:val="3E5DE3FC"/>
    <w:rsid w:val="3E71ADF2"/>
    <w:rsid w:val="3E784BF5"/>
    <w:rsid w:val="3E7A4D37"/>
    <w:rsid w:val="3E9F794A"/>
    <w:rsid w:val="3EA57F92"/>
    <w:rsid w:val="3EB62123"/>
    <w:rsid w:val="3EC13157"/>
    <w:rsid w:val="3EEFFD94"/>
    <w:rsid w:val="3EF860BE"/>
    <w:rsid w:val="3EFBB7FE"/>
    <w:rsid w:val="3F062846"/>
    <w:rsid w:val="3F078B67"/>
    <w:rsid w:val="3F1353F1"/>
    <w:rsid w:val="3F22F811"/>
    <w:rsid w:val="3F385477"/>
    <w:rsid w:val="3F520E0C"/>
    <w:rsid w:val="3F551894"/>
    <w:rsid w:val="3F59DF2F"/>
    <w:rsid w:val="3F62C2C6"/>
    <w:rsid w:val="3F88839B"/>
    <w:rsid w:val="3F9357C5"/>
    <w:rsid w:val="3FE77829"/>
    <w:rsid w:val="403528BA"/>
    <w:rsid w:val="4036BC8B"/>
    <w:rsid w:val="40598ABF"/>
    <w:rsid w:val="405D01B8"/>
    <w:rsid w:val="40670ACA"/>
    <w:rsid w:val="4087BB5B"/>
    <w:rsid w:val="40A19C7A"/>
    <w:rsid w:val="40A227CD"/>
    <w:rsid w:val="40BC8425"/>
    <w:rsid w:val="4155AEE7"/>
    <w:rsid w:val="416C5225"/>
    <w:rsid w:val="418B9570"/>
    <w:rsid w:val="418DCF63"/>
    <w:rsid w:val="418DD3ED"/>
    <w:rsid w:val="419E0F5E"/>
    <w:rsid w:val="41F8D219"/>
    <w:rsid w:val="4200D925"/>
    <w:rsid w:val="42026738"/>
    <w:rsid w:val="425DAFEC"/>
    <w:rsid w:val="4277A32C"/>
    <w:rsid w:val="4286A0D9"/>
    <w:rsid w:val="42F426EE"/>
    <w:rsid w:val="42FD1A73"/>
    <w:rsid w:val="43092A4B"/>
    <w:rsid w:val="430FADC3"/>
    <w:rsid w:val="4343C172"/>
    <w:rsid w:val="4346D7BA"/>
    <w:rsid w:val="43474A99"/>
    <w:rsid w:val="43544AA0"/>
    <w:rsid w:val="4355A127"/>
    <w:rsid w:val="436FE925"/>
    <w:rsid w:val="43888053"/>
    <w:rsid w:val="438F0E8A"/>
    <w:rsid w:val="4395C897"/>
    <w:rsid w:val="43BC631F"/>
    <w:rsid w:val="43CAF8CF"/>
    <w:rsid w:val="43F15E1C"/>
    <w:rsid w:val="442D5052"/>
    <w:rsid w:val="4434A1B6"/>
    <w:rsid w:val="444BABA3"/>
    <w:rsid w:val="446026C6"/>
    <w:rsid w:val="447EC4DF"/>
    <w:rsid w:val="447F2F08"/>
    <w:rsid w:val="44927425"/>
    <w:rsid w:val="4498EAD4"/>
    <w:rsid w:val="44D9CC47"/>
    <w:rsid w:val="44E8F798"/>
    <w:rsid w:val="44EA7FD6"/>
    <w:rsid w:val="44F2FC82"/>
    <w:rsid w:val="45041F4C"/>
    <w:rsid w:val="4507F2CB"/>
    <w:rsid w:val="4512C3F2"/>
    <w:rsid w:val="4525FFE0"/>
    <w:rsid w:val="45421D05"/>
    <w:rsid w:val="454AF2A5"/>
    <w:rsid w:val="455E0186"/>
    <w:rsid w:val="4589DE91"/>
    <w:rsid w:val="458C04F9"/>
    <w:rsid w:val="45AECB84"/>
    <w:rsid w:val="45C920B3"/>
    <w:rsid w:val="45D3408B"/>
    <w:rsid w:val="45D9B76F"/>
    <w:rsid w:val="45DC1BE4"/>
    <w:rsid w:val="45E16159"/>
    <w:rsid w:val="460613C4"/>
    <w:rsid w:val="460879D0"/>
    <w:rsid w:val="461A0279"/>
    <w:rsid w:val="4636566C"/>
    <w:rsid w:val="46455A50"/>
    <w:rsid w:val="4674ACC1"/>
    <w:rsid w:val="46AE9453"/>
    <w:rsid w:val="46C63903"/>
    <w:rsid w:val="46CAC9AC"/>
    <w:rsid w:val="46E27707"/>
    <w:rsid w:val="46E4E269"/>
    <w:rsid w:val="46ED96DC"/>
    <w:rsid w:val="4772E252"/>
    <w:rsid w:val="478A8FAF"/>
    <w:rsid w:val="4798F67F"/>
    <w:rsid w:val="47C86FA9"/>
    <w:rsid w:val="47D08B96"/>
    <w:rsid w:val="47FE0AA3"/>
    <w:rsid w:val="48256E62"/>
    <w:rsid w:val="4844ED29"/>
    <w:rsid w:val="487DB77D"/>
    <w:rsid w:val="488D07A4"/>
    <w:rsid w:val="48F5B788"/>
    <w:rsid w:val="490A1D24"/>
    <w:rsid w:val="491AE05D"/>
    <w:rsid w:val="49397083"/>
    <w:rsid w:val="493EB49D"/>
    <w:rsid w:val="49528E92"/>
    <w:rsid w:val="495717C9"/>
    <w:rsid w:val="4961274E"/>
    <w:rsid w:val="49628785"/>
    <w:rsid w:val="49BD84EE"/>
    <w:rsid w:val="49CF79B4"/>
    <w:rsid w:val="49E85625"/>
    <w:rsid w:val="4A07BD2C"/>
    <w:rsid w:val="4A59B46B"/>
    <w:rsid w:val="4AA8200B"/>
    <w:rsid w:val="4AD7E373"/>
    <w:rsid w:val="4B38895E"/>
    <w:rsid w:val="4B616BEA"/>
    <w:rsid w:val="4B61E9A1"/>
    <w:rsid w:val="4B6897D3"/>
    <w:rsid w:val="4BF074F5"/>
    <w:rsid w:val="4C1B5788"/>
    <w:rsid w:val="4C21B41D"/>
    <w:rsid w:val="4C65C67E"/>
    <w:rsid w:val="4C6D665C"/>
    <w:rsid w:val="4C8F69FB"/>
    <w:rsid w:val="4C96F7CC"/>
    <w:rsid w:val="4CA14BFD"/>
    <w:rsid w:val="4CACD2D4"/>
    <w:rsid w:val="4CBB106C"/>
    <w:rsid w:val="4CC234F8"/>
    <w:rsid w:val="4CC97DAE"/>
    <w:rsid w:val="4CD22664"/>
    <w:rsid w:val="4D067532"/>
    <w:rsid w:val="4D129086"/>
    <w:rsid w:val="4D3A3BE1"/>
    <w:rsid w:val="4D3D0264"/>
    <w:rsid w:val="4D834E96"/>
    <w:rsid w:val="4D99AC5F"/>
    <w:rsid w:val="4DA0A6F3"/>
    <w:rsid w:val="4DA4D161"/>
    <w:rsid w:val="4DB320DA"/>
    <w:rsid w:val="4DB38C88"/>
    <w:rsid w:val="4DC1040D"/>
    <w:rsid w:val="4DDD4782"/>
    <w:rsid w:val="4DED7540"/>
    <w:rsid w:val="4DEFFABA"/>
    <w:rsid w:val="4E02BBA4"/>
    <w:rsid w:val="4E232EA3"/>
    <w:rsid w:val="4E3C572D"/>
    <w:rsid w:val="4E43E870"/>
    <w:rsid w:val="4E743FF1"/>
    <w:rsid w:val="4EC6B143"/>
    <w:rsid w:val="4ED57B7D"/>
    <w:rsid w:val="4EDAF0BC"/>
    <w:rsid w:val="4F1A902E"/>
    <w:rsid w:val="4F2118DF"/>
    <w:rsid w:val="4F28D385"/>
    <w:rsid w:val="4F294968"/>
    <w:rsid w:val="4F5AFC86"/>
    <w:rsid w:val="4F83ABB7"/>
    <w:rsid w:val="4F855EEA"/>
    <w:rsid w:val="4F8C16C1"/>
    <w:rsid w:val="4FBB31D6"/>
    <w:rsid w:val="4FDD80C4"/>
    <w:rsid w:val="4FE808FC"/>
    <w:rsid w:val="505D5A4E"/>
    <w:rsid w:val="5065E49C"/>
    <w:rsid w:val="508A340B"/>
    <w:rsid w:val="50C3B84B"/>
    <w:rsid w:val="50C41A21"/>
    <w:rsid w:val="50C5389F"/>
    <w:rsid w:val="50CBD5A6"/>
    <w:rsid w:val="50E28201"/>
    <w:rsid w:val="51A17807"/>
    <w:rsid w:val="51B5A122"/>
    <w:rsid w:val="51B70FBB"/>
    <w:rsid w:val="51B72BF9"/>
    <w:rsid w:val="51BDD779"/>
    <w:rsid w:val="51D88D18"/>
    <w:rsid w:val="51E16CE9"/>
    <w:rsid w:val="51E38426"/>
    <w:rsid w:val="51F92AAF"/>
    <w:rsid w:val="525D1933"/>
    <w:rsid w:val="5281F355"/>
    <w:rsid w:val="52881991"/>
    <w:rsid w:val="528D4E8C"/>
    <w:rsid w:val="52CA4948"/>
    <w:rsid w:val="52DC58AC"/>
    <w:rsid w:val="52F06472"/>
    <w:rsid w:val="52F757F9"/>
    <w:rsid w:val="53051A25"/>
    <w:rsid w:val="532F0A9E"/>
    <w:rsid w:val="53367102"/>
    <w:rsid w:val="5349E285"/>
    <w:rsid w:val="5369FC17"/>
    <w:rsid w:val="536BD600"/>
    <w:rsid w:val="538D44D9"/>
    <w:rsid w:val="539A7214"/>
    <w:rsid w:val="53CE8C07"/>
    <w:rsid w:val="53ECDB3B"/>
    <w:rsid w:val="541BE32F"/>
    <w:rsid w:val="544E7167"/>
    <w:rsid w:val="5481B5FC"/>
    <w:rsid w:val="548F69EC"/>
    <w:rsid w:val="549C4732"/>
    <w:rsid w:val="54A8956D"/>
    <w:rsid w:val="54D57923"/>
    <w:rsid w:val="54E4E347"/>
    <w:rsid w:val="54FC59CE"/>
    <w:rsid w:val="55047ADF"/>
    <w:rsid w:val="55207954"/>
    <w:rsid w:val="5556135A"/>
    <w:rsid w:val="556405F2"/>
    <w:rsid w:val="5564EFB3"/>
    <w:rsid w:val="55770B4B"/>
    <w:rsid w:val="559FBB40"/>
    <w:rsid w:val="55DA457C"/>
    <w:rsid w:val="55DAF16D"/>
    <w:rsid w:val="56086253"/>
    <w:rsid w:val="561CBD04"/>
    <w:rsid w:val="5638A690"/>
    <w:rsid w:val="563BB3AB"/>
    <w:rsid w:val="5652CC85"/>
    <w:rsid w:val="5663ACDE"/>
    <w:rsid w:val="567B73E9"/>
    <w:rsid w:val="56891245"/>
    <w:rsid w:val="56989B20"/>
    <w:rsid w:val="56ED2540"/>
    <w:rsid w:val="56EE1C7D"/>
    <w:rsid w:val="57043EC8"/>
    <w:rsid w:val="5726B803"/>
    <w:rsid w:val="57368605"/>
    <w:rsid w:val="575AA87B"/>
    <w:rsid w:val="5774769B"/>
    <w:rsid w:val="5795289E"/>
    <w:rsid w:val="57A2BF22"/>
    <w:rsid w:val="57A8202A"/>
    <w:rsid w:val="57B44AD7"/>
    <w:rsid w:val="57C70AAE"/>
    <w:rsid w:val="57D476F1"/>
    <w:rsid w:val="57D4B387"/>
    <w:rsid w:val="57E7506A"/>
    <w:rsid w:val="57F1DF23"/>
    <w:rsid w:val="5811209B"/>
    <w:rsid w:val="5823B97D"/>
    <w:rsid w:val="5839C6B2"/>
    <w:rsid w:val="58516057"/>
    <w:rsid w:val="585742D5"/>
    <w:rsid w:val="58596C2C"/>
    <w:rsid w:val="58695537"/>
    <w:rsid w:val="5877A7A3"/>
    <w:rsid w:val="5877E98D"/>
    <w:rsid w:val="58A52802"/>
    <w:rsid w:val="58A7101F"/>
    <w:rsid w:val="58D5C97A"/>
    <w:rsid w:val="58FB20A6"/>
    <w:rsid w:val="5916363B"/>
    <w:rsid w:val="591DEE5E"/>
    <w:rsid w:val="59411D8D"/>
    <w:rsid w:val="595D21F9"/>
    <w:rsid w:val="59BBD646"/>
    <w:rsid w:val="59C0033E"/>
    <w:rsid w:val="59E207CE"/>
    <w:rsid w:val="59EE7152"/>
    <w:rsid w:val="5A1642A7"/>
    <w:rsid w:val="5A1C8459"/>
    <w:rsid w:val="5A21F54E"/>
    <w:rsid w:val="5A258540"/>
    <w:rsid w:val="5A267CFD"/>
    <w:rsid w:val="5A38AFDF"/>
    <w:rsid w:val="5A661B70"/>
    <w:rsid w:val="5A666578"/>
    <w:rsid w:val="5A754038"/>
    <w:rsid w:val="5ACA2089"/>
    <w:rsid w:val="5B0AD6A7"/>
    <w:rsid w:val="5B10C9CC"/>
    <w:rsid w:val="5B32DA1D"/>
    <w:rsid w:val="5B359B01"/>
    <w:rsid w:val="5B384229"/>
    <w:rsid w:val="5B4FDFB2"/>
    <w:rsid w:val="5B52D075"/>
    <w:rsid w:val="5B814F41"/>
    <w:rsid w:val="5B83726E"/>
    <w:rsid w:val="5B9E5967"/>
    <w:rsid w:val="5BA9584C"/>
    <w:rsid w:val="5BC6FBA1"/>
    <w:rsid w:val="5BD45E40"/>
    <w:rsid w:val="5BF85033"/>
    <w:rsid w:val="5C1A4884"/>
    <w:rsid w:val="5C339A55"/>
    <w:rsid w:val="5C5B315D"/>
    <w:rsid w:val="5C5D42BB"/>
    <w:rsid w:val="5C5EDBA2"/>
    <w:rsid w:val="5C9C5A36"/>
    <w:rsid w:val="5CA0DDBA"/>
    <w:rsid w:val="5CA2772E"/>
    <w:rsid w:val="5CA7E814"/>
    <w:rsid w:val="5CA8523D"/>
    <w:rsid w:val="5CC45D98"/>
    <w:rsid w:val="5CD2C4C0"/>
    <w:rsid w:val="5CF472C2"/>
    <w:rsid w:val="5D080B78"/>
    <w:rsid w:val="5D0EBD4F"/>
    <w:rsid w:val="5D848288"/>
    <w:rsid w:val="5DC2182F"/>
    <w:rsid w:val="5DC483F5"/>
    <w:rsid w:val="5DC9D716"/>
    <w:rsid w:val="5DEDB159"/>
    <w:rsid w:val="5E074981"/>
    <w:rsid w:val="5E37334B"/>
    <w:rsid w:val="5E48C7AB"/>
    <w:rsid w:val="5E560B26"/>
    <w:rsid w:val="5E6FE2EB"/>
    <w:rsid w:val="5EAA8DB0"/>
    <w:rsid w:val="5EF56671"/>
    <w:rsid w:val="5F06C272"/>
    <w:rsid w:val="5F44169B"/>
    <w:rsid w:val="5F474E00"/>
    <w:rsid w:val="5F7CE94A"/>
    <w:rsid w:val="5FA94565"/>
    <w:rsid w:val="5FAF0060"/>
    <w:rsid w:val="5FEC936E"/>
    <w:rsid w:val="6002E885"/>
    <w:rsid w:val="6084FD14"/>
    <w:rsid w:val="60B90175"/>
    <w:rsid w:val="60BE554A"/>
    <w:rsid w:val="60D07339"/>
    <w:rsid w:val="60D939D8"/>
    <w:rsid w:val="60E74BFA"/>
    <w:rsid w:val="6102B179"/>
    <w:rsid w:val="6132F994"/>
    <w:rsid w:val="6145F872"/>
    <w:rsid w:val="6163E3E2"/>
    <w:rsid w:val="6165D5BC"/>
    <w:rsid w:val="616DECF4"/>
    <w:rsid w:val="6189A302"/>
    <w:rsid w:val="61935691"/>
    <w:rsid w:val="6196D8D6"/>
    <w:rsid w:val="61B5FEF5"/>
    <w:rsid w:val="61B8C3BC"/>
    <w:rsid w:val="61CF629A"/>
    <w:rsid w:val="61D96802"/>
    <w:rsid w:val="61EC5F46"/>
    <w:rsid w:val="61ECC804"/>
    <w:rsid w:val="61EDBC74"/>
    <w:rsid w:val="61F93CE9"/>
    <w:rsid w:val="620EE268"/>
    <w:rsid w:val="621DCDC9"/>
    <w:rsid w:val="622B174B"/>
    <w:rsid w:val="6237ED0B"/>
    <w:rsid w:val="62410FC8"/>
    <w:rsid w:val="62540943"/>
    <w:rsid w:val="62781FFB"/>
    <w:rsid w:val="627FA7DF"/>
    <w:rsid w:val="62B1E983"/>
    <w:rsid w:val="62B8ACBA"/>
    <w:rsid w:val="62D7F7EB"/>
    <w:rsid w:val="632107E3"/>
    <w:rsid w:val="632A1FFA"/>
    <w:rsid w:val="633D94AE"/>
    <w:rsid w:val="6367BE93"/>
    <w:rsid w:val="6380E63F"/>
    <w:rsid w:val="63868495"/>
    <w:rsid w:val="63B1B73B"/>
    <w:rsid w:val="63D07E4C"/>
    <w:rsid w:val="63D8B923"/>
    <w:rsid w:val="63DE8C5F"/>
    <w:rsid w:val="63F39B6B"/>
    <w:rsid w:val="640990C7"/>
    <w:rsid w:val="64235F20"/>
    <w:rsid w:val="6433A1AB"/>
    <w:rsid w:val="64349187"/>
    <w:rsid w:val="64386F74"/>
    <w:rsid w:val="6450ABE3"/>
    <w:rsid w:val="6453959D"/>
    <w:rsid w:val="646F3115"/>
    <w:rsid w:val="64794672"/>
    <w:rsid w:val="647EF8AB"/>
    <w:rsid w:val="649FD8E4"/>
    <w:rsid w:val="64CBF442"/>
    <w:rsid w:val="64D7F790"/>
    <w:rsid w:val="64E40004"/>
    <w:rsid w:val="64FA9E90"/>
    <w:rsid w:val="651A563C"/>
    <w:rsid w:val="651D04E1"/>
    <w:rsid w:val="6545CAB5"/>
    <w:rsid w:val="65582C00"/>
    <w:rsid w:val="6590EEA0"/>
    <w:rsid w:val="65A429DF"/>
    <w:rsid w:val="65B2CB45"/>
    <w:rsid w:val="65D821CB"/>
    <w:rsid w:val="65E221C3"/>
    <w:rsid w:val="65E4D380"/>
    <w:rsid w:val="65F369AA"/>
    <w:rsid w:val="660E6D18"/>
    <w:rsid w:val="661228A1"/>
    <w:rsid w:val="661596C4"/>
    <w:rsid w:val="663BA501"/>
    <w:rsid w:val="6654C38F"/>
    <w:rsid w:val="667B3413"/>
    <w:rsid w:val="669C93EE"/>
    <w:rsid w:val="66D1B9BB"/>
    <w:rsid w:val="66F9662B"/>
    <w:rsid w:val="66FC3B44"/>
    <w:rsid w:val="670244E1"/>
    <w:rsid w:val="671ED164"/>
    <w:rsid w:val="674A307E"/>
    <w:rsid w:val="674BD83C"/>
    <w:rsid w:val="67531902"/>
    <w:rsid w:val="675EB5C1"/>
    <w:rsid w:val="6776877B"/>
    <w:rsid w:val="6776CE5E"/>
    <w:rsid w:val="67A604D9"/>
    <w:rsid w:val="67B4BAD7"/>
    <w:rsid w:val="67C5244C"/>
    <w:rsid w:val="67F146AA"/>
    <w:rsid w:val="6809B831"/>
    <w:rsid w:val="680C1833"/>
    <w:rsid w:val="6813489A"/>
    <w:rsid w:val="684407D7"/>
    <w:rsid w:val="685301F8"/>
    <w:rsid w:val="686D0EEA"/>
    <w:rsid w:val="6888306F"/>
    <w:rsid w:val="6894D7A2"/>
    <w:rsid w:val="68BACF49"/>
    <w:rsid w:val="68C0F308"/>
    <w:rsid w:val="6905215A"/>
    <w:rsid w:val="690567D0"/>
    <w:rsid w:val="690802AA"/>
    <w:rsid w:val="691AA160"/>
    <w:rsid w:val="692B8A59"/>
    <w:rsid w:val="6958685C"/>
    <w:rsid w:val="696BF638"/>
    <w:rsid w:val="697DDBB7"/>
    <w:rsid w:val="698A7158"/>
    <w:rsid w:val="699773A8"/>
    <w:rsid w:val="69A7C218"/>
    <w:rsid w:val="69AD9A73"/>
    <w:rsid w:val="69D02C50"/>
    <w:rsid w:val="69E7909E"/>
    <w:rsid w:val="6A054671"/>
    <w:rsid w:val="6A0BC6EC"/>
    <w:rsid w:val="6A384255"/>
    <w:rsid w:val="6A64D77D"/>
    <w:rsid w:val="6A82A1BD"/>
    <w:rsid w:val="6A89A584"/>
    <w:rsid w:val="6A98F51B"/>
    <w:rsid w:val="6AAC61D5"/>
    <w:rsid w:val="6AC0FA42"/>
    <w:rsid w:val="6AD5142D"/>
    <w:rsid w:val="6AE56104"/>
    <w:rsid w:val="6B553D53"/>
    <w:rsid w:val="6BA48C98"/>
    <w:rsid w:val="6BA57674"/>
    <w:rsid w:val="6BD736EC"/>
    <w:rsid w:val="6BE68FAE"/>
    <w:rsid w:val="6C1786FA"/>
    <w:rsid w:val="6C1AA440"/>
    <w:rsid w:val="6C1FF22B"/>
    <w:rsid w:val="6C20F7EE"/>
    <w:rsid w:val="6C4A3B81"/>
    <w:rsid w:val="6C4AE47D"/>
    <w:rsid w:val="6C4B1CDD"/>
    <w:rsid w:val="6C4C48DB"/>
    <w:rsid w:val="6C501A23"/>
    <w:rsid w:val="6CB27E00"/>
    <w:rsid w:val="6CB37B77"/>
    <w:rsid w:val="6CC1B8C7"/>
    <w:rsid w:val="6CC8DDD8"/>
    <w:rsid w:val="6CDD8617"/>
    <w:rsid w:val="6D2CC873"/>
    <w:rsid w:val="6D2E0F61"/>
    <w:rsid w:val="6D3A10AC"/>
    <w:rsid w:val="6D45B5E9"/>
    <w:rsid w:val="6D79B0F2"/>
    <w:rsid w:val="6DD100B8"/>
    <w:rsid w:val="6DE42009"/>
    <w:rsid w:val="6DF0C204"/>
    <w:rsid w:val="6DFEFB1E"/>
    <w:rsid w:val="6E063E14"/>
    <w:rsid w:val="6E09A3DF"/>
    <w:rsid w:val="6E16398B"/>
    <w:rsid w:val="6E2EA2AB"/>
    <w:rsid w:val="6E390BB3"/>
    <w:rsid w:val="6E4A62B8"/>
    <w:rsid w:val="6E543DDF"/>
    <w:rsid w:val="6E628FE5"/>
    <w:rsid w:val="6E832733"/>
    <w:rsid w:val="6ECA2561"/>
    <w:rsid w:val="6EE429AC"/>
    <w:rsid w:val="6EE6BF00"/>
    <w:rsid w:val="6EFC53AD"/>
    <w:rsid w:val="6F1CF71C"/>
    <w:rsid w:val="6F255401"/>
    <w:rsid w:val="6F402DFC"/>
    <w:rsid w:val="6F5DCDB4"/>
    <w:rsid w:val="6F67C527"/>
    <w:rsid w:val="6F8BE565"/>
    <w:rsid w:val="6FA2D972"/>
    <w:rsid w:val="6FCA730C"/>
    <w:rsid w:val="6FE1D2E6"/>
    <w:rsid w:val="6FF4DEBD"/>
    <w:rsid w:val="6FFA8825"/>
    <w:rsid w:val="7018F6C4"/>
    <w:rsid w:val="702B1D0F"/>
    <w:rsid w:val="7057D815"/>
    <w:rsid w:val="707AF6C1"/>
    <w:rsid w:val="707E6211"/>
    <w:rsid w:val="7089B08A"/>
    <w:rsid w:val="7091CDDA"/>
    <w:rsid w:val="70CB2676"/>
    <w:rsid w:val="70D38C9B"/>
    <w:rsid w:val="70F37203"/>
    <w:rsid w:val="71159A09"/>
    <w:rsid w:val="711B0B29"/>
    <w:rsid w:val="71497CF3"/>
    <w:rsid w:val="715052E7"/>
    <w:rsid w:val="7166436D"/>
    <w:rsid w:val="716CC6C6"/>
    <w:rsid w:val="716D6C99"/>
    <w:rsid w:val="71744482"/>
    <w:rsid w:val="71818B46"/>
    <w:rsid w:val="7181F532"/>
    <w:rsid w:val="7197ACDE"/>
    <w:rsid w:val="719DF695"/>
    <w:rsid w:val="719E79BD"/>
    <w:rsid w:val="71ADC3C4"/>
    <w:rsid w:val="71ADC513"/>
    <w:rsid w:val="71C6ED70"/>
    <w:rsid w:val="71C9328E"/>
    <w:rsid w:val="7245311F"/>
    <w:rsid w:val="7273417B"/>
    <w:rsid w:val="72F7AA86"/>
    <w:rsid w:val="72FA8C14"/>
    <w:rsid w:val="730A9BC4"/>
    <w:rsid w:val="731ABFC2"/>
    <w:rsid w:val="731C4B09"/>
    <w:rsid w:val="73448D6F"/>
    <w:rsid w:val="7362180D"/>
    <w:rsid w:val="7364D3C3"/>
    <w:rsid w:val="7369F70C"/>
    <w:rsid w:val="7396B181"/>
    <w:rsid w:val="73A1D92D"/>
    <w:rsid w:val="73C10FFF"/>
    <w:rsid w:val="73C3E9B8"/>
    <w:rsid w:val="73E5724D"/>
    <w:rsid w:val="74220DED"/>
    <w:rsid w:val="746795C3"/>
    <w:rsid w:val="74A1405A"/>
    <w:rsid w:val="74A23FE6"/>
    <w:rsid w:val="74B995F4"/>
    <w:rsid w:val="750CA3DE"/>
    <w:rsid w:val="751A76CD"/>
    <w:rsid w:val="7555F61E"/>
    <w:rsid w:val="7562EA11"/>
    <w:rsid w:val="757D194D"/>
    <w:rsid w:val="757F6C5D"/>
    <w:rsid w:val="75909300"/>
    <w:rsid w:val="75DE8B94"/>
    <w:rsid w:val="76228D7F"/>
    <w:rsid w:val="7623C40A"/>
    <w:rsid w:val="7646470A"/>
    <w:rsid w:val="76524F35"/>
    <w:rsid w:val="766449F9"/>
    <w:rsid w:val="7665100A"/>
    <w:rsid w:val="766BE82D"/>
    <w:rsid w:val="769A3821"/>
    <w:rsid w:val="76B75835"/>
    <w:rsid w:val="76FD0271"/>
    <w:rsid w:val="7713B2C8"/>
    <w:rsid w:val="7735D246"/>
    <w:rsid w:val="778C951A"/>
    <w:rsid w:val="7793D2AF"/>
    <w:rsid w:val="779E0790"/>
    <w:rsid w:val="77AB96D0"/>
    <w:rsid w:val="77B168E8"/>
    <w:rsid w:val="77C4E327"/>
    <w:rsid w:val="77C55AA4"/>
    <w:rsid w:val="77DC6F50"/>
    <w:rsid w:val="77EAA217"/>
    <w:rsid w:val="78165EB2"/>
    <w:rsid w:val="783D4BE4"/>
    <w:rsid w:val="7889DB9C"/>
    <w:rsid w:val="789BAF4E"/>
    <w:rsid w:val="78AE88E5"/>
    <w:rsid w:val="78B9F419"/>
    <w:rsid w:val="78C438CA"/>
    <w:rsid w:val="78E8E8A6"/>
    <w:rsid w:val="78F5FE80"/>
    <w:rsid w:val="79025BAD"/>
    <w:rsid w:val="79058A04"/>
    <w:rsid w:val="7905F490"/>
    <w:rsid w:val="790874EB"/>
    <w:rsid w:val="796F0B8C"/>
    <w:rsid w:val="796F8CCF"/>
    <w:rsid w:val="798D0717"/>
    <w:rsid w:val="798EDD21"/>
    <w:rsid w:val="79961121"/>
    <w:rsid w:val="79AC3234"/>
    <w:rsid w:val="79B131EB"/>
    <w:rsid w:val="79F10281"/>
    <w:rsid w:val="79FE5217"/>
    <w:rsid w:val="7A001668"/>
    <w:rsid w:val="7A0C8C92"/>
    <w:rsid w:val="7A0ED31F"/>
    <w:rsid w:val="7A4F8B33"/>
    <w:rsid w:val="7A831CB1"/>
    <w:rsid w:val="7AA59DEE"/>
    <w:rsid w:val="7ADE37CE"/>
    <w:rsid w:val="7AE52B32"/>
    <w:rsid w:val="7AEC512C"/>
    <w:rsid w:val="7B1A9B49"/>
    <w:rsid w:val="7B237AA3"/>
    <w:rsid w:val="7B265719"/>
    <w:rsid w:val="7B27588F"/>
    <w:rsid w:val="7B53F3DC"/>
    <w:rsid w:val="7B76A889"/>
    <w:rsid w:val="7B9210A8"/>
    <w:rsid w:val="7BDD9918"/>
    <w:rsid w:val="7BE5FE9C"/>
    <w:rsid w:val="7BEAEACB"/>
    <w:rsid w:val="7C316EC3"/>
    <w:rsid w:val="7C330642"/>
    <w:rsid w:val="7C59AC27"/>
    <w:rsid w:val="7C8EF5DE"/>
    <w:rsid w:val="7CAEDCA5"/>
    <w:rsid w:val="7CB285F3"/>
    <w:rsid w:val="7CC6D19B"/>
    <w:rsid w:val="7CDA4BB9"/>
    <w:rsid w:val="7CE07175"/>
    <w:rsid w:val="7CE508B1"/>
    <w:rsid w:val="7CE5FF7D"/>
    <w:rsid w:val="7D026887"/>
    <w:rsid w:val="7D14B519"/>
    <w:rsid w:val="7D193780"/>
    <w:rsid w:val="7D5A2D88"/>
    <w:rsid w:val="7D5D4CBF"/>
    <w:rsid w:val="7D6145BE"/>
    <w:rsid w:val="7D7832BF"/>
    <w:rsid w:val="7D971F03"/>
    <w:rsid w:val="7DA7ABE9"/>
    <w:rsid w:val="7E06B8FF"/>
    <w:rsid w:val="7E1159D7"/>
    <w:rsid w:val="7E1FB026"/>
    <w:rsid w:val="7E24F8D4"/>
    <w:rsid w:val="7E3D1538"/>
    <w:rsid w:val="7E66A09A"/>
    <w:rsid w:val="7E7DF1FE"/>
    <w:rsid w:val="7E9C385E"/>
    <w:rsid w:val="7ECF8335"/>
    <w:rsid w:val="7EE7E5BC"/>
    <w:rsid w:val="7EF39713"/>
    <w:rsid w:val="7F1E4CE9"/>
    <w:rsid w:val="7F3393A0"/>
    <w:rsid w:val="7F362B88"/>
    <w:rsid w:val="7F807D19"/>
    <w:rsid w:val="7F830CCC"/>
    <w:rsid w:val="7F87ED30"/>
    <w:rsid w:val="7F95557E"/>
    <w:rsid w:val="7FC494FA"/>
    <w:rsid w:val="7FCFF66F"/>
    <w:rsid w:val="7FD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FBF3F"/>
  <w15:docId w15:val="{8397DBB2-4E99-47B1-9378-9D4713D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2925" w:right="319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18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Corpodetexto">
    <w:name w:val="Body Text"/>
    <w:basedOn w:val="Normal"/>
    <w:uiPriority w:val="1"/>
    <w:qFormat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1"/>
    <w:qFormat/>
    <w:pPr>
      <w:ind w:left="826" w:hanging="708"/>
    </w:pPr>
  </w:style>
  <w:style w:type="paragraph" w:customStyle="1" w:styleId="TableParagraph">
    <w:name w:val="Table Paragraph"/>
    <w:basedOn w:val="Normal"/>
    <w:uiPriority w:val="1"/>
    <w:qFormat/>
    <w:pPr>
      <w:spacing w:before="99" w:line="139" w:lineRule="exact"/>
      <w:ind w:left="16"/>
      <w:jc w:val="center"/>
    </w:pPr>
  </w:style>
  <w:style w:type="paragraph" w:styleId="Cabealho">
    <w:name w:val="header"/>
    <w:basedOn w:val="Normal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Normal"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29B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9B7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28a6dc0ad17c422c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Souto Lima Parisi (FIPT)</dc:creator>
  <dc:description/>
  <cp:lastModifiedBy>Silmara Frari Landim</cp:lastModifiedBy>
  <cp:revision>71</cp:revision>
  <cp:lastPrinted>2023-06-15T17:49:00Z</cp:lastPrinted>
  <dcterms:created xsi:type="dcterms:W3CDTF">2020-09-28T12:33:00Z</dcterms:created>
  <dcterms:modified xsi:type="dcterms:W3CDTF">2023-06-15T17:51:00Z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2020-08-26T00:00:00Z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2020-09-28T00:00:00Z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