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7A841" w14:textId="77777777" w:rsidR="00C4120B" w:rsidRPr="001A4E01" w:rsidRDefault="00C4120B" w:rsidP="00C4120B">
      <w:pPr>
        <w:rPr>
          <w:rFonts w:ascii="Arial" w:hAnsi="Arial" w:cs="Arial"/>
          <w:lang w:val="en-US"/>
        </w:rPr>
      </w:pPr>
      <w:r w:rsidRPr="001A4E01">
        <w:rPr>
          <w:rFonts w:ascii="Arial" w:hAnsi="Arial" w:cs="Arial"/>
          <w:lang w:val="en-US"/>
        </w:rPr>
        <w:t>Gabriel Muñoz Luna</w:t>
      </w:r>
    </w:p>
    <w:p w14:paraId="1AE288C9" w14:textId="709AC6FE" w:rsidR="00C4120B" w:rsidRPr="001A4E01" w:rsidRDefault="00C4120B" w:rsidP="00C4120B">
      <w:pPr>
        <w:rPr>
          <w:rFonts w:ascii="Arial" w:hAnsi="Arial" w:cs="Arial"/>
          <w:lang w:val="en-US"/>
        </w:rPr>
      </w:pPr>
      <w:r w:rsidRPr="001A4795">
        <w:rPr>
          <w:rFonts w:ascii="Arial" w:hAnsi="Arial" w:cs="Arial"/>
          <w:lang w:val="en-US"/>
        </w:rPr>
        <w:t>Task 5: Machine Learning 2</w:t>
      </w:r>
    </w:p>
    <w:p w14:paraId="2B5DE712" w14:textId="2CECFE3F" w:rsidR="001C725B" w:rsidRPr="001A4E01" w:rsidRDefault="001C725B" w:rsidP="001C725B">
      <w:pPr>
        <w:ind w:firstLine="708"/>
        <w:rPr>
          <w:rFonts w:ascii="Arial" w:hAnsi="Arial" w:cs="Arial"/>
          <w:lang w:val="en-US"/>
        </w:rPr>
      </w:pPr>
      <w:r w:rsidRPr="001A4E01">
        <w:rPr>
          <w:rFonts w:ascii="Arial" w:hAnsi="Arial" w:cs="Arial"/>
          <w:lang w:val="en-US"/>
        </w:rPr>
        <w:t>The analysis of financial series requires not only understanding the historical data, but also the capacity to anticipate future movements with accuracy. In the previous task (C.4 – Machine Learning 1), the focus was on creating deep-learning models capable of predicting a single next-day closing price using recurrent architectures such as LSTM, GRU and RNN.</w:t>
      </w:r>
    </w:p>
    <w:p w14:paraId="4C766971" w14:textId="77777777" w:rsidR="001C725B" w:rsidRPr="001A4E01" w:rsidRDefault="001C725B" w:rsidP="001C725B">
      <w:pPr>
        <w:ind w:firstLine="360"/>
        <w:rPr>
          <w:rFonts w:ascii="Arial" w:hAnsi="Arial" w:cs="Arial"/>
        </w:rPr>
      </w:pPr>
      <w:r w:rsidRPr="001A4E01">
        <w:rPr>
          <w:rFonts w:ascii="Arial" w:hAnsi="Arial" w:cs="Arial"/>
          <w:lang w:val="en-US"/>
        </w:rPr>
        <w:t xml:space="preserve">In this document I will develop Task C.5 – Machine Learning 2, where the objective is to extend the forecasting capacity of the model to handle more complex and realistic financial scenarios. </w:t>
      </w:r>
      <w:proofErr w:type="spellStart"/>
      <w:r w:rsidRPr="001A4E01">
        <w:rPr>
          <w:rFonts w:ascii="Arial" w:hAnsi="Arial" w:cs="Arial"/>
        </w:rPr>
        <w:t>Specifically</w:t>
      </w:r>
      <w:proofErr w:type="spellEnd"/>
      <w:r w:rsidRPr="001A4E01">
        <w:rPr>
          <w:rFonts w:ascii="Arial" w:hAnsi="Arial" w:cs="Arial"/>
        </w:rPr>
        <w:t xml:space="preserve">, </w:t>
      </w:r>
      <w:proofErr w:type="spellStart"/>
      <w:r w:rsidRPr="001A4E01">
        <w:rPr>
          <w:rFonts w:ascii="Arial" w:hAnsi="Arial" w:cs="Arial"/>
        </w:rPr>
        <w:t>this</w:t>
      </w:r>
      <w:proofErr w:type="spellEnd"/>
      <w:r w:rsidRPr="001A4E01">
        <w:rPr>
          <w:rFonts w:ascii="Arial" w:hAnsi="Arial" w:cs="Arial"/>
        </w:rPr>
        <w:t xml:space="preserve"> </w:t>
      </w:r>
      <w:proofErr w:type="spellStart"/>
      <w:r w:rsidRPr="001A4E01">
        <w:rPr>
          <w:rFonts w:ascii="Arial" w:hAnsi="Arial" w:cs="Arial"/>
        </w:rPr>
        <w:t>task</w:t>
      </w:r>
      <w:proofErr w:type="spellEnd"/>
      <w:r w:rsidRPr="001A4E01">
        <w:rPr>
          <w:rFonts w:ascii="Arial" w:hAnsi="Arial" w:cs="Arial"/>
        </w:rPr>
        <w:t xml:space="preserve"> introduces </w:t>
      </w:r>
      <w:proofErr w:type="spellStart"/>
      <w:r w:rsidRPr="001A4E01">
        <w:rPr>
          <w:rFonts w:ascii="Arial" w:hAnsi="Arial" w:cs="Arial"/>
        </w:rPr>
        <w:t>two</w:t>
      </w:r>
      <w:proofErr w:type="spellEnd"/>
      <w:r w:rsidRPr="001A4E01">
        <w:rPr>
          <w:rFonts w:ascii="Arial" w:hAnsi="Arial" w:cs="Arial"/>
        </w:rPr>
        <w:t xml:space="preserve"> new </w:t>
      </w:r>
      <w:proofErr w:type="spellStart"/>
      <w:r w:rsidRPr="001A4E01">
        <w:rPr>
          <w:rFonts w:ascii="Arial" w:hAnsi="Arial" w:cs="Arial"/>
        </w:rPr>
        <w:t>dimensions</w:t>
      </w:r>
      <w:proofErr w:type="spellEnd"/>
      <w:r w:rsidRPr="001A4E01">
        <w:rPr>
          <w:rFonts w:ascii="Arial" w:hAnsi="Arial" w:cs="Arial"/>
        </w:rPr>
        <w:t xml:space="preserve"> </w:t>
      </w:r>
      <w:proofErr w:type="spellStart"/>
      <w:r w:rsidRPr="001A4E01">
        <w:rPr>
          <w:rFonts w:ascii="Arial" w:hAnsi="Arial" w:cs="Arial"/>
        </w:rPr>
        <w:t>of</w:t>
      </w:r>
      <w:proofErr w:type="spellEnd"/>
      <w:r w:rsidRPr="001A4E01">
        <w:rPr>
          <w:rFonts w:ascii="Arial" w:hAnsi="Arial" w:cs="Arial"/>
        </w:rPr>
        <w:t xml:space="preserve"> </w:t>
      </w:r>
      <w:proofErr w:type="spellStart"/>
      <w:r w:rsidRPr="001A4E01">
        <w:rPr>
          <w:rFonts w:ascii="Arial" w:hAnsi="Arial" w:cs="Arial"/>
        </w:rPr>
        <w:t>prediction</w:t>
      </w:r>
      <w:proofErr w:type="spellEnd"/>
      <w:r w:rsidRPr="001A4E01">
        <w:rPr>
          <w:rFonts w:ascii="Arial" w:hAnsi="Arial" w:cs="Arial"/>
        </w:rPr>
        <w:t>:</w:t>
      </w:r>
    </w:p>
    <w:p w14:paraId="75B7EDF6" w14:textId="44868113" w:rsidR="001C725B" w:rsidRPr="001A4E01" w:rsidRDefault="001C725B" w:rsidP="001C725B">
      <w:pPr>
        <w:pStyle w:val="Prrafodelista"/>
        <w:numPr>
          <w:ilvl w:val="0"/>
          <w:numId w:val="2"/>
        </w:numPr>
        <w:rPr>
          <w:rFonts w:ascii="Arial" w:hAnsi="Arial" w:cs="Arial"/>
          <w:lang w:val="en-US"/>
        </w:rPr>
      </w:pPr>
      <w:r w:rsidRPr="001A4E01">
        <w:rPr>
          <w:rFonts w:ascii="Arial" w:hAnsi="Arial" w:cs="Arial"/>
          <w:lang w:val="en-US"/>
        </w:rPr>
        <w:t>Multistep forecasting, which consists in predicting not only the next day, but a complete sequence of k future days (for example, the closing prices for the next 5 days).</w:t>
      </w:r>
    </w:p>
    <w:p w14:paraId="2C30F55F" w14:textId="562AE796" w:rsidR="001C725B" w:rsidRPr="001A4E01" w:rsidRDefault="001C725B" w:rsidP="001C725B">
      <w:pPr>
        <w:pStyle w:val="Prrafodelista"/>
        <w:numPr>
          <w:ilvl w:val="0"/>
          <w:numId w:val="2"/>
        </w:numPr>
        <w:rPr>
          <w:rFonts w:ascii="Arial" w:hAnsi="Arial" w:cs="Arial"/>
          <w:lang w:val="en-US"/>
        </w:rPr>
      </w:pPr>
      <w:r w:rsidRPr="001A4E01">
        <w:rPr>
          <w:rFonts w:ascii="Arial" w:hAnsi="Arial" w:cs="Arial"/>
          <w:lang w:val="en-US"/>
        </w:rPr>
        <w:t>Multivariate prediction, which allows the model to consider multiple correlated features as inputs, such as Open, High, Low, Close, Adjusted Close and Volume, instead of using only one column.</w:t>
      </w:r>
    </w:p>
    <w:p w14:paraId="6D4212DA" w14:textId="77777777" w:rsidR="001C725B" w:rsidRPr="001A4E01" w:rsidRDefault="001C725B" w:rsidP="001C725B">
      <w:pPr>
        <w:ind w:firstLine="360"/>
        <w:rPr>
          <w:rFonts w:ascii="Arial" w:hAnsi="Arial" w:cs="Arial"/>
          <w:lang w:val="en-US"/>
        </w:rPr>
      </w:pPr>
      <w:r w:rsidRPr="001A4E01">
        <w:rPr>
          <w:rFonts w:ascii="Arial" w:hAnsi="Arial" w:cs="Arial"/>
          <w:lang w:val="en-US"/>
        </w:rPr>
        <w:t>By combining these two techniques, the model can learn richer temporal relationships between several market variables and forecast how they jointly evolve over time. This approach brings the system closer to real-world financial forecasting, where price dynamics are influenced by many interacting indicators and not by a single value.</w:t>
      </w:r>
    </w:p>
    <w:p w14:paraId="3F9B8340" w14:textId="77777777" w:rsidR="001C725B" w:rsidRPr="001A4E01" w:rsidRDefault="001C725B" w:rsidP="001C725B">
      <w:pPr>
        <w:ind w:firstLine="360"/>
        <w:rPr>
          <w:rFonts w:ascii="Arial" w:hAnsi="Arial" w:cs="Arial"/>
          <w:lang w:val="en-US"/>
        </w:rPr>
      </w:pPr>
      <w:r w:rsidRPr="001A4E01">
        <w:rPr>
          <w:rFonts w:ascii="Arial" w:hAnsi="Arial" w:cs="Arial"/>
          <w:lang w:val="en-US"/>
        </w:rPr>
        <w:t>The implementation of this task required the creation of new functions for multistep and multivariate prediction, together with adjustments to the neural-network structure and the evaluation process. The code now supports temporal cross-validation, grid search for hyperparameter tuning, and uncertainty estimation using Monte Carlo Dropout. These improvements allow a more robust and interpretable model capable of producing multi-day forecasts with confidence intervals.</w:t>
      </w:r>
    </w:p>
    <w:p w14:paraId="6DF3502E" w14:textId="2679AA99" w:rsidR="000F4974" w:rsidRPr="001A4E01" w:rsidRDefault="001C725B" w:rsidP="001C725B">
      <w:pPr>
        <w:ind w:firstLine="360"/>
        <w:rPr>
          <w:rFonts w:ascii="Arial" w:hAnsi="Arial" w:cs="Arial"/>
          <w:lang w:val="en-US"/>
        </w:rPr>
      </w:pPr>
      <w:r w:rsidRPr="001A4E01">
        <w:rPr>
          <w:rFonts w:ascii="Arial" w:hAnsi="Arial" w:cs="Arial"/>
          <w:lang w:val="en-US"/>
        </w:rPr>
        <w:t xml:space="preserve">For this task I extended the imports from the previous version to support temporal cross-validation, walk-forward </w:t>
      </w:r>
      <w:proofErr w:type="spellStart"/>
      <w:r w:rsidRPr="001A4E01">
        <w:rPr>
          <w:rFonts w:ascii="Arial" w:hAnsi="Arial" w:cs="Arial"/>
          <w:lang w:val="en-US"/>
        </w:rPr>
        <w:t>backtesting</w:t>
      </w:r>
      <w:proofErr w:type="spellEnd"/>
      <w:r w:rsidRPr="001A4E01">
        <w:rPr>
          <w:rFonts w:ascii="Arial" w:hAnsi="Arial" w:cs="Arial"/>
          <w:lang w:val="en-US"/>
        </w:rPr>
        <w:t xml:space="preserve">, multi-step forecasting utilities, and plotting with prediction intervals. The following additions are used across the new C5 helpers (splits, baselines, </w:t>
      </w:r>
      <w:proofErr w:type="spellStart"/>
      <w:r w:rsidRPr="001A4E01">
        <w:rPr>
          <w:rFonts w:ascii="Arial" w:hAnsi="Arial" w:cs="Arial"/>
          <w:lang w:val="en-US"/>
        </w:rPr>
        <w:t>backtesting</w:t>
      </w:r>
      <w:proofErr w:type="spellEnd"/>
      <w:r w:rsidRPr="001A4E01">
        <w:rPr>
          <w:rFonts w:ascii="Arial" w:hAnsi="Arial" w:cs="Arial"/>
          <w:lang w:val="en-US"/>
        </w:rPr>
        <w:t>, uncertainty and plots):</w:t>
      </w:r>
    </w:p>
    <w:p w14:paraId="79CCB1A5"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proofErr w:type="gramStart"/>
      <w:r w:rsidRPr="001A4E01">
        <w:rPr>
          <w:rFonts w:ascii="Arial" w:hAnsi="Arial" w:cs="Arial"/>
          <w:lang w:val="en-US"/>
        </w:rPr>
        <w:t>tensorflow.keras</w:t>
      </w:r>
      <w:proofErr w:type="gramEnd"/>
      <w:r w:rsidRPr="001A4E01">
        <w:rPr>
          <w:rFonts w:ascii="Arial" w:hAnsi="Arial" w:cs="Arial"/>
          <w:lang w:val="en-US"/>
        </w:rPr>
        <w:t>.callbacks</w:t>
      </w:r>
      <w:proofErr w:type="spellEnd"/>
      <w:r w:rsidRPr="001A4E01">
        <w:rPr>
          <w:rFonts w:ascii="Arial" w:hAnsi="Arial" w:cs="Arial"/>
          <w:lang w:val="en-US"/>
        </w:rPr>
        <w:t xml:space="preserve"> import </w:t>
      </w:r>
      <w:proofErr w:type="spellStart"/>
      <w:r w:rsidRPr="001A4E01">
        <w:rPr>
          <w:rFonts w:ascii="Arial" w:hAnsi="Arial" w:cs="Arial"/>
          <w:lang w:val="en-US"/>
        </w:rPr>
        <w:t>EarlyStopping</w:t>
      </w:r>
      <w:proofErr w:type="spellEnd"/>
      <w:r w:rsidRPr="001A4E01">
        <w:rPr>
          <w:rFonts w:ascii="Arial" w:hAnsi="Arial" w:cs="Arial"/>
          <w:lang w:val="en-US"/>
        </w:rPr>
        <w:t xml:space="preserve">, </w:t>
      </w:r>
      <w:proofErr w:type="spellStart"/>
      <w:r w:rsidRPr="001A4E01">
        <w:rPr>
          <w:rFonts w:ascii="Arial" w:hAnsi="Arial" w:cs="Arial"/>
          <w:lang w:val="en-US"/>
        </w:rPr>
        <w:t>ReduceLROnPlateau</w:t>
      </w:r>
      <w:proofErr w:type="spellEnd"/>
    </w:p>
    <w:p w14:paraId="3CC8057F"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proofErr w:type="gramStart"/>
      <w:r w:rsidRPr="001A4E01">
        <w:rPr>
          <w:rFonts w:ascii="Arial" w:hAnsi="Arial" w:cs="Arial"/>
          <w:lang w:val="en-US"/>
        </w:rPr>
        <w:t>tensorflow.keras</w:t>
      </w:r>
      <w:proofErr w:type="spellEnd"/>
      <w:proofErr w:type="gramEnd"/>
      <w:r w:rsidRPr="001A4E01">
        <w:rPr>
          <w:rFonts w:ascii="Arial" w:hAnsi="Arial" w:cs="Arial"/>
          <w:lang w:val="en-US"/>
        </w:rPr>
        <w:t xml:space="preserve"> import backend as K</w:t>
      </w:r>
    </w:p>
    <w:p w14:paraId="6087AB08"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proofErr w:type="gramStart"/>
      <w:r w:rsidRPr="001A4E01">
        <w:rPr>
          <w:rFonts w:ascii="Arial" w:hAnsi="Arial" w:cs="Arial"/>
          <w:lang w:val="en-US"/>
        </w:rPr>
        <w:t>tensorflow.keras</w:t>
      </w:r>
      <w:proofErr w:type="spellEnd"/>
      <w:proofErr w:type="gramEnd"/>
      <w:r w:rsidRPr="001A4E01">
        <w:rPr>
          <w:rFonts w:ascii="Arial" w:hAnsi="Arial" w:cs="Arial"/>
          <w:lang w:val="en-US"/>
        </w:rPr>
        <w:t xml:space="preserve"> import Sequential</w:t>
      </w:r>
    </w:p>
    <w:p w14:paraId="4FB94033"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proofErr w:type="gramStart"/>
      <w:r w:rsidRPr="001A4E01">
        <w:rPr>
          <w:rFonts w:ascii="Arial" w:hAnsi="Arial" w:cs="Arial"/>
          <w:lang w:val="en-US"/>
        </w:rPr>
        <w:t>tensorflow.keras</w:t>
      </w:r>
      <w:proofErr w:type="gramEnd"/>
      <w:r w:rsidRPr="001A4E01">
        <w:rPr>
          <w:rFonts w:ascii="Arial" w:hAnsi="Arial" w:cs="Arial"/>
          <w:lang w:val="en-US"/>
        </w:rPr>
        <w:t>.layers</w:t>
      </w:r>
      <w:proofErr w:type="spellEnd"/>
      <w:r w:rsidRPr="001A4E01">
        <w:rPr>
          <w:rFonts w:ascii="Arial" w:hAnsi="Arial" w:cs="Arial"/>
          <w:lang w:val="en-US"/>
        </w:rPr>
        <w:t xml:space="preserve"> import LSTM, GRU, </w:t>
      </w:r>
      <w:proofErr w:type="spellStart"/>
      <w:r w:rsidRPr="001A4E01">
        <w:rPr>
          <w:rFonts w:ascii="Arial" w:hAnsi="Arial" w:cs="Arial"/>
          <w:lang w:val="en-US"/>
        </w:rPr>
        <w:t>SimpleRNN</w:t>
      </w:r>
      <w:proofErr w:type="spellEnd"/>
      <w:r w:rsidRPr="001A4E01">
        <w:rPr>
          <w:rFonts w:ascii="Arial" w:hAnsi="Arial" w:cs="Arial"/>
          <w:lang w:val="en-US"/>
        </w:rPr>
        <w:t>, Dense, Dropout, Bidirectional</w:t>
      </w:r>
    </w:p>
    <w:p w14:paraId="10E0CCC1"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proofErr w:type="gramStart"/>
      <w:r w:rsidRPr="001A4E01">
        <w:rPr>
          <w:rFonts w:ascii="Arial" w:hAnsi="Arial" w:cs="Arial"/>
          <w:lang w:val="en-US"/>
        </w:rPr>
        <w:t>tensorflow.keras</w:t>
      </w:r>
      <w:proofErr w:type="gramEnd"/>
      <w:r w:rsidRPr="001A4E01">
        <w:rPr>
          <w:rFonts w:ascii="Arial" w:hAnsi="Arial" w:cs="Arial"/>
          <w:lang w:val="en-US"/>
        </w:rPr>
        <w:t>.losses</w:t>
      </w:r>
      <w:proofErr w:type="spellEnd"/>
      <w:r w:rsidRPr="001A4E01">
        <w:rPr>
          <w:rFonts w:ascii="Arial" w:hAnsi="Arial" w:cs="Arial"/>
          <w:lang w:val="en-US"/>
        </w:rPr>
        <w:t xml:space="preserve"> import Huber</w:t>
      </w:r>
    </w:p>
    <w:p w14:paraId="1B1BD4FE" w14:textId="77777777"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 xml:space="preserve">from </w:t>
      </w:r>
      <w:proofErr w:type="spellStart"/>
      <w:r w:rsidRPr="001A4E01">
        <w:rPr>
          <w:rFonts w:ascii="Arial" w:hAnsi="Arial" w:cs="Arial"/>
          <w:lang w:val="en-US"/>
        </w:rPr>
        <w:t>dataclasses</w:t>
      </w:r>
      <w:proofErr w:type="spellEnd"/>
      <w:r w:rsidRPr="001A4E01">
        <w:rPr>
          <w:rFonts w:ascii="Arial" w:hAnsi="Arial" w:cs="Arial"/>
          <w:lang w:val="en-US"/>
        </w:rPr>
        <w:t xml:space="preserve"> import </w:t>
      </w:r>
      <w:proofErr w:type="spellStart"/>
      <w:r w:rsidRPr="001A4E01">
        <w:rPr>
          <w:rFonts w:ascii="Arial" w:hAnsi="Arial" w:cs="Arial"/>
          <w:lang w:val="en-US"/>
        </w:rPr>
        <w:t>dataclass</w:t>
      </w:r>
      <w:proofErr w:type="spellEnd"/>
    </w:p>
    <w:p w14:paraId="520E9358" w14:textId="15C6D5B0" w:rsidR="001C725B" w:rsidRPr="001A4E01" w:rsidRDefault="001C725B" w:rsidP="001C725B">
      <w:pPr>
        <w:pStyle w:val="Prrafodelista"/>
        <w:numPr>
          <w:ilvl w:val="0"/>
          <w:numId w:val="3"/>
        </w:numPr>
        <w:rPr>
          <w:rFonts w:ascii="Arial" w:hAnsi="Arial" w:cs="Arial"/>
          <w:lang w:val="en-US"/>
        </w:rPr>
      </w:pPr>
      <w:r w:rsidRPr="001A4E01">
        <w:rPr>
          <w:rFonts w:ascii="Arial" w:hAnsi="Arial" w:cs="Arial"/>
          <w:lang w:val="en-US"/>
        </w:rPr>
        <w:t>from typing import Sequence</w:t>
      </w:r>
    </w:p>
    <w:p w14:paraId="02F2C369" w14:textId="2EE56567"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tensorflow.keras</w:t>
      </w:r>
      <w:proofErr w:type="gramEnd"/>
      <w:r w:rsidRPr="001A4E01">
        <w:rPr>
          <w:rFonts w:ascii="Arial" w:hAnsi="Arial" w:cs="Arial"/>
          <w:lang w:val="en-US"/>
        </w:rPr>
        <w:t>.callbacks</w:t>
      </w:r>
      <w:proofErr w:type="spellEnd"/>
      <w:r w:rsidRPr="001A4E01">
        <w:rPr>
          <w:rFonts w:ascii="Arial" w:hAnsi="Arial" w:cs="Arial"/>
          <w:lang w:val="en-US"/>
        </w:rPr>
        <w:t xml:space="preserve"> – </w:t>
      </w:r>
      <w:proofErr w:type="spellStart"/>
      <w:r w:rsidRPr="001A4E01">
        <w:rPr>
          <w:rFonts w:ascii="Arial" w:hAnsi="Arial" w:cs="Arial"/>
          <w:lang w:val="en-US"/>
        </w:rPr>
        <w:t>EarlyStopping</w:t>
      </w:r>
      <w:proofErr w:type="spellEnd"/>
      <w:r w:rsidRPr="001A4E01">
        <w:rPr>
          <w:rFonts w:ascii="Arial" w:hAnsi="Arial" w:cs="Arial"/>
          <w:lang w:val="en-US"/>
        </w:rPr>
        <w:t xml:space="preserve">, </w:t>
      </w:r>
      <w:proofErr w:type="spellStart"/>
      <w:r w:rsidRPr="001A4E01">
        <w:rPr>
          <w:rFonts w:ascii="Arial" w:hAnsi="Arial" w:cs="Arial"/>
          <w:lang w:val="en-US"/>
        </w:rPr>
        <w:t>ReduceLROnPlateau</w:t>
      </w:r>
      <w:proofErr w:type="spellEnd"/>
      <w:r w:rsidRPr="001A4E01">
        <w:rPr>
          <w:rFonts w:ascii="Arial" w:hAnsi="Arial" w:cs="Arial"/>
          <w:lang w:val="en-US"/>
        </w:rPr>
        <w:t>:</w:t>
      </w:r>
      <w:r w:rsidRPr="001A4E01">
        <w:rPr>
          <w:rFonts w:ascii="Arial" w:hAnsi="Arial" w:cs="Arial"/>
          <w:lang w:val="en-US"/>
        </w:rPr>
        <w:br/>
        <w:t>Used to monitor the loss during training.</w:t>
      </w:r>
    </w:p>
    <w:p w14:paraId="363F33BD" w14:textId="0AF38832" w:rsidR="001C725B" w:rsidRPr="001A4E01" w:rsidRDefault="001C725B" w:rsidP="001C725B">
      <w:pPr>
        <w:pStyle w:val="Prrafodelista"/>
        <w:numPr>
          <w:ilvl w:val="0"/>
          <w:numId w:val="3"/>
        </w:numPr>
        <w:rPr>
          <w:rFonts w:ascii="Arial" w:hAnsi="Arial" w:cs="Arial"/>
          <w:lang w:val="en-US"/>
        </w:rPr>
      </w:pPr>
      <w:proofErr w:type="spellStart"/>
      <w:r w:rsidRPr="001A4E01">
        <w:rPr>
          <w:rFonts w:ascii="Arial" w:hAnsi="Arial" w:cs="Arial"/>
          <w:lang w:val="en-US"/>
        </w:rPr>
        <w:lastRenderedPageBreak/>
        <w:t>EarlyStopping</w:t>
      </w:r>
      <w:proofErr w:type="spellEnd"/>
      <w:r w:rsidRPr="001A4E01">
        <w:rPr>
          <w:rFonts w:ascii="Arial" w:hAnsi="Arial" w:cs="Arial"/>
          <w:lang w:val="en-US"/>
        </w:rPr>
        <w:t xml:space="preserve"> halts training when validation loss stops improving, avoiding overfitting.</w:t>
      </w:r>
    </w:p>
    <w:p w14:paraId="31B0B407" w14:textId="0AA0C680" w:rsidR="001C725B" w:rsidRPr="001A4E01" w:rsidRDefault="001C725B" w:rsidP="001C725B">
      <w:pPr>
        <w:pStyle w:val="Prrafodelista"/>
        <w:numPr>
          <w:ilvl w:val="0"/>
          <w:numId w:val="3"/>
        </w:numPr>
        <w:rPr>
          <w:rFonts w:ascii="Arial" w:hAnsi="Arial" w:cs="Arial"/>
          <w:lang w:val="en-US"/>
        </w:rPr>
      </w:pPr>
      <w:proofErr w:type="spellStart"/>
      <w:r w:rsidRPr="001A4E01">
        <w:rPr>
          <w:rFonts w:ascii="Arial" w:hAnsi="Arial" w:cs="Arial"/>
          <w:lang w:val="en-US"/>
        </w:rPr>
        <w:t>ReduceLROnPlateau</w:t>
      </w:r>
      <w:proofErr w:type="spellEnd"/>
      <w:r w:rsidRPr="001A4E01">
        <w:rPr>
          <w:rFonts w:ascii="Arial" w:hAnsi="Arial" w:cs="Arial"/>
          <w:lang w:val="en-US"/>
        </w:rPr>
        <w:t xml:space="preserve"> decreases the learning rate when progress stagnates, stabilizing convergence.</w:t>
      </w:r>
      <w:r w:rsidRPr="001A4E01">
        <w:rPr>
          <w:rFonts w:ascii="Arial" w:hAnsi="Arial" w:cs="Arial"/>
          <w:lang w:val="en-US"/>
        </w:rPr>
        <w:br/>
        <w:t>Both are essential for efficient training in multistep forecasting tasks, where the horizon increases the risk of divergence.</w:t>
      </w:r>
    </w:p>
    <w:p w14:paraId="62F73D45" w14:textId="62DC16B0"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tensorflow.keras</w:t>
      </w:r>
      <w:proofErr w:type="gramEnd"/>
      <w:r w:rsidRPr="001A4E01">
        <w:rPr>
          <w:rFonts w:ascii="Arial" w:hAnsi="Arial" w:cs="Arial"/>
          <w:lang w:val="en-US"/>
        </w:rPr>
        <w:t>.backend</w:t>
      </w:r>
      <w:proofErr w:type="spellEnd"/>
      <w:r w:rsidRPr="001A4E01">
        <w:rPr>
          <w:rFonts w:ascii="Arial" w:hAnsi="Arial" w:cs="Arial"/>
          <w:lang w:val="en-US"/>
        </w:rPr>
        <w:t xml:space="preserve"> as K:</w:t>
      </w:r>
      <w:r w:rsidRPr="001A4E01">
        <w:rPr>
          <w:rFonts w:ascii="Arial" w:hAnsi="Arial" w:cs="Arial"/>
          <w:lang w:val="en-US"/>
        </w:rPr>
        <w:br/>
        <w:t>Provides low-level TensorFlow operations used for advanced techniques such as Monte Carlo Dropout (forcing dropout to stay active during prediction) or for clearing sessions between models during grid search.</w:t>
      </w:r>
    </w:p>
    <w:p w14:paraId="41F659E8" w14:textId="3BDDFAED"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tensorflow.keras</w:t>
      </w:r>
      <w:proofErr w:type="gramEnd"/>
      <w:r w:rsidRPr="001A4E01">
        <w:rPr>
          <w:rFonts w:ascii="Arial" w:hAnsi="Arial" w:cs="Arial"/>
          <w:lang w:val="en-US"/>
        </w:rPr>
        <w:t>.Sequential</w:t>
      </w:r>
      <w:proofErr w:type="spellEnd"/>
      <w:r w:rsidR="00F269EF" w:rsidRPr="001A4E01">
        <w:rPr>
          <w:rFonts w:ascii="Arial" w:hAnsi="Arial" w:cs="Arial"/>
          <w:lang w:val="en-US"/>
        </w:rPr>
        <w:t>:</w:t>
      </w:r>
      <w:r w:rsidRPr="001A4E01">
        <w:rPr>
          <w:rFonts w:ascii="Arial" w:hAnsi="Arial" w:cs="Arial"/>
          <w:lang w:val="en-US"/>
        </w:rPr>
        <w:br/>
        <w:t>Creates models in a sequential layer-by-layer manner.</w:t>
      </w:r>
      <w:r w:rsidRPr="001A4E01">
        <w:rPr>
          <w:rFonts w:ascii="Arial" w:hAnsi="Arial" w:cs="Arial"/>
          <w:lang w:val="en-US"/>
        </w:rPr>
        <w:br/>
        <w:t>While already known from C4, it is re-imported here explicitly because the new architecture builds variable-depth models for multi-output forecasting (horizon &gt; 1).</w:t>
      </w:r>
    </w:p>
    <w:p w14:paraId="22E3EAF5" w14:textId="4DF037BB"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tensorflow.keras</w:t>
      </w:r>
      <w:proofErr w:type="gramEnd"/>
      <w:r w:rsidRPr="001A4E01">
        <w:rPr>
          <w:rFonts w:ascii="Arial" w:hAnsi="Arial" w:cs="Arial"/>
          <w:lang w:val="en-US"/>
        </w:rPr>
        <w:t>.layers</w:t>
      </w:r>
      <w:proofErr w:type="spellEnd"/>
      <w:r w:rsidRPr="001A4E01">
        <w:rPr>
          <w:rFonts w:ascii="Arial" w:hAnsi="Arial" w:cs="Arial"/>
          <w:lang w:val="en-US"/>
        </w:rPr>
        <w:t xml:space="preserve"> – LSTM, GRU, </w:t>
      </w:r>
      <w:proofErr w:type="spellStart"/>
      <w:r w:rsidRPr="001A4E01">
        <w:rPr>
          <w:rFonts w:ascii="Arial" w:hAnsi="Arial" w:cs="Arial"/>
          <w:lang w:val="en-US"/>
        </w:rPr>
        <w:t>SimpleRNN</w:t>
      </w:r>
      <w:proofErr w:type="spellEnd"/>
      <w:r w:rsidRPr="001A4E01">
        <w:rPr>
          <w:rFonts w:ascii="Arial" w:hAnsi="Arial" w:cs="Arial"/>
          <w:lang w:val="en-US"/>
        </w:rPr>
        <w:t>, Dense, Dropout, Bidirectional</w:t>
      </w:r>
      <w:r w:rsidR="00F269EF" w:rsidRPr="001A4E01">
        <w:rPr>
          <w:rFonts w:ascii="Arial" w:hAnsi="Arial" w:cs="Arial"/>
          <w:lang w:val="en-US"/>
        </w:rPr>
        <w:t>:</w:t>
      </w:r>
      <w:r w:rsidRPr="001A4E01">
        <w:rPr>
          <w:rFonts w:ascii="Arial" w:hAnsi="Arial" w:cs="Arial"/>
          <w:lang w:val="en-US"/>
        </w:rPr>
        <w:br/>
        <w:t>Defines the core recurrent units.</w:t>
      </w:r>
      <w:r w:rsidRPr="001A4E01">
        <w:rPr>
          <w:rFonts w:ascii="Arial" w:hAnsi="Arial" w:cs="Arial"/>
          <w:lang w:val="en-US"/>
        </w:rPr>
        <w:br/>
        <w:t>These imports enable flexible combination of recurrent types for multivariate and bidirectional architectures:</w:t>
      </w:r>
    </w:p>
    <w:p w14:paraId="1CB96C08" w14:textId="1B224061" w:rsidR="001C725B" w:rsidRPr="001A4E01" w:rsidRDefault="001C725B" w:rsidP="00F269EF">
      <w:pPr>
        <w:pStyle w:val="Prrafodelista"/>
        <w:numPr>
          <w:ilvl w:val="0"/>
          <w:numId w:val="3"/>
        </w:numPr>
        <w:rPr>
          <w:rFonts w:ascii="Arial" w:hAnsi="Arial" w:cs="Arial"/>
          <w:lang w:val="en-US"/>
        </w:rPr>
      </w:pPr>
      <w:r w:rsidRPr="001A4E01">
        <w:rPr>
          <w:rFonts w:ascii="Arial" w:hAnsi="Arial" w:cs="Arial"/>
          <w:lang w:val="en-US"/>
        </w:rPr>
        <w:t>LSTM/GRU: long-term dependency handling.</w:t>
      </w:r>
    </w:p>
    <w:p w14:paraId="10723D22" w14:textId="7A11F8C2" w:rsidR="001C725B" w:rsidRPr="001A4E01" w:rsidRDefault="001C725B" w:rsidP="00F269EF">
      <w:pPr>
        <w:pStyle w:val="Prrafodelista"/>
        <w:numPr>
          <w:ilvl w:val="0"/>
          <w:numId w:val="3"/>
        </w:numPr>
        <w:rPr>
          <w:rFonts w:ascii="Arial" w:hAnsi="Arial" w:cs="Arial"/>
        </w:rPr>
      </w:pPr>
      <w:proofErr w:type="spellStart"/>
      <w:r w:rsidRPr="001A4E01">
        <w:rPr>
          <w:rFonts w:ascii="Arial" w:hAnsi="Arial" w:cs="Arial"/>
        </w:rPr>
        <w:t>SimpleRNN</w:t>
      </w:r>
      <w:proofErr w:type="spellEnd"/>
      <w:r w:rsidRPr="001A4E01">
        <w:rPr>
          <w:rFonts w:ascii="Arial" w:hAnsi="Arial" w:cs="Arial"/>
        </w:rPr>
        <w:t xml:space="preserve">: </w:t>
      </w:r>
      <w:proofErr w:type="spellStart"/>
      <w:r w:rsidRPr="001A4E01">
        <w:rPr>
          <w:rFonts w:ascii="Arial" w:hAnsi="Arial" w:cs="Arial"/>
        </w:rPr>
        <w:t>baseline</w:t>
      </w:r>
      <w:proofErr w:type="spellEnd"/>
      <w:r w:rsidRPr="001A4E01">
        <w:rPr>
          <w:rFonts w:ascii="Arial" w:hAnsi="Arial" w:cs="Arial"/>
        </w:rPr>
        <w:t xml:space="preserve"> </w:t>
      </w:r>
      <w:proofErr w:type="spellStart"/>
      <w:r w:rsidRPr="001A4E01">
        <w:rPr>
          <w:rFonts w:ascii="Arial" w:hAnsi="Arial" w:cs="Arial"/>
        </w:rPr>
        <w:t>recurrent</w:t>
      </w:r>
      <w:proofErr w:type="spellEnd"/>
      <w:r w:rsidRPr="001A4E01">
        <w:rPr>
          <w:rFonts w:ascii="Arial" w:hAnsi="Arial" w:cs="Arial"/>
        </w:rPr>
        <w:t xml:space="preserve"> </w:t>
      </w:r>
      <w:proofErr w:type="spellStart"/>
      <w:r w:rsidRPr="001A4E01">
        <w:rPr>
          <w:rFonts w:ascii="Arial" w:hAnsi="Arial" w:cs="Arial"/>
        </w:rPr>
        <w:t>layer</w:t>
      </w:r>
      <w:proofErr w:type="spellEnd"/>
      <w:r w:rsidRPr="001A4E01">
        <w:rPr>
          <w:rFonts w:ascii="Arial" w:hAnsi="Arial" w:cs="Arial"/>
        </w:rPr>
        <w:t>.</w:t>
      </w:r>
    </w:p>
    <w:p w14:paraId="09A00D1C" w14:textId="4F5785E5" w:rsidR="001C725B" w:rsidRPr="001A4E01" w:rsidRDefault="001C725B" w:rsidP="00F269EF">
      <w:pPr>
        <w:pStyle w:val="Prrafodelista"/>
        <w:numPr>
          <w:ilvl w:val="0"/>
          <w:numId w:val="3"/>
        </w:numPr>
        <w:rPr>
          <w:rFonts w:ascii="Arial" w:hAnsi="Arial" w:cs="Arial"/>
          <w:lang w:val="en-US"/>
        </w:rPr>
      </w:pPr>
      <w:r w:rsidRPr="001A4E01">
        <w:rPr>
          <w:rFonts w:ascii="Arial" w:hAnsi="Arial" w:cs="Arial"/>
          <w:lang w:val="en-US"/>
        </w:rPr>
        <w:t>Dropout: regularization and uncertainty estimation.</w:t>
      </w:r>
    </w:p>
    <w:p w14:paraId="5C2390C9" w14:textId="2535DDDF" w:rsidR="001C725B" w:rsidRPr="001A4E01" w:rsidRDefault="001C725B" w:rsidP="00F269EF">
      <w:pPr>
        <w:pStyle w:val="Prrafodelista"/>
        <w:numPr>
          <w:ilvl w:val="0"/>
          <w:numId w:val="3"/>
        </w:numPr>
        <w:rPr>
          <w:rFonts w:ascii="Arial" w:hAnsi="Arial" w:cs="Arial"/>
          <w:lang w:val="en-US"/>
        </w:rPr>
      </w:pPr>
      <w:r w:rsidRPr="001A4E01">
        <w:rPr>
          <w:rFonts w:ascii="Arial" w:hAnsi="Arial" w:cs="Arial"/>
          <w:lang w:val="en-US"/>
        </w:rPr>
        <w:t>Bidirectional: processes sequences forward and backward, capturing richer temporal patterns.</w:t>
      </w:r>
    </w:p>
    <w:p w14:paraId="5B764FE7" w14:textId="73D0E4C9"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tensorflow.keras</w:t>
      </w:r>
      <w:proofErr w:type="gramEnd"/>
      <w:r w:rsidRPr="001A4E01">
        <w:rPr>
          <w:rFonts w:ascii="Arial" w:hAnsi="Arial" w:cs="Arial"/>
          <w:lang w:val="en-US"/>
        </w:rPr>
        <w:t>.</w:t>
      </w:r>
      <w:proofErr w:type="gramStart"/>
      <w:r w:rsidRPr="001A4E01">
        <w:rPr>
          <w:rFonts w:ascii="Arial" w:hAnsi="Arial" w:cs="Arial"/>
          <w:lang w:val="en-US"/>
        </w:rPr>
        <w:t>losses.Huber</w:t>
      </w:r>
      <w:proofErr w:type="spellEnd"/>
      <w:proofErr w:type="gramEnd"/>
      <w:r w:rsidR="00F269EF" w:rsidRPr="001A4E01">
        <w:rPr>
          <w:rFonts w:ascii="Arial" w:hAnsi="Arial" w:cs="Arial"/>
          <w:lang w:val="en-US"/>
        </w:rPr>
        <w:t>:</w:t>
      </w:r>
      <w:r w:rsidRPr="001A4E01">
        <w:rPr>
          <w:rFonts w:ascii="Arial" w:hAnsi="Arial" w:cs="Arial"/>
          <w:lang w:val="en-US"/>
        </w:rPr>
        <w:br/>
        <w:t>Introduced to improve robustness against outliers in financial data.</w:t>
      </w:r>
      <w:r w:rsidRPr="001A4E01">
        <w:rPr>
          <w:rFonts w:ascii="Arial" w:hAnsi="Arial" w:cs="Arial"/>
          <w:lang w:val="en-US"/>
        </w:rPr>
        <w:br/>
        <w:t xml:space="preserve">The Huber loss behaves like MSE for small errors </w:t>
      </w:r>
      <w:proofErr w:type="gramStart"/>
      <w:r w:rsidRPr="001A4E01">
        <w:rPr>
          <w:rFonts w:ascii="Arial" w:hAnsi="Arial" w:cs="Arial"/>
          <w:lang w:val="en-US"/>
        </w:rPr>
        <w:t>and like</w:t>
      </w:r>
      <w:proofErr w:type="gramEnd"/>
      <w:r w:rsidRPr="001A4E01">
        <w:rPr>
          <w:rFonts w:ascii="Arial" w:hAnsi="Arial" w:cs="Arial"/>
          <w:lang w:val="en-US"/>
        </w:rPr>
        <w:t xml:space="preserve"> MAE for large ones, offering smoother optimization for volatile stock prices.</w:t>
      </w:r>
    </w:p>
    <w:p w14:paraId="64E4256F" w14:textId="2FE5F492"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dataclasses.dataclass</w:t>
      </w:r>
      <w:proofErr w:type="spellEnd"/>
      <w:proofErr w:type="gramEnd"/>
      <w:r w:rsidR="00F269EF" w:rsidRPr="001A4E01">
        <w:rPr>
          <w:rFonts w:ascii="Arial" w:hAnsi="Arial" w:cs="Arial"/>
          <w:lang w:val="en-US"/>
        </w:rPr>
        <w:t>:</w:t>
      </w:r>
      <w:r w:rsidRPr="001A4E01">
        <w:rPr>
          <w:rFonts w:ascii="Arial" w:hAnsi="Arial" w:cs="Arial"/>
          <w:lang w:val="en-US"/>
        </w:rPr>
        <w:br/>
        <w:t xml:space="preserve">Used to define structured configuration objects for experiments (e.g., </w:t>
      </w:r>
      <w:proofErr w:type="spellStart"/>
      <w:r w:rsidRPr="001A4E01">
        <w:rPr>
          <w:rFonts w:ascii="Arial" w:hAnsi="Arial" w:cs="Arial"/>
          <w:lang w:val="en-US"/>
        </w:rPr>
        <w:t>ModelConfig</w:t>
      </w:r>
      <w:proofErr w:type="spellEnd"/>
      <w:r w:rsidRPr="001A4E01">
        <w:rPr>
          <w:rFonts w:ascii="Arial" w:hAnsi="Arial" w:cs="Arial"/>
          <w:lang w:val="en-US"/>
        </w:rPr>
        <w:t>, TrainConfig).</w:t>
      </w:r>
      <w:r w:rsidRPr="001A4E01">
        <w:rPr>
          <w:rFonts w:ascii="Arial" w:hAnsi="Arial" w:cs="Arial"/>
          <w:lang w:val="en-US"/>
        </w:rPr>
        <w:br/>
        <w:t>It allows easy serialization, comparison, and printing of experiment parameters.</w:t>
      </w:r>
    </w:p>
    <w:p w14:paraId="1F7D0F55" w14:textId="23E46121" w:rsidR="001C725B" w:rsidRPr="001A4E01" w:rsidRDefault="001C725B" w:rsidP="001C725B">
      <w:pPr>
        <w:rPr>
          <w:rFonts w:ascii="Arial" w:hAnsi="Arial" w:cs="Arial"/>
          <w:lang w:val="en-US"/>
        </w:rPr>
      </w:pPr>
      <w:proofErr w:type="spellStart"/>
      <w:proofErr w:type="gramStart"/>
      <w:r w:rsidRPr="001A4E01">
        <w:rPr>
          <w:rFonts w:ascii="Arial" w:hAnsi="Arial" w:cs="Arial"/>
          <w:lang w:val="en-US"/>
        </w:rPr>
        <w:t>typing.Sequence</w:t>
      </w:r>
      <w:proofErr w:type="spellEnd"/>
      <w:proofErr w:type="gramEnd"/>
      <w:r w:rsidR="00F269EF" w:rsidRPr="001A4E01">
        <w:rPr>
          <w:rFonts w:ascii="Arial" w:hAnsi="Arial" w:cs="Arial"/>
          <w:lang w:val="en-US"/>
        </w:rPr>
        <w:t>:</w:t>
      </w:r>
      <w:r w:rsidRPr="001A4E01">
        <w:rPr>
          <w:rFonts w:ascii="Arial" w:hAnsi="Arial" w:cs="Arial"/>
          <w:lang w:val="en-US"/>
        </w:rPr>
        <w:br/>
        <w:t>Provides type annotation for ordered inputs (e.g., layers, units, steps), clarifying the expected data types and improving readability and maintainability of the experimental framework.</w:t>
      </w:r>
    </w:p>
    <w:p w14:paraId="0009699E" w14:textId="27979CD5" w:rsidR="00F269EF" w:rsidRPr="001A4E01" w:rsidRDefault="00F269EF" w:rsidP="00F269EF">
      <w:pPr>
        <w:ind w:firstLine="708"/>
        <w:rPr>
          <w:rFonts w:ascii="Arial" w:hAnsi="Arial" w:cs="Arial"/>
          <w:lang w:val="en-US"/>
        </w:rPr>
      </w:pPr>
      <w:r w:rsidRPr="001A4E01">
        <w:rPr>
          <w:rFonts w:ascii="Arial" w:hAnsi="Arial" w:cs="Arial"/>
          <w:lang w:val="en-US"/>
        </w:rPr>
        <w:t xml:space="preserve">For this task I extended the deep-learning framework developed in Task C.4 to support </w:t>
      </w:r>
      <w:r w:rsidRPr="001A4E01">
        <w:rPr>
          <w:rFonts w:ascii="Arial" w:hAnsi="Arial" w:cs="Arial"/>
          <w:b/>
          <w:bCs/>
          <w:lang w:val="en-US"/>
        </w:rPr>
        <w:t>multistep</w:t>
      </w:r>
      <w:r w:rsidRPr="001A4E01">
        <w:rPr>
          <w:rFonts w:ascii="Arial" w:hAnsi="Arial" w:cs="Arial"/>
          <w:lang w:val="en-US"/>
        </w:rPr>
        <w:t xml:space="preserve"> and </w:t>
      </w:r>
      <w:r w:rsidRPr="001A4E01">
        <w:rPr>
          <w:rFonts w:ascii="Arial" w:hAnsi="Arial" w:cs="Arial"/>
          <w:b/>
          <w:bCs/>
          <w:lang w:val="en-US"/>
        </w:rPr>
        <w:t>multivariate</w:t>
      </w:r>
      <w:r w:rsidRPr="001A4E01">
        <w:rPr>
          <w:rFonts w:ascii="Arial" w:hAnsi="Arial" w:cs="Arial"/>
          <w:lang w:val="en-US"/>
        </w:rPr>
        <w:t xml:space="preserve"> forecasting.</w:t>
      </w:r>
      <w:r w:rsidRPr="001A4E01">
        <w:rPr>
          <w:rFonts w:ascii="Arial" w:hAnsi="Arial" w:cs="Arial"/>
          <w:lang w:val="en-US"/>
        </w:rPr>
        <w:br/>
        <w:t>In the previous version, the model predicted only one day ahead and used a single feature.</w:t>
      </w:r>
      <w:r w:rsidRPr="001A4E01">
        <w:rPr>
          <w:rFonts w:ascii="Arial" w:hAnsi="Arial" w:cs="Arial"/>
          <w:lang w:val="en-US"/>
        </w:rPr>
        <w:br/>
        <w:t xml:space="preserve">Now, the system can predict several days into the future and can process multiple correlated variables (such as </w:t>
      </w:r>
      <w:r w:rsidRPr="001A4E01">
        <w:rPr>
          <w:rFonts w:ascii="Arial" w:hAnsi="Arial" w:cs="Arial"/>
          <w:i/>
          <w:iCs/>
          <w:lang w:val="en-US"/>
        </w:rPr>
        <w:t>Open, High, Low, Close,</w:t>
      </w:r>
      <w:r w:rsidRPr="001A4E01">
        <w:rPr>
          <w:rFonts w:ascii="Arial" w:hAnsi="Arial" w:cs="Arial"/>
          <w:lang w:val="en-US"/>
        </w:rPr>
        <w:t xml:space="preserve"> and </w:t>
      </w:r>
      <w:r w:rsidRPr="001A4E01">
        <w:rPr>
          <w:rFonts w:ascii="Arial" w:hAnsi="Arial" w:cs="Arial"/>
          <w:i/>
          <w:iCs/>
          <w:lang w:val="en-US"/>
        </w:rPr>
        <w:t>Volume</w:t>
      </w:r>
      <w:r w:rsidRPr="001A4E01">
        <w:rPr>
          <w:rFonts w:ascii="Arial" w:hAnsi="Arial" w:cs="Arial"/>
          <w:lang w:val="en-US"/>
        </w:rPr>
        <w:t>).</w:t>
      </w:r>
      <w:r w:rsidRPr="001A4E01">
        <w:rPr>
          <w:rFonts w:ascii="Arial" w:hAnsi="Arial" w:cs="Arial"/>
          <w:lang w:val="en-US"/>
        </w:rPr>
        <w:br/>
        <w:t xml:space="preserve">To achieve this, I implemented a new group of functions that handle window generation, </w:t>
      </w:r>
      <w:r w:rsidRPr="001A4E01">
        <w:rPr>
          <w:rFonts w:ascii="Arial" w:hAnsi="Arial" w:cs="Arial"/>
          <w:lang w:val="en-US"/>
        </w:rPr>
        <w:lastRenderedPageBreak/>
        <w:t>model building, temporal cross-validation, baseline comparison, and prediction-interval estimation.</w:t>
      </w:r>
    </w:p>
    <w:p w14:paraId="53C7FB89" w14:textId="77777777" w:rsidR="00F269EF" w:rsidRPr="001A4E01" w:rsidRDefault="00F269EF" w:rsidP="00F269EF">
      <w:pPr>
        <w:ind w:firstLine="708"/>
        <w:rPr>
          <w:rFonts w:ascii="Arial" w:hAnsi="Arial" w:cs="Arial"/>
          <w:lang w:val="en-US"/>
        </w:rPr>
      </w:pPr>
      <w:proofErr w:type="spellStart"/>
      <w:r w:rsidRPr="001A4E01">
        <w:rPr>
          <w:rFonts w:ascii="Arial" w:hAnsi="Arial" w:cs="Arial"/>
          <w:lang w:val="en-US"/>
        </w:rPr>
        <w:t>build_supervised_</w:t>
      </w:r>
      <w:proofErr w:type="gramStart"/>
      <w:r w:rsidRPr="001A4E01">
        <w:rPr>
          <w:rFonts w:ascii="Arial" w:hAnsi="Arial" w:cs="Arial"/>
          <w:lang w:val="en-US"/>
        </w:rPr>
        <w:t>multistep</w:t>
      </w:r>
      <w:proofErr w:type="spellEnd"/>
      <w:r w:rsidRPr="001A4E01">
        <w:rPr>
          <w:rFonts w:ascii="Arial" w:hAnsi="Arial" w:cs="Arial"/>
          <w:lang w:val="en-US"/>
        </w:rPr>
        <w:t>(</w:t>
      </w:r>
      <w:proofErr w:type="gramEnd"/>
      <w:r w:rsidRPr="001A4E01">
        <w:rPr>
          <w:rFonts w:ascii="Arial" w:hAnsi="Arial" w:cs="Arial"/>
          <w:lang w:val="en-US"/>
        </w:rPr>
        <w:t>)</w:t>
      </w:r>
    </w:p>
    <w:p w14:paraId="3A099A46" w14:textId="77777777" w:rsidR="00F269EF" w:rsidRPr="001A4E01" w:rsidRDefault="00F269EF" w:rsidP="00F269EF">
      <w:pPr>
        <w:ind w:firstLine="708"/>
        <w:rPr>
          <w:rFonts w:ascii="Arial" w:hAnsi="Arial" w:cs="Arial"/>
          <w:lang w:val="en-US"/>
        </w:rPr>
      </w:pPr>
      <w:r w:rsidRPr="001A4E01">
        <w:rPr>
          <w:rFonts w:ascii="Arial" w:hAnsi="Arial" w:cs="Arial"/>
          <w:lang w:val="en-US"/>
        </w:rPr>
        <w:t xml:space="preserve">This function creates </w:t>
      </w:r>
      <w:proofErr w:type="gramStart"/>
      <w:r w:rsidRPr="001A4E01">
        <w:rPr>
          <w:rFonts w:ascii="Arial" w:hAnsi="Arial" w:cs="Arial"/>
          <w:lang w:val="en-US"/>
        </w:rPr>
        <w:t>the</w:t>
      </w:r>
      <w:proofErr w:type="gramEnd"/>
      <w:r w:rsidRPr="001A4E01">
        <w:rPr>
          <w:rFonts w:ascii="Arial" w:hAnsi="Arial" w:cs="Arial"/>
          <w:lang w:val="en-US"/>
        </w:rPr>
        <w:t xml:space="preserve"> supervised dataset used for multistep forecasting.</w:t>
      </w:r>
      <w:r w:rsidRPr="001A4E01">
        <w:rPr>
          <w:rFonts w:ascii="Arial" w:hAnsi="Arial" w:cs="Arial"/>
          <w:lang w:val="en-US"/>
        </w:rPr>
        <w:br/>
        <w:t xml:space="preserve">Given a </w:t>
      </w:r>
      <w:proofErr w:type="spellStart"/>
      <w:r w:rsidRPr="001A4E01">
        <w:rPr>
          <w:rFonts w:ascii="Arial" w:hAnsi="Arial" w:cs="Arial"/>
          <w:lang w:val="en-US"/>
        </w:rPr>
        <w:t>DataFrame</w:t>
      </w:r>
      <w:proofErr w:type="spellEnd"/>
      <w:r w:rsidRPr="001A4E01">
        <w:rPr>
          <w:rFonts w:ascii="Arial" w:hAnsi="Arial" w:cs="Arial"/>
          <w:lang w:val="en-US"/>
        </w:rPr>
        <w:t xml:space="preserve"> of input features and a Series of target prices, it slides a window of length </w:t>
      </w:r>
      <w:r w:rsidRPr="001A4E01">
        <w:rPr>
          <w:rFonts w:ascii="Arial" w:hAnsi="Arial" w:cs="Arial"/>
          <w:i/>
          <w:iCs/>
          <w:lang w:val="en-US"/>
        </w:rPr>
        <w:t>lookback</w:t>
      </w:r>
      <w:r w:rsidRPr="001A4E01">
        <w:rPr>
          <w:rFonts w:ascii="Arial" w:hAnsi="Arial" w:cs="Arial"/>
          <w:lang w:val="en-US"/>
        </w:rPr>
        <w:t xml:space="preserve"> through time and builds pairs of (X, Y), where X contains the past values and Y the next </w:t>
      </w:r>
      <w:r w:rsidRPr="001A4E01">
        <w:rPr>
          <w:rFonts w:ascii="Arial" w:hAnsi="Arial" w:cs="Arial"/>
          <w:i/>
          <w:iCs/>
          <w:lang w:val="en-US"/>
        </w:rPr>
        <w:t>horizon</w:t>
      </w:r>
      <w:r w:rsidRPr="001A4E01">
        <w:rPr>
          <w:rFonts w:ascii="Arial" w:hAnsi="Arial" w:cs="Arial"/>
          <w:lang w:val="en-US"/>
        </w:rPr>
        <w:t xml:space="preserve"> future prices.</w:t>
      </w:r>
    </w:p>
    <w:p w14:paraId="1D7051AA" w14:textId="77777777" w:rsidR="00F269EF" w:rsidRPr="001A4E01" w:rsidRDefault="00F269EF" w:rsidP="00F269EF">
      <w:pPr>
        <w:ind w:firstLine="708"/>
        <w:rPr>
          <w:rFonts w:ascii="Arial" w:hAnsi="Arial" w:cs="Arial"/>
          <w:lang w:val="en-US"/>
        </w:rPr>
      </w:pPr>
      <w:r w:rsidRPr="001A4E01">
        <w:rPr>
          <w:rFonts w:ascii="Arial" w:hAnsi="Arial" w:cs="Arial"/>
          <w:lang w:val="en-US"/>
        </w:rPr>
        <w:t>The result is two NumPy arrays:</w:t>
      </w:r>
    </w:p>
    <w:p w14:paraId="78F99F40" w14:textId="3C1D2DE2" w:rsidR="00F269EF" w:rsidRPr="001A4E01" w:rsidRDefault="00F269EF" w:rsidP="00F269EF">
      <w:pPr>
        <w:pStyle w:val="Prrafodelista"/>
        <w:numPr>
          <w:ilvl w:val="0"/>
          <w:numId w:val="3"/>
        </w:numPr>
        <w:rPr>
          <w:rFonts w:ascii="Arial" w:hAnsi="Arial" w:cs="Arial"/>
          <w:lang w:val="en-US"/>
        </w:rPr>
      </w:pPr>
      <w:r w:rsidRPr="001A4E01">
        <w:rPr>
          <w:rFonts w:ascii="Arial" w:hAnsi="Arial" w:cs="Arial"/>
          <w:lang w:val="en-US"/>
        </w:rPr>
        <w:t xml:space="preserve">X: shape </w:t>
      </w:r>
      <w:r w:rsidRPr="001A4E01">
        <w:rPr>
          <w:rFonts w:ascii="Arial" w:hAnsi="Arial" w:cs="Arial"/>
          <w:i/>
          <w:iCs/>
          <w:lang w:val="en-US"/>
        </w:rPr>
        <w:t>(samples, lookback, features)</w:t>
      </w:r>
    </w:p>
    <w:p w14:paraId="1B5F58CE" w14:textId="46761942" w:rsidR="00F269EF" w:rsidRPr="001A4E01" w:rsidRDefault="00F269EF" w:rsidP="00F269EF">
      <w:pPr>
        <w:pStyle w:val="Prrafodelista"/>
        <w:numPr>
          <w:ilvl w:val="0"/>
          <w:numId w:val="3"/>
        </w:numPr>
        <w:rPr>
          <w:rFonts w:ascii="Arial" w:hAnsi="Arial" w:cs="Arial"/>
        </w:rPr>
      </w:pPr>
      <w:r w:rsidRPr="001A4E01">
        <w:rPr>
          <w:rFonts w:ascii="Arial" w:hAnsi="Arial" w:cs="Arial"/>
        </w:rPr>
        <w:t xml:space="preserve">Y: </w:t>
      </w:r>
      <w:proofErr w:type="spellStart"/>
      <w:r w:rsidRPr="001A4E01">
        <w:rPr>
          <w:rFonts w:ascii="Arial" w:hAnsi="Arial" w:cs="Arial"/>
        </w:rPr>
        <w:t>shape</w:t>
      </w:r>
      <w:proofErr w:type="spellEnd"/>
      <w:r w:rsidRPr="001A4E01">
        <w:rPr>
          <w:rFonts w:ascii="Arial" w:hAnsi="Arial" w:cs="Arial"/>
        </w:rPr>
        <w:t xml:space="preserve"> </w:t>
      </w:r>
      <w:r w:rsidRPr="001A4E01">
        <w:rPr>
          <w:rFonts w:ascii="Arial" w:hAnsi="Arial" w:cs="Arial"/>
          <w:i/>
          <w:iCs/>
        </w:rPr>
        <w:t>(</w:t>
      </w:r>
      <w:proofErr w:type="spellStart"/>
      <w:r w:rsidRPr="001A4E01">
        <w:rPr>
          <w:rFonts w:ascii="Arial" w:hAnsi="Arial" w:cs="Arial"/>
          <w:i/>
          <w:iCs/>
        </w:rPr>
        <w:t>samples</w:t>
      </w:r>
      <w:proofErr w:type="spellEnd"/>
      <w:r w:rsidRPr="001A4E01">
        <w:rPr>
          <w:rFonts w:ascii="Arial" w:hAnsi="Arial" w:cs="Arial"/>
          <w:i/>
          <w:iCs/>
        </w:rPr>
        <w:t xml:space="preserve">, </w:t>
      </w:r>
      <w:proofErr w:type="spellStart"/>
      <w:r w:rsidRPr="001A4E01">
        <w:rPr>
          <w:rFonts w:ascii="Arial" w:hAnsi="Arial" w:cs="Arial"/>
          <w:i/>
          <w:iCs/>
        </w:rPr>
        <w:t>horizon</w:t>
      </w:r>
      <w:proofErr w:type="spellEnd"/>
      <w:r w:rsidRPr="001A4E01">
        <w:rPr>
          <w:rFonts w:ascii="Arial" w:hAnsi="Arial" w:cs="Arial"/>
          <w:i/>
          <w:iCs/>
        </w:rPr>
        <w:t>)</w:t>
      </w:r>
    </w:p>
    <w:p w14:paraId="0FC7867C" w14:textId="57649318" w:rsidR="00F269EF" w:rsidRPr="001A4E01" w:rsidRDefault="00F269EF" w:rsidP="00F269EF">
      <w:pPr>
        <w:ind w:firstLine="708"/>
        <w:rPr>
          <w:rFonts w:ascii="Arial" w:hAnsi="Arial" w:cs="Arial"/>
          <w:lang w:val="en-US"/>
        </w:rPr>
      </w:pPr>
      <w:r w:rsidRPr="001A4E01">
        <w:rPr>
          <w:rFonts w:ascii="Arial" w:hAnsi="Arial" w:cs="Arial"/>
          <w:lang w:val="en-US"/>
        </w:rPr>
        <w:t>This transformation allows the network to learn entire sequences of future prices instead of a single next value.</w:t>
      </w:r>
    </w:p>
    <w:p w14:paraId="6B06791D" w14:textId="66A76B9D" w:rsidR="00F269EF" w:rsidRPr="001A4E01" w:rsidRDefault="00F269EF" w:rsidP="0083648A">
      <w:pPr>
        <w:ind w:firstLine="708"/>
        <w:jc w:val="center"/>
        <w:rPr>
          <w:rFonts w:ascii="Arial" w:hAnsi="Arial" w:cs="Arial"/>
          <w:lang w:val="en-US"/>
        </w:rPr>
      </w:pPr>
      <w:r w:rsidRPr="001A4E01">
        <w:rPr>
          <w:rFonts w:ascii="Arial" w:hAnsi="Arial" w:cs="Arial"/>
          <w:noProof/>
          <w:lang w:val="en-US"/>
        </w:rPr>
        <w:drawing>
          <wp:inline distT="0" distB="0" distL="0" distR="0" wp14:anchorId="3FD8432C" wp14:editId="278CF45D">
            <wp:extent cx="3603279" cy="2643546"/>
            <wp:effectExtent l="0" t="0" r="0" b="4445"/>
            <wp:docPr id="1595717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1731" name="Imagen 1" descr="Texto&#10;&#10;El contenido generado por IA puede ser incorrecto."/>
                    <pic:cNvPicPr/>
                  </pic:nvPicPr>
                  <pic:blipFill>
                    <a:blip r:embed="rId5"/>
                    <a:stretch>
                      <a:fillRect/>
                    </a:stretch>
                  </pic:blipFill>
                  <pic:spPr>
                    <a:xfrm>
                      <a:off x="0" y="0"/>
                      <a:ext cx="3616827" cy="2653486"/>
                    </a:xfrm>
                    <a:prstGeom prst="rect">
                      <a:avLst/>
                    </a:prstGeom>
                  </pic:spPr>
                </pic:pic>
              </a:graphicData>
            </a:graphic>
          </wp:inline>
        </w:drawing>
      </w:r>
    </w:p>
    <w:p w14:paraId="33099024" w14:textId="77777777" w:rsidR="00F269EF" w:rsidRPr="001A4E01" w:rsidRDefault="00F269EF" w:rsidP="00F269EF">
      <w:pPr>
        <w:ind w:firstLine="708"/>
        <w:rPr>
          <w:rFonts w:ascii="Arial" w:hAnsi="Arial" w:cs="Arial"/>
          <w:lang w:val="en-US"/>
        </w:rPr>
      </w:pPr>
      <w:proofErr w:type="spellStart"/>
      <w:r w:rsidRPr="001A4E01">
        <w:rPr>
          <w:rFonts w:ascii="Arial" w:hAnsi="Arial" w:cs="Arial"/>
          <w:lang w:val="en-US"/>
        </w:rPr>
        <w:t>build_supervised_multistep_</w:t>
      </w:r>
      <w:proofErr w:type="gramStart"/>
      <w:r w:rsidRPr="001A4E01">
        <w:rPr>
          <w:rFonts w:ascii="Arial" w:hAnsi="Arial" w:cs="Arial"/>
          <w:lang w:val="en-US"/>
        </w:rPr>
        <w:t>delta</w:t>
      </w:r>
      <w:proofErr w:type="spellEnd"/>
      <w:r w:rsidRPr="001A4E01">
        <w:rPr>
          <w:rFonts w:ascii="Arial" w:hAnsi="Arial" w:cs="Arial"/>
          <w:lang w:val="en-US"/>
        </w:rPr>
        <w:t>(</w:t>
      </w:r>
      <w:proofErr w:type="gramEnd"/>
      <w:r w:rsidRPr="001A4E01">
        <w:rPr>
          <w:rFonts w:ascii="Arial" w:hAnsi="Arial" w:cs="Arial"/>
          <w:lang w:val="en-US"/>
        </w:rPr>
        <w:t>)</w:t>
      </w:r>
    </w:p>
    <w:p w14:paraId="10EB7AC4" w14:textId="77777777" w:rsidR="00F269EF" w:rsidRPr="001A4E01" w:rsidRDefault="00F269EF" w:rsidP="00F269EF">
      <w:pPr>
        <w:ind w:firstLine="708"/>
        <w:rPr>
          <w:rFonts w:ascii="Arial" w:hAnsi="Arial" w:cs="Arial"/>
          <w:lang w:val="en-US"/>
        </w:rPr>
      </w:pPr>
      <w:r w:rsidRPr="001A4E01">
        <w:rPr>
          <w:rFonts w:ascii="Arial" w:hAnsi="Arial" w:cs="Arial"/>
          <w:lang w:val="en-US"/>
        </w:rPr>
        <w:t>This version extends the previous function by producing targets not only as absolute prices but also as deltas relative to the last observed value (</w:t>
      </w:r>
      <w:r w:rsidRPr="001A4E01">
        <w:rPr>
          <w:rFonts w:ascii="Arial" w:hAnsi="Arial" w:cs="Arial"/>
          <w:i/>
          <w:iCs/>
          <w:lang w:val="en-US"/>
        </w:rPr>
        <w:t>y</w:t>
      </w:r>
      <w:r w:rsidRPr="001A4E01">
        <w:rPr>
          <w:rFonts w:ascii="Cambria Math" w:hAnsi="Cambria Math" w:cs="Cambria Math"/>
          <w:i/>
          <w:iCs/>
          <w:lang w:val="en-US"/>
        </w:rPr>
        <w:t>ₜ₊ₕ</w:t>
      </w:r>
      <w:r w:rsidRPr="001A4E01">
        <w:rPr>
          <w:rFonts w:ascii="Arial" w:hAnsi="Arial" w:cs="Arial"/>
          <w:i/>
          <w:iCs/>
          <w:lang w:val="en-US"/>
        </w:rPr>
        <w:t xml:space="preserve"> − y</w:t>
      </w:r>
      <w:r w:rsidRPr="001A4E01">
        <w:rPr>
          <w:rFonts w:ascii="Cambria Math" w:hAnsi="Cambria Math" w:cs="Cambria Math"/>
          <w:i/>
          <w:iCs/>
          <w:lang w:val="en-US"/>
        </w:rPr>
        <w:t>ₜ</w:t>
      </w:r>
      <w:r w:rsidRPr="001A4E01">
        <w:rPr>
          <w:rFonts w:ascii="Arial" w:hAnsi="Arial" w:cs="Arial"/>
          <w:lang w:val="en-US"/>
        </w:rPr>
        <w:t>).</w:t>
      </w:r>
      <w:r w:rsidRPr="001A4E01">
        <w:rPr>
          <w:rFonts w:ascii="Arial" w:hAnsi="Arial" w:cs="Arial"/>
          <w:lang w:val="en-US"/>
        </w:rPr>
        <w:br/>
        <w:t>Working with deltas stabilizes the scale of the targets, which helps the model converge faster and reduces bias from long-term price drift.</w:t>
      </w:r>
    </w:p>
    <w:p w14:paraId="08E0AB2E" w14:textId="640869C4" w:rsidR="00F269EF" w:rsidRPr="001A4E01" w:rsidRDefault="00F269EF" w:rsidP="00F269EF">
      <w:pPr>
        <w:ind w:firstLine="708"/>
        <w:rPr>
          <w:rFonts w:ascii="Arial" w:hAnsi="Arial" w:cs="Arial"/>
          <w:lang w:val="en-US"/>
        </w:rPr>
      </w:pPr>
      <w:r w:rsidRPr="001A4E01">
        <w:rPr>
          <w:rFonts w:ascii="Arial" w:hAnsi="Arial" w:cs="Arial"/>
          <w:lang w:val="en-US"/>
        </w:rPr>
        <w:t>It returns the raw prices, the delta targets, and the last observed close value of each window, which are later used to reconstruct the predicted price as</w:t>
      </w:r>
      <w:r w:rsidRPr="001A4E01">
        <w:rPr>
          <w:rFonts w:ascii="Arial" w:hAnsi="Arial" w:cs="Arial"/>
          <w:lang w:val="en-US"/>
        </w:rPr>
        <w:br/>
      </w:r>
      <w:r w:rsidRPr="001A4E01">
        <w:rPr>
          <w:rFonts w:ascii="Arial" w:hAnsi="Arial" w:cs="Arial"/>
          <w:i/>
          <w:iCs/>
          <w:lang w:val="en-US"/>
        </w:rPr>
        <w:t>ŷ</w:t>
      </w:r>
      <w:r w:rsidRPr="001A4E01">
        <w:rPr>
          <w:rFonts w:ascii="Cambria Math" w:hAnsi="Cambria Math" w:cs="Cambria Math"/>
          <w:i/>
          <w:iCs/>
          <w:lang w:val="en-US"/>
        </w:rPr>
        <w:t>ₜ₊ₕ</w:t>
      </w:r>
      <w:r w:rsidRPr="001A4E01">
        <w:rPr>
          <w:rFonts w:ascii="Arial" w:hAnsi="Arial" w:cs="Arial"/>
          <w:i/>
          <w:iCs/>
          <w:lang w:val="en-US"/>
        </w:rPr>
        <w:t xml:space="preserve"> = y</w:t>
      </w:r>
      <w:r w:rsidRPr="001A4E01">
        <w:rPr>
          <w:rFonts w:ascii="Cambria Math" w:hAnsi="Cambria Math" w:cs="Cambria Math"/>
          <w:i/>
          <w:iCs/>
          <w:lang w:val="en-US"/>
        </w:rPr>
        <w:t>ₜ</w:t>
      </w:r>
      <w:r w:rsidRPr="001A4E01">
        <w:rPr>
          <w:rFonts w:ascii="Arial" w:hAnsi="Arial" w:cs="Arial"/>
          <w:i/>
          <w:iCs/>
          <w:lang w:val="en-US"/>
        </w:rPr>
        <w:t xml:space="preserve"> + </w:t>
      </w:r>
      <w:r w:rsidRPr="001A4E01">
        <w:rPr>
          <w:rFonts w:ascii="Arial" w:hAnsi="Arial" w:cs="Arial"/>
          <w:i/>
          <w:iCs/>
        </w:rPr>
        <w:t>Δ</w:t>
      </w:r>
      <w:r w:rsidRPr="001A4E01">
        <w:rPr>
          <w:rFonts w:ascii="Arial" w:hAnsi="Arial" w:cs="Arial"/>
          <w:i/>
          <w:iCs/>
          <w:lang w:val="en-US"/>
        </w:rPr>
        <w:t>ŷ</w:t>
      </w:r>
      <w:r w:rsidRPr="001A4E01">
        <w:rPr>
          <w:rFonts w:ascii="Cambria Math" w:hAnsi="Cambria Math" w:cs="Cambria Math"/>
          <w:i/>
          <w:iCs/>
          <w:lang w:val="en-US"/>
        </w:rPr>
        <w:t>ₜ₊ₕ</w:t>
      </w:r>
      <w:r w:rsidRPr="001A4E01">
        <w:rPr>
          <w:rFonts w:ascii="Arial" w:hAnsi="Arial" w:cs="Arial"/>
          <w:lang w:val="en-US"/>
        </w:rPr>
        <w:t>.</w:t>
      </w:r>
    </w:p>
    <w:p w14:paraId="6731F8E7" w14:textId="4594D86F" w:rsidR="00F269EF" w:rsidRPr="001A4E01" w:rsidRDefault="0083648A" w:rsidP="0083648A">
      <w:pPr>
        <w:ind w:firstLine="708"/>
        <w:jc w:val="center"/>
        <w:rPr>
          <w:rFonts w:ascii="Arial" w:hAnsi="Arial" w:cs="Arial"/>
          <w:lang w:val="en-US"/>
        </w:rPr>
      </w:pPr>
      <w:r w:rsidRPr="001A4E01">
        <w:rPr>
          <w:rFonts w:ascii="Arial" w:hAnsi="Arial" w:cs="Arial"/>
          <w:noProof/>
          <w:lang w:val="en-US"/>
        </w:rPr>
        <w:lastRenderedPageBreak/>
        <w:drawing>
          <wp:inline distT="0" distB="0" distL="0" distR="0" wp14:anchorId="7A3FE2DA" wp14:editId="34D3780A">
            <wp:extent cx="3157626" cy="3127972"/>
            <wp:effectExtent l="0" t="0" r="5080" b="0"/>
            <wp:docPr id="15579826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2613" name="Imagen 1" descr="Texto&#10;&#10;El contenido generado por IA puede ser incorrecto."/>
                    <pic:cNvPicPr/>
                  </pic:nvPicPr>
                  <pic:blipFill>
                    <a:blip r:embed="rId6"/>
                    <a:stretch>
                      <a:fillRect/>
                    </a:stretch>
                  </pic:blipFill>
                  <pic:spPr>
                    <a:xfrm>
                      <a:off x="0" y="0"/>
                      <a:ext cx="3165625" cy="3135896"/>
                    </a:xfrm>
                    <a:prstGeom prst="rect">
                      <a:avLst/>
                    </a:prstGeom>
                  </pic:spPr>
                </pic:pic>
              </a:graphicData>
            </a:graphic>
          </wp:inline>
        </w:drawing>
      </w:r>
    </w:p>
    <w:p w14:paraId="71456ECF"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multistep_</w:t>
      </w:r>
      <w:proofErr w:type="gramStart"/>
      <w:r w:rsidRPr="001A4E01">
        <w:rPr>
          <w:rFonts w:ascii="Arial" w:hAnsi="Arial" w:cs="Arial"/>
          <w:lang w:val="en-US"/>
        </w:rPr>
        <w:t>metrics</w:t>
      </w:r>
      <w:proofErr w:type="spellEnd"/>
      <w:r w:rsidRPr="001A4E01">
        <w:rPr>
          <w:rFonts w:ascii="Arial" w:hAnsi="Arial" w:cs="Arial"/>
          <w:lang w:val="en-US"/>
        </w:rPr>
        <w:t>(</w:t>
      </w:r>
      <w:proofErr w:type="gramEnd"/>
      <w:r w:rsidRPr="001A4E01">
        <w:rPr>
          <w:rFonts w:ascii="Arial" w:hAnsi="Arial" w:cs="Arial"/>
          <w:lang w:val="en-US"/>
        </w:rPr>
        <w:t xml:space="preserve">) and </w:t>
      </w:r>
      <w:proofErr w:type="spellStart"/>
      <w:r w:rsidRPr="001A4E01">
        <w:rPr>
          <w:rFonts w:ascii="Arial" w:hAnsi="Arial" w:cs="Arial"/>
          <w:lang w:val="en-US"/>
        </w:rPr>
        <w:t>multistep_metrics_by_</w:t>
      </w:r>
      <w:proofErr w:type="gramStart"/>
      <w:r w:rsidRPr="001A4E01">
        <w:rPr>
          <w:rFonts w:ascii="Arial" w:hAnsi="Arial" w:cs="Arial"/>
          <w:lang w:val="en-US"/>
        </w:rPr>
        <w:t>horizon</w:t>
      </w:r>
      <w:proofErr w:type="spellEnd"/>
      <w:r w:rsidRPr="001A4E01">
        <w:rPr>
          <w:rFonts w:ascii="Arial" w:hAnsi="Arial" w:cs="Arial"/>
          <w:lang w:val="en-US"/>
        </w:rPr>
        <w:t>(</w:t>
      </w:r>
      <w:proofErr w:type="gramEnd"/>
      <w:r w:rsidRPr="001A4E01">
        <w:rPr>
          <w:rFonts w:ascii="Arial" w:hAnsi="Arial" w:cs="Arial"/>
          <w:lang w:val="en-US"/>
        </w:rPr>
        <w:t>)</w:t>
      </w:r>
    </w:p>
    <w:p w14:paraId="0FB8F0EA" w14:textId="77777777" w:rsidR="0083648A" w:rsidRPr="001A4E01" w:rsidRDefault="0083648A" w:rsidP="0083648A">
      <w:pPr>
        <w:ind w:firstLine="708"/>
        <w:rPr>
          <w:rFonts w:ascii="Arial" w:hAnsi="Arial" w:cs="Arial"/>
          <w:lang w:val="en-US"/>
        </w:rPr>
      </w:pPr>
      <w:r w:rsidRPr="001A4E01">
        <w:rPr>
          <w:rFonts w:ascii="Arial" w:hAnsi="Arial" w:cs="Arial"/>
          <w:lang w:val="en-US"/>
        </w:rPr>
        <w:t>To evaluate the accuracy of multistep predictions, I created two complementary metric functions.</w:t>
      </w:r>
      <w:r w:rsidRPr="001A4E01">
        <w:rPr>
          <w:rFonts w:ascii="Arial" w:hAnsi="Arial" w:cs="Arial"/>
          <w:lang w:val="en-US"/>
        </w:rPr>
        <w:br/>
        <w:t xml:space="preserve">The first one, </w:t>
      </w:r>
      <w:proofErr w:type="spellStart"/>
      <w:r w:rsidRPr="001A4E01">
        <w:rPr>
          <w:rFonts w:ascii="Arial" w:hAnsi="Arial" w:cs="Arial"/>
          <w:lang w:val="en-US"/>
        </w:rPr>
        <w:t>multistep_metrics</w:t>
      </w:r>
      <w:proofErr w:type="spellEnd"/>
      <w:r w:rsidRPr="001A4E01">
        <w:rPr>
          <w:rFonts w:ascii="Arial" w:hAnsi="Arial" w:cs="Arial"/>
          <w:lang w:val="en-US"/>
        </w:rPr>
        <w:t>, computes global RMSE, MAE, and MAPE over all horizons and samples.</w:t>
      </w:r>
      <w:r w:rsidRPr="001A4E01">
        <w:rPr>
          <w:rFonts w:ascii="Arial" w:hAnsi="Arial" w:cs="Arial"/>
          <w:lang w:val="en-US"/>
        </w:rPr>
        <w:br/>
        <w:t xml:space="preserve">The second one, </w:t>
      </w:r>
      <w:proofErr w:type="spellStart"/>
      <w:r w:rsidRPr="001A4E01">
        <w:rPr>
          <w:rFonts w:ascii="Arial" w:hAnsi="Arial" w:cs="Arial"/>
          <w:lang w:val="en-US"/>
        </w:rPr>
        <w:t>multistep_metrics_by_horizon</w:t>
      </w:r>
      <w:proofErr w:type="spellEnd"/>
      <w:r w:rsidRPr="001A4E01">
        <w:rPr>
          <w:rFonts w:ascii="Arial" w:hAnsi="Arial" w:cs="Arial"/>
          <w:lang w:val="en-US"/>
        </w:rPr>
        <w:t>, measures the same errors step-by-step, allowing analysis of how performance changes as the forecast extends further into the future.</w:t>
      </w:r>
      <w:r w:rsidRPr="001A4E01">
        <w:rPr>
          <w:rFonts w:ascii="Arial" w:hAnsi="Arial" w:cs="Arial"/>
          <w:lang w:val="en-US"/>
        </w:rPr>
        <w:br/>
        <w:t>Together, they provide a complete quantitative view of the model’s forecasting ability.</w:t>
      </w:r>
    </w:p>
    <w:p w14:paraId="0D210B03" w14:textId="6465C2CB"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538F2DFF" wp14:editId="1D32BC4E">
            <wp:extent cx="2561601" cy="1321958"/>
            <wp:effectExtent l="0" t="0" r="0" b="0"/>
            <wp:docPr id="19098024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2408" name="Imagen 1" descr="Texto&#10;&#10;El contenido generado por IA puede ser incorrecto."/>
                    <pic:cNvPicPr/>
                  </pic:nvPicPr>
                  <pic:blipFill>
                    <a:blip r:embed="rId7"/>
                    <a:stretch>
                      <a:fillRect/>
                    </a:stretch>
                  </pic:blipFill>
                  <pic:spPr>
                    <a:xfrm>
                      <a:off x="0" y="0"/>
                      <a:ext cx="2575384" cy="1329071"/>
                    </a:xfrm>
                    <a:prstGeom prst="rect">
                      <a:avLst/>
                    </a:prstGeom>
                  </pic:spPr>
                </pic:pic>
              </a:graphicData>
            </a:graphic>
          </wp:inline>
        </w:drawing>
      </w:r>
      <w:r w:rsidRPr="001A4E01">
        <w:rPr>
          <w:rFonts w:ascii="Arial" w:hAnsi="Arial" w:cs="Arial"/>
          <w:noProof/>
          <w:lang w:val="en-US"/>
        </w:rPr>
        <w:drawing>
          <wp:inline distT="0" distB="0" distL="0" distR="0" wp14:anchorId="2EEEC907" wp14:editId="4C45475F">
            <wp:extent cx="2281473" cy="1355512"/>
            <wp:effectExtent l="0" t="0" r="5080" b="0"/>
            <wp:docPr id="16598033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3301" name="Imagen 1" descr="Texto&#10;&#10;El contenido generado por IA puede ser incorrecto."/>
                    <pic:cNvPicPr/>
                  </pic:nvPicPr>
                  <pic:blipFill>
                    <a:blip r:embed="rId8"/>
                    <a:stretch>
                      <a:fillRect/>
                    </a:stretch>
                  </pic:blipFill>
                  <pic:spPr>
                    <a:xfrm>
                      <a:off x="0" y="0"/>
                      <a:ext cx="2294723" cy="1363384"/>
                    </a:xfrm>
                    <a:prstGeom prst="rect">
                      <a:avLst/>
                    </a:prstGeom>
                  </pic:spPr>
                </pic:pic>
              </a:graphicData>
            </a:graphic>
          </wp:inline>
        </w:drawing>
      </w:r>
    </w:p>
    <w:p w14:paraId="21DFD703"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build_model_from_</w:t>
      </w:r>
      <w:proofErr w:type="gramStart"/>
      <w:r w:rsidRPr="001A4E01">
        <w:rPr>
          <w:rFonts w:ascii="Arial" w:hAnsi="Arial" w:cs="Arial"/>
          <w:lang w:val="en-US"/>
        </w:rPr>
        <w:t>config</w:t>
      </w:r>
      <w:proofErr w:type="spellEnd"/>
      <w:r w:rsidRPr="001A4E01">
        <w:rPr>
          <w:rFonts w:ascii="Arial" w:hAnsi="Arial" w:cs="Arial"/>
          <w:lang w:val="en-US"/>
        </w:rPr>
        <w:t>(</w:t>
      </w:r>
      <w:proofErr w:type="gramEnd"/>
      <w:r w:rsidRPr="001A4E01">
        <w:rPr>
          <w:rFonts w:ascii="Arial" w:hAnsi="Arial" w:cs="Arial"/>
          <w:lang w:val="en-US"/>
        </w:rPr>
        <w:t>)</w:t>
      </w:r>
    </w:p>
    <w:p w14:paraId="2348550D" w14:textId="77777777" w:rsidR="0083648A" w:rsidRPr="001A4E01" w:rsidRDefault="0083648A" w:rsidP="0083648A">
      <w:pPr>
        <w:ind w:firstLine="708"/>
        <w:rPr>
          <w:rFonts w:ascii="Arial" w:hAnsi="Arial" w:cs="Arial"/>
          <w:lang w:val="en-US"/>
        </w:rPr>
      </w:pPr>
      <w:r w:rsidRPr="001A4E01">
        <w:rPr>
          <w:rFonts w:ascii="Arial" w:hAnsi="Arial" w:cs="Arial"/>
          <w:lang w:val="en-US"/>
        </w:rPr>
        <w:t>This function dynamically constructs and compiles a recurrent-neural-network model from a configuration dictionary.</w:t>
      </w:r>
      <w:r w:rsidRPr="001A4E01">
        <w:rPr>
          <w:rFonts w:ascii="Arial" w:hAnsi="Arial" w:cs="Arial"/>
          <w:lang w:val="en-US"/>
        </w:rPr>
        <w:br/>
        <w:t>It supports multiple architectures—LSTM, GRU, RNN, or Bidirectional LSTM—and customizable parameters such as the number of layers, hidden units, dropout rates, learning rate, and optional dense layers.</w:t>
      </w:r>
    </w:p>
    <w:p w14:paraId="28F387BA" w14:textId="77777777" w:rsidR="0083648A" w:rsidRPr="001A4E01" w:rsidRDefault="0083648A" w:rsidP="0083648A">
      <w:pPr>
        <w:ind w:firstLine="708"/>
        <w:rPr>
          <w:rFonts w:ascii="Arial" w:hAnsi="Arial" w:cs="Arial"/>
          <w:lang w:val="en-US"/>
        </w:rPr>
      </w:pPr>
      <w:r w:rsidRPr="001A4E01">
        <w:rPr>
          <w:rFonts w:ascii="Arial" w:hAnsi="Arial" w:cs="Arial"/>
          <w:lang w:val="en-US"/>
        </w:rPr>
        <w:t>Each model ends with a Dense(horizon) output layer that produces a vector of predicted prices for all forecasted days.</w:t>
      </w:r>
      <w:r w:rsidRPr="001A4E01">
        <w:rPr>
          <w:rFonts w:ascii="Arial" w:hAnsi="Arial" w:cs="Arial"/>
          <w:lang w:val="en-US"/>
        </w:rPr>
        <w:br/>
      </w:r>
      <w:r w:rsidRPr="001A4E01">
        <w:rPr>
          <w:rFonts w:ascii="Arial" w:hAnsi="Arial" w:cs="Arial"/>
          <w:lang w:val="en-US"/>
        </w:rPr>
        <w:lastRenderedPageBreak/>
        <w:t>The model uses the Huber loss, which combines the advantages of MSE and MAE, making it robust to outliers typical in financial data.</w:t>
      </w:r>
    </w:p>
    <w:p w14:paraId="26B6EC4A" w14:textId="63180CC8"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2CAF3025" wp14:editId="4E8CC96B">
            <wp:extent cx="3508799" cy="3648547"/>
            <wp:effectExtent l="0" t="0" r="0" b="9525"/>
            <wp:docPr id="7666928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92881" name="Imagen 1" descr="Texto&#10;&#10;El contenido generado por IA puede ser incorrecto."/>
                    <pic:cNvPicPr/>
                  </pic:nvPicPr>
                  <pic:blipFill>
                    <a:blip r:embed="rId9"/>
                    <a:stretch>
                      <a:fillRect/>
                    </a:stretch>
                  </pic:blipFill>
                  <pic:spPr>
                    <a:xfrm>
                      <a:off x="0" y="0"/>
                      <a:ext cx="3512910" cy="3652822"/>
                    </a:xfrm>
                    <a:prstGeom prst="rect">
                      <a:avLst/>
                    </a:prstGeom>
                  </pic:spPr>
                </pic:pic>
              </a:graphicData>
            </a:graphic>
          </wp:inline>
        </w:drawing>
      </w:r>
    </w:p>
    <w:p w14:paraId="5AA772DB"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timeseries_</w:t>
      </w:r>
      <w:proofErr w:type="gramStart"/>
      <w:r w:rsidRPr="001A4E01">
        <w:rPr>
          <w:rFonts w:ascii="Arial" w:hAnsi="Arial" w:cs="Arial"/>
          <w:lang w:val="en-US"/>
        </w:rPr>
        <w:t>splits</w:t>
      </w:r>
      <w:proofErr w:type="spellEnd"/>
      <w:r w:rsidRPr="001A4E01">
        <w:rPr>
          <w:rFonts w:ascii="Arial" w:hAnsi="Arial" w:cs="Arial"/>
          <w:lang w:val="en-US"/>
        </w:rPr>
        <w:t>(</w:t>
      </w:r>
      <w:proofErr w:type="gramEnd"/>
      <w:r w:rsidRPr="001A4E01">
        <w:rPr>
          <w:rFonts w:ascii="Arial" w:hAnsi="Arial" w:cs="Arial"/>
          <w:lang w:val="en-US"/>
        </w:rPr>
        <w:t>)</w:t>
      </w:r>
    </w:p>
    <w:p w14:paraId="64EE1D1D" w14:textId="2E4278A5" w:rsidR="0083648A" w:rsidRPr="001A4E01" w:rsidRDefault="0083648A" w:rsidP="0083648A">
      <w:pPr>
        <w:ind w:firstLine="708"/>
        <w:rPr>
          <w:rFonts w:ascii="Arial" w:hAnsi="Arial" w:cs="Arial"/>
          <w:lang w:val="en-US"/>
        </w:rPr>
      </w:pPr>
      <w:r w:rsidRPr="001A4E01">
        <w:rPr>
          <w:rFonts w:ascii="Arial" w:hAnsi="Arial" w:cs="Arial"/>
          <w:lang w:val="en-US"/>
        </w:rPr>
        <w:t>Standard cross-validation cannot be used with time-ordered data.</w:t>
      </w:r>
      <w:r w:rsidRPr="001A4E01">
        <w:rPr>
          <w:rFonts w:ascii="Arial" w:hAnsi="Arial" w:cs="Arial"/>
          <w:lang w:val="en-US"/>
        </w:rPr>
        <w:br/>
        <w:t>This function implements a custom expanding-window splitter, which generates consecutive training and testing segments that always move forward in time.</w:t>
      </w:r>
      <w:r w:rsidRPr="001A4E01">
        <w:rPr>
          <w:rFonts w:ascii="Arial" w:hAnsi="Arial" w:cs="Arial"/>
          <w:lang w:val="en-US"/>
        </w:rPr>
        <w:br/>
        <w:t>Each split grows the training set while keeping a constant test size.</w:t>
      </w:r>
    </w:p>
    <w:p w14:paraId="78294C4D" w14:textId="056396B6"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58997292" wp14:editId="48473BCB">
            <wp:extent cx="3739081" cy="2242264"/>
            <wp:effectExtent l="0" t="0" r="0" b="5715"/>
            <wp:docPr id="7147065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6511" name="Imagen 1" descr="Texto&#10;&#10;El contenido generado por IA puede ser incorrecto."/>
                    <pic:cNvPicPr/>
                  </pic:nvPicPr>
                  <pic:blipFill>
                    <a:blip r:embed="rId10"/>
                    <a:stretch>
                      <a:fillRect/>
                    </a:stretch>
                  </pic:blipFill>
                  <pic:spPr>
                    <a:xfrm>
                      <a:off x="0" y="0"/>
                      <a:ext cx="3742841" cy="2244519"/>
                    </a:xfrm>
                    <a:prstGeom prst="rect">
                      <a:avLst/>
                    </a:prstGeom>
                  </pic:spPr>
                </pic:pic>
              </a:graphicData>
            </a:graphic>
          </wp:inline>
        </w:drawing>
      </w:r>
    </w:p>
    <w:p w14:paraId="626846B6" w14:textId="77777777" w:rsidR="0083648A" w:rsidRPr="001A4E01" w:rsidRDefault="0083648A" w:rsidP="0083648A">
      <w:pPr>
        <w:ind w:firstLine="708"/>
        <w:rPr>
          <w:rFonts w:ascii="Arial" w:hAnsi="Arial" w:cs="Arial"/>
          <w:lang w:val="en-US"/>
        </w:rPr>
      </w:pPr>
      <w:r w:rsidRPr="001A4E01">
        <w:rPr>
          <w:rFonts w:ascii="Arial" w:hAnsi="Arial" w:cs="Arial"/>
          <w:lang w:val="en-US"/>
        </w:rPr>
        <w:t>Baseline models</w:t>
      </w:r>
    </w:p>
    <w:p w14:paraId="556D9CDE" w14:textId="77777777" w:rsidR="0083648A" w:rsidRPr="001A4E01" w:rsidRDefault="0083648A" w:rsidP="0083648A">
      <w:pPr>
        <w:ind w:firstLine="708"/>
        <w:rPr>
          <w:rFonts w:ascii="Arial" w:hAnsi="Arial" w:cs="Arial"/>
          <w:lang w:val="en-US"/>
        </w:rPr>
      </w:pPr>
      <w:r w:rsidRPr="001A4E01">
        <w:rPr>
          <w:rFonts w:ascii="Arial" w:hAnsi="Arial" w:cs="Arial"/>
          <w:lang w:val="en-US"/>
        </w:rPr>
        <w:lastRenderedPageBreak/>
        <w:t>Three classical forecasting baselines were implemented to compare against the neural networks:</w:t>
      </w:r>
    </w:p>
    <w:p w14:paraId="6927DEF1" w14:textId="77777777" w:rsidR="0083648A" w:rsidRPr="001A4E01" w:rsidRDefault="0083648A" w:rsidP="0083648A">
      <w:pPr>
        <w:numPr>
          <w:ilvl w:val="0"/>
          <w:numId w:val="7"/>
        </w:numPr>
        <w:rPr>
          <w:rFonts w:ascii="Arial" w:hAnsi="Arial" w:cs="Arial"/>
          <w:lang w:val="en-US"/>
        </w:rPr>
      </w:pPr>
      <w:proofErr w:type="gramStart"/>
      <w:r w:rsidRPr="001A4E01">
        <w:rPr>
          <w:rFonts w:ascii="Arial" w:hAnsi="Arial" w:cs="Arial"/>
          <w:lang w:val="en-US"/>
        </w:rPr>
        <w:t>Naïve</w:t>
      </w:r>
      <w:proofErr w:type="gramEnd"/>
      <w:r w:rsidRPr="001A4E01">
        <w:rPr>
          <w:rFonts w:ascii="Arial" w:hAnsi="Arial" w:cs="Arial"/>
          <w:lang w:val="en-US"/>
        </w:rPr>
        <w:t xml:space="preserve"> Last: repeats the last observed value across the entire horizon.</w:t>
      </w:r>
    </w:p>
    <w:p w14:paraId="39A0ABC7" w14:textId="77777777" w:rsidR="0083648A" w:rsidRPr="001A4E01" w:rsidRDefault="0083648A" w:rsidP="0083648A">
      <w:pPr>
        <w:numPr>
          <w:ilvl w:val="0"/>
          <w:numId w:val="7"/>
        </w:numPr>
        <w:rPr>
          <w:rFonts w:ascii="Arial" w:hAnsi="Arial" w:cs="Arial"/>
          <w:lang w:val="en-US"/>
        </w:rPr>
      </w:pPr>
      <w:r w:rsidRPr="001A4E01">
        <w:rPr>
          <w:rFonts w:ascii="Arial" w:hAnsi="Arial" w:cs="Arial"/>
          <w:lang w:val="en-US"/>
        </w:rPr>
        <w:t xml:space="preserve">Moving </w:t>
      </w:r>
      <w:proofErr w:type="gramStart"/>
      <w:r w:rsidRPr="001A4E01">
        <w:rPr>
          <w:rFonts w:ascii="Arial" w:hAnsi="Arial" w:cs="Arial"/>
          <w:lang w:val="en-US"/>
        </w:rPr>
        <w:t>Average:</w:t>
      </w:r>
      <w:proofErr w:type="gramEnd"/>
      <w:r w:rsidRPr="001A4E01">
        <w:rPr>
          <w:rFonts w:ascii="Arial" w:hAnsi="Arial" w:cs="Arial"/>
          <w:lang w:val="en-US"/>
        </w:rPr>
        <w:t xml:space="preserve"> predicts the </w:t>
      </w:r>
      <w:proofErr w:type="gramStart"/>
      <w:r w:rsidRPr="001A4E01">
        <w:rPr>
          <w:rFonts w:ascii="Arial" w:hAnsi="Arial" w:cs="Arial"/>
          <w:lang w:val="en-US"/>
        </w:rPr>
        <w:t>mean</w:t>
      </w:r>
      <w:proofErr w:type="gramEnd"/>
      <w:r w:rsidRPr="001A4E01">
        <w:rPr>
          <w:rFonts w:ascii="Arial" w:hAnsi="Arial" w:cs="Arial"/>
          <w:lang w:val="en-US"/>
        </w:rPr>
        <w:t xml:space="preserve"> of the last </w:t>
      </w:r>
      <w:r w:rsidRPr="001A4E01">
        <w:rPr>
          <w:rFonts w:ascii="Arial" w:hAnsi="Arial" w:cs="Arial"/>
          <w:i/>
          <w:iCs/>
          <w:lang w:val="en-US"/>
        </w:rPr>
        <w:t>N</w:t>
      </w:r>
      <w:r w:rsidRPr="001A4E01">
        <w:rPr>
          <w:rFonts w:ascii="Arial" w:hAnsi="Arial" w:cs="Arial"/>
          <w:lang w:val="en-US"/>
        </w:rPr>
        <w:t xml:space="preserve"> observations.</w:t>
      </w:r>
    </w:p>
    <w:p w14:paraId="63EABE2B" w14:textId="77777777" w:rsidR="0083648A" w:rsidRPr="001A4E01" w:rsidRDefault="0083648A" w:rsidP="0083648A">
      <w:pPr>
        <w:numPr>
          <w:ilvl w:val="0"/>
          <w:numId w:val="7"/>
        </w:numPr>
        <w:rPr>
          <w:rFonts w:ascii="Arial" w:hAnsi="Arial" w:cs="Arial"/>
          <w:lang w:val="en-US"/>
        </w:rPr>
      </w:pPr>
      <w:r w:rsidRPr="001A4E01">
        <w:rPr>
          <w:rFonts w:ascii="Arial" w:hAnsi="Arial" w:cs="Arial"/>
          <w:lang w:val="en-US"/>
        </w:rPr>
        <w:t xml:space="preserve">Drift </w:t>
      </w:r>
      <w:proofErr w:type="gramStart"/>
      <w:r w:rsidRPr="001A4E01">
        <w:rPr>
          <w:rFonts w:ascii="Arial" w:hAnsi="Arial" w:cs="Arial"/>
          <w:lang w:val="en-US"/>
        </w:rPr>
        <w:t>Model:</w:t>
      </w:r>
      <w:proofErr w:type="gramEnd"/>
      <w:r w:rsidRPr="001A4E01">
        <w:rPr>
          <w:rFonts w:ascii="Arial" w:hAnsi="Arial" w:cs="Arial"/>
          <w:lang w:val="en-US"/>
        </w:rPr>
        <w:t xml:space="preserve"> extrapolates a linear trend from the recent window.</w:t>
      </w:r>
    </w:p>
    <w:p w14:paraId="3F8E5F66" w14:textId="77777777" w:rsidR="0083648A" w:rsidRPr="001A4E01" w:rsidRDefault="0083648A" w:rsidP="0083648A">
      <w:pPr>
        <w:ind w:firstLine="708"/>
        <w:rPr>
          <w:rFonts w:ascii="Arial" w:hAnsi="Arial" w:cs="Arial"/>
          <w:lang w:val="en-US"/>
        </w:rPr>
      </w:pPr>
      <w:r w:rsidRPr="001A4E01">
        <w:rPr>
          <w:rFonts w:ascii="Arial" w:hAnsi="Arial" w:cs="Arial"/>
          <w:lang w:val="en-US"/>
        </w:rPr>
        <w:t>These simple approaches serve as lower-bound references to quantify the improvement provided by the deep-learning models.</w:t>
      </w:r>
    </w:p>
    <w:p w14:paraId="2D458075" w14:textId="1F52E2EC"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49D83028" wp14:editId="673A3498">
            <wp:extent cx="3481057" cy="1459696"/>
            <wp:effectExtent l="0" t="0" r="5715" b="7620"/>
            <wp:docPr id="7611210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21029" name="Imagen 1" descr="Texto&#10;&#10;El contenido generado por IA puede ser incorrecto."/>
                    <pic:cNvPicPr/>
                  </pic:nvPicPr>
                  <pic:blipFill>
                    <a:blip r:embed="rId11"/>
                    <a:stretch>
                      <a:fillRect/>
                    </a:stretch>
                  </pic:blipFill>
                  <pic:spPr>
                    <a:xfrm>
                      <a:off x="0" y="0"/>
                      <a:ext cx="3492732" cy="1464592"/>
                    </a:xfrm>
                    <a:prstGeom prst="rect">
                      <a:avLst/>
                    </a:prstGeom>
                  </pic:spPr>
                </pic:pic>
              </a:graphicData>
            </a:graphic>
          </wp:inline>
        </w:drawing>
      </w:r>
    </w:p>
    <w:p w14:paraId="5BF79449"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fit_predict_</w:t>
      </w:r>
      <w:proofErr w:type="gramStart"/>
      <w:r w:rsidRPr="001A4E01">
        <w:rPr>
          <w:rFonts w:ascii="Arial" w:hAnsi="Arial" w:cs="Arial"/>
          <w:lang w:val="en-US"/>
        </w:rPr>
        <w:t>multistep</w:t>
      </w:r>
      <w:proofErr w:type="spellEnd"/>
      <w:r w:rsidRPr="001A4E01">
        <w:rPr>
          <w:rFonts w:ascii="Arial" w:hAnsi="Arial" w:cs="Arial"/>
          <w:lang w:val="en-US"/>
        </w:rPr>
        <w:t>(</w:t>
      </w:r>
      <w:proofErr w:type="gramEnd"/>
      <w:r w:rsidRPr="001A4E01">
        <w:rPr>
          <w:rFonts w:ascii="Arial" w:hAnsi="Arial" w:cs="Arial"/>
          <w:lang w:val="en-US"/>
        </w:rPr>
        <w:t>)</w:t>
      </w:r>
    </w:p>
    <w:p w14:paraId="1B2CC00B" w14:textId="077440E9" w:rsidR="0083648A" w:rsidRPr="001A4E01" w:rsidRDefault="0083648A" w:rsidP="0083648A">
      <w:pPr>
        <w:ind w:firstLine="708"/>
        <w:rPr>
          <w:rFonts w:ascii="Arial" w:hAnsi="Arial" w:cs="Arial"/>
          <w:lang w:val="en-US"/>
        </w:rPr>
      </w:pPr>
      <w:r w:rsidRPr="001A4E01">
        <w:rPr>
          <w:rFonts w:ascii="Arial" w:hAnsi="Arial" w:cs="Arial"/>
          <w:lang w:val="en-US"/>
        </w:rPr>
        <w:t>This routine performs the actual training and prediction for multistep models.</w:t>
      </w:r>
      <w:r w:rsidRPr="001A4E01">
        <w:rPr>
          <w:rFonts w:ascii="Arial" w:hAnsi="Arial" w:cs="Arial"/>
          <w:lang w:val="en-US"/>
        </w:rPr>
        <w:br/>
        <w:t>It receives a builder function that returns a compiled model, trains it on the given data using TensorFlow Datasets for efficiency, and then predicts on the test windows.</w:t>
      </w:r>
      <w:r w:rsidRPr="001A4E01">
        <w:rPr>
          <w:rFonts w:ascii="Arial" w:hAnsi="Arial" w:cs="Arial"/>
          <w:lang w:val="en-US"/>
        </w:rPr>
        <w:br/>
        <w:t xml:space="preserve">It also ensures proper memory management by clearing the </w:t>
      </w:r>
      <w:proofErr w:type="spellStart"/>
      <w:r w:rsidRPr="001A4E01">
        <w:rPr>
          <w:rFonts w:ascii="Arial" w:hAnsi="Arial" w:cs="Arial"/>
          <w:lang w:val="en-US"/>
        </w:rPr>
        <w:t>Keras</w:t>
      </w:r>
      <w:proofErr w:type="spellEnd"/>
      <w:r w:rsidRPr="001A4E01">
        <w:rPr>
          <w:rFonts w:ascii="Arial" w:hAnsi="Arial" w:cs="Arial"/>
          <w:lang w:val="en-US"/>
        </w:rPr>
        <w:t xml:space="preserve"> backend (</w:t>
      </w:r>
      <w:proofErr w:type="spellStart"/>
      <w:r w:rsidRPr="001A4E01">
        <w:rPr>
          <w:rFonts w:ascii="Arial" w:hAnsi="Arial" w:cs="Arial"/>
          <w:lang w:val="en-US"/>
        </w:rPr>
        <w:t>K.clear_session</w:t>
      </w:r>
      <w:proofErr w:type="spellEnd"/>
      <w:r w:rsidRPr="001A4E01">
        <w:rPr>
          <w:rFonts w:ascii="Arial" w:hAnsi="Arial" w:cs="Arial"/>
          <w:lang w:val="en-US"/>
        </w:rPr>
        <w:t>()) after each run, preventing retracing warnings.</w:t>
      </w:r>
      <w:r w:rsidRPr="001A4E01">
        <w:rPr>
          <w:rFonts w:ascii="Arial" w:hAnsi="Arial" w:cs="Arial"/>
          <w:lang w:val="en-US"/>
        </w:rPr>
        <w:br/>
        <w:t>The output includes the multi-day predictions together with the full training history.</w:t>
      </w:r>
    </w:p>
    <w:p w14:paraId="1D810B36" w14:textId="276791A7"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4B4B6E7C" wp14:editId="2CD4B96C">
            <wp:extent cx="3322293" cy="3336202"/>
            <wp:effectExtent l="0" t="0" r="0" b="0"/>
            <wp:docPr id="3858030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03079" name="Imagen 1" descr="Texto&#10;&#10;El contenido generado por IA puede ser incorrecto."/>
                    <pic:cNvPicPr/>
                  </pic:nvPicPr>
                  <pic:blipFill>
                    <a:blip r:embed="rId12"/>
                    <a:stretch>
                      <a:fillRect/>
                    </a:stretch>
                  </pic:blipFill>
                  <pic:spPr>
                    <a:xfrm>
                      <a:off x="0" y="0"/>
                      <a:ext cx="3329308" cy="3343247"/>
                    </a:xfrm>
                    <a:prstGeom prst="rect">
                      <a:avLst/>
                    </a:prstGeom>
                  </pic:spPr>
                </pic:pic>
              </a:graphicData>
            </a:graphic>
          </wp:inline>
        </w:drawing>
      </w:r>
    </w:p>
    <w:p w14:paraId="7ED7B8FE"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lastRenderedPageBreak/>
        <w:t>walk_forward_</w:t>
      </w:r>
      <w:proofErr w:type="gramStart"/>
      <w:r w:rsidRPr="001A4E01">
        <w:rPr>
          <w:rFonts w:ascii="Arial" w:hAnsi="Arial" w:cs="Arial"/>
          <w:lang w:val="en-US"/>
        </w:rPr>
        <w:t>eval</w:t>
      </w:r>
      <w:proofErr w:type="spellEnd"/>
      <w:r w:rsidRPr="001A4E01">
        <w:rPr>
          <w:rFonts w:ascii="Arial" w:hAnsi="Arial" w:cs="Arial"/>
          <w:lang w:val="en-US"/>
        </w:rPr>
        <w:t>(</w:t>
      </w:r>
      <w:proofErr w:type="gramEnd"/>
      <w:r w:rsidRPr="001A4E01">
        <w:rPr>
          <w:rFonts w:ascii="Arial" w:hAnsi="Arial" w:cs="Arial"/>
          <w:lang w:val="en-US"/>
        </w:rPr>
        <w:t>)</w:t>
      </w:r>
    </w:p>
    <w:p w14:paraId="34E0DE96" w14:textId="77777777" w:rsidR="0083648A" w:rsidRPr="001A4E01" w:rsidRDefault="0083648A" w:rsidP="0083648A">
      <w:pPr>
        <w:ind w:firstLine="708"/>
        <w:rPr>
          <w:rFonts w:ascii="Arial" w:hAnsi="Arial" w:cs="Arial"/>
          <w:lang w:val="en-US"/>
        </w:rPr>
      </w:pPr>
      <w:r w:rsidRPr="001A4E01">
        <w:rPr>
          <w:rFonts w:ascii="Arial" w:hAnsi="Arial" w:cs="Arial"/>
          <w:lang w:val="en-US"/>
        </w:rPr>
        <w:t>This function performs walk-forward cross-validation, a realistic evaluation technique for time-series models.</w:t>
      </w:r>
      <w:r w:rsidRPr="001A4E01">
        <w:rPr>
          <w:rFonts w:ascii="Arial" w:hAnsi="Arial" w:cs="Arial"/>
          <w:lang w:val="en-US"/>
        </w:rPr>
        <w:br/>
        <w:t>For each fold, the model is trained on an expanding window of past data and tested on the next unseen segment.</w:t>
      </w:r>
      <w:r w:rsidRPr="001A4E01">
        <w:rPr>
          <w:rFonts w:ascii="Arial" w:hAnsi="Arial" w:cs="Arial"/>
          <w:lang w:val="en-US"/>
        </w:rPr>
        <w:br/>
        <w:t>The process is repeated several times, simulating how the model would operate in live forecasting.</w:t>
      </w:r>
      <w:r w:rsidRPr="001A4E01">
        <w:rPr>
          <w:rFonts w:ascii="Arial" w:hAnsi="Arial" w:cs="Arial"/>
          <w:lang w:val="en-US"/>
        </w:rPr>
        <w:br/>
        <w:t>Mean RMSE and MAE are then aggregated across folds to measure overall stability and generalization.</w:t>
      </w:r>
    </w:p>
    <w:p w14:paraId="78AEB012" w14:textId="4BCBF7FE"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6AF5B405" wp14:editId="242D5810">
            <wp:extent cx="3982416" cy="4332083"/>
            <wp:effectExtent l="0" t="0" r="0" b="0"/>
            <wp:docPr id="261050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5017" name="Imagen 1" descr="Texto&#10;&#10;El contenido generado por IA puede ser incorrecto."/>
                    <pic:cNvPicPr/>
                  </pic:nvPicPr>
                  <pic:blipFill>
                    <a:blip r:embed="rId13"/>
                    <a:stretch>
                      <a:fillRect/>
                    </a:stretch>
                  </pic:blipFill>
                  <pic:spPr>
                    <a:xfrm>
                      <a:off x="0" y="0"/>
                      <a:ext cx="3987478" cy="4337590"/>
                    </a:xfrm>
                    <a:prstGeom prst="rect">
                      <a:avLst/>
                    </a:prstGeom>
                  </pic:spPr>
                </pic:pic>
              </a:graphicData>
            </a:graphic>
          </wp:inline>
        </w:drawing>
      </w:r>
    </w:p>
    <w:p w14:paraId="7BAAD32E"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mc_dropout_</w:t>
      </w:r>
      <w:proofErr w:type="gramStart"/>
      <w:r w:rsidRPr="001A4E01">
        <w:rPr>
          <w:rFonts w:ascii="Arial" w:hAnsi="Arial" w:cs="Arial"/>
          <w:lang w:val="en-US"/>
        </w:rPr>
        <w:t>predict</w:t>
      </w:r>
      <w:proofErr w:type="spellEnd"/>
      <w:r w:rsidRPr="001A4E01">
        <w:rPr>
          <w:rFonts w:ascii="Arial" w:hAnsi="Arial" w:cs="Arial"/>
          <w:lang w:val="en-US"/>
        </w:rPr>
        <w:t>(</w:t>
      </w:r>
      <w:proofErr w:type="gramEnd"/>
      <w:r w:rsidRPr="001A4E01">
        <w:rPr>
          <w:rFonts w:ascii="Arial" w:hAnsi="Arial" w:cs="Arial"/>
          <w:lang w:val="en-US"/>
        </w:rPr>
        <w:t>)</w:t>
      </w:r>
    </w:p>
    <w:p w14:paraId="63748BFD" w14:textId="77777777" w:rsidR="0083648A" w:rsidRPr="001A4E01" w:rsidRDefault="0083648A" w:rsidP="0083648A">
      <w:pPr>
        <w:ind w:firstLine="708"/>
        <w:rPr>
          <w:rFonts w:ascii="Arial" w:hAnsi="Arial" w:cs="Arial"/>
          <w:lang w:val="en-US"/>
        </w:rPr>
      </w:pPr>
      <w:r w:rsidRPr="001A4E01">
        <w:rPr>
          <w:rFonts w:ascii="Arial" w:hAnsi="Arial" w:cs="Arial"/>
          <w:lang w:val="en-US"/>
        </w:rPr>
        <w:t>To estimate prediction uncertainty, this function applies Monte Carlo Dropout.</w:t>
      </w:r>
      <w:r w:rsidRPr="001A4E01">
        <w:rPr>
          <w:rFonts w:ascii="Arial" w:hAnsi="Arial" w:cs="Arial"/>
          <w:lang w:val="en-US"/>
        </w:rPr>
        <w:br/>
        <w:t>It keeps the dropout layers active during inference and performs multiple stochastic forward passes (typically 50).</w:t>
      </w:r>
      <w:r w:rsidRPr="001A4E01">
        <w:rPr>
          <w:rFonts w:ascii="Arial" w:hAnsi="Arial" w:cs="Arial"/>
          <w:lang w:val="en-US"/>
        </w:rPr>
        <w:br/>
        <w:t>From these samples, it computes the mean prediction and the 5th and 95th percentiles to form prediction intervals.</w:t>
      </w:r>
      <w:r w:rsidRPr="001A4E01">
        <w:rPr>
          <w:rFonts w:ascii="Arial" w:hAnsi="Arial" w:cs="Arial"/>
          <w:lang w:val="en-US"/>
        </w:rPr>
        <w:br/>
        <w:t>This technique provides a practical measure of confidence for each forecast and is especially valuable in volatile markets.</w:t>
      </w:r>
    </w:p>
    <w:p w14:paraId="092B418E" w14:textId="77777777" w:rsidR="0083648A" w:rsidRPr="001A4E01" w:rsidRDefault="00000000" w:rsidP="0083648A">
      <w:pPr>
        <w:ind w:firstLine="708"/>
        <w:rPr>
          <w:rFonts w:ascii="Arial" w:hAnsi="Arial" w:cs="Arial"/>
        </w:rPr>
      </w:pPr>
      <w:r>
        <w:rPr>
          <w:rFonts w:ascii="Arial" w:hAnsi="Arial" w:cs="Arial"/>
        </w:rPr>
        <w:pict w14:anchorId="21CE1FE8">
          <v:rect id="_x0000_i1025" style="width:0;height:1.5pt" o:hralign="center" o:hrstd="t" o:hr="t" fillcolor="#a0a0a0" stroked="f"/>
        </w:pict>
      </w:r>
    </w:p>
    <w:p w14:paraId="5B7E937D" w14:textId="5573D15F" w:rsidR="0083648A" w:rsidRPr="001A4E01" w:rsidRDefault="0083648A" w:rsidP="0083648A">
      <w:pPr>
        <w:pStyle w:val="Prrafodelista"/>
        <w:numPr>
          <w:ilvl w:val="1"/>
          <w:numId w:val="9"/>
        </w:numPr>
        <w:rPr>
          <w:rFonts w:ascii="Arial" w:hAnsi="Arial" w:cs="Arial"/>
          <w:lang w:val="en-US"/>
        </w:rPr>
      </w:pPr>
      <w:r w:rsidRPr="001A4E01">
        <w:rPr>
          <w:rFonts w:ascii="Arial" w:hAnsi="Arial" w:cs="Arial"/>
          <w:lang w:val="en-US"/>
        </w:rPr>
        <w:t>lotting utilities</w:t>
      </w:r>
    </w:p>
    <w:p w14:paraId="21ED1760" w14:textId="77777777" w:rsidR="0083648A" w:rsidRPr="001A4E01" w:rsidRDefault="0083648A" w:rsidP="0083648A">
      <w:pPr>
        <w:ind w:firstLine="708"/>
        <w:rPr>
          <w:rFonts w:ascii="Arial" w:hAnsi="Arial" w:cs="Arial"/>
          <w:lang w:val="en-US"/>
        </w:rPr>
      </w:pPr>
      <w:r w:rsidRPr="001A4E01">
        <w:rPr>
          <w:rFonts w:ascii="Arial" w:hAnsi="Arial" w:cs="Arial"/>
          <w:lang w:val="en-US"/>
        </w:rPr>
        <w:lastRenderedPageBreak/>
        <w:t>Three visualization helpers were added:</w:t>
      </w:r>
    </w:p>
    <w:p w14:paraId="1FA6861C" w14:textId="2171966C" w:rsidR="0083648A" w:rsidRPr="001A4E01" w:rsidRDefault="0083648A" w:rsidP="0083648A">
      <w:pPr>
        <w:pStyle w:val="Prrafodelista"/>
        <w:numPr>
          <w:ilvl w:val="0"/>
          <w:numId w:val="3"/>
        </w:numPr>
        <w:rPr>
          <w:rFonts w:ascii="Arial" w:hAnsi="Arial" w:cs="Arial"/>
          <w:lang w:val="en-US"/>
        </w:rPr>
      </w:pPr>
      <w:proofErr w:type="spellStart"/>
      <w:r w:rsidRPr="001A4E01">
        <w:rPr>
          <w:rFonts w:ascii="Arial" w:hAnsi="Arial" w:cs="Arial"/>
          <w:lang w:val="en-US"/>
        </w:rPr>
        <w:t>plot_</w:t>
      </w:r>
      <w:proofErr w:type="gramStart"/>
      <w:r w:rsidRPr="001A4E01">
        <w:rPr>
          <w:rFonts w:ascii="Arial" w:hAnsi="Arial" w:cs="Arial"/>
          <w:lang w:val="en-US"/>
        </w:rPr>
        <w:t>multistep</w:t>
      </w:r>
      <w:proofErr w:type="spellEnd"/>
      <w:r w:rsidRPr="001A4E01">
        <w:rPr>
          <w:rFonts w:ascii="Arial" w:hAnsi="Arial" w:cs="Arial"/>
          <w:lang w:val="en-US"/>
        </w:rPr>
        <w:t>(</w:t>
      </w:r>
      <w:proofErr w:type="gramEnd"/>
      <w:r w:rsidRPr="001A4E01">
        <w:rPr>
          <w:rFonts w:ascii="Arial" w:hAnsi="Arial" w:cs="Arial"/>
          <w:lang w:val="en-US"/>
        </w:rPr>
        <w:t>): shows the average actual vs predicted trajectories across all horizons.</w:t>
      </w:r>
    </w:p>
    <w:p w14:paraId="5273978B" w14:textId="5D60496D" w:rsidR="0083648A" w:rsidRPr="001A4E01" w:rsidRDefault="0083648A" w:rsidP="0083648A">
      <w:pPr>
        <w:pStyle w:val="Prrafodelista"/>
        <w:numPr>
          <w:ilvl w:val="0"/>
          <w:numId w:val="3"/>
        </w:numPr>
        <w:rPr>
          <w:rFonts w:ascii="Arial" w:hAnsi="Arial" w:cs="Arial"/>
          <w:lang w:val="en-US"/>
        </w:rPr>
      </w:pPr>
      <w:proofErr w:type="spellStart"/>
      <w:r w:rsidRPr="001A4E01">
        <w:rPr>
          <w:rFonts w:ascii="Arial" w:hAnsi="Arial" w:cs="Arial"/>
          <w:lang w:val="en-US"/>
        </w:rPr>
        <w:t>plot_with_</w:t>
      </w:r>
      <w:proofErr w:type="gramStart"/>
      <w:r w:rsidRPr="001A4E01">
        <w:rPr>
          <w:rFonts w:ascii="Arial" w:hAnsi="Arial" w:cs="Arial"/>
          <w:lang w:val="en-US"/>
        </w:rPr>
        <w:t>intervals</w:t>
      </w:r>
      <w:proofErr w:type="spellEnd"/>
      <w:r w:rsidRPr="001A4E01">
        <w:rPr>
          <w:rFonts w:ascii="Arial" w:hAnsi="Arial" w:cs="Arial"/>
          <w:lang w:val="en-US"/>
        </w:rPr>
        <w:t>(</w:t>
      </w:r>
      <w:proofErr w:type="gramEnd"/>
      <w:r w:rsidRPr="001A4E01">
        <w:rPr>
          <w:rFonts w:ascii="Arial" w:hAnsi="Arial" w:cs="Arial"/>
          <w:lang w:val="en-US"/>
        </w:rPr>
        <w:t>): plots a single forecast with its uncertainty band generated by MC-Dropout.</w:t>
      </w:r>
    </w:p>
    <w:p w14:paraId="37899241" w14:textId="1031E71F" w:rsidR="0083648A" w:rsidRPr="001A4E01" w:rsidRDefault="0083648A" w:rsidP="0083648A">
      <w:pPr>
        <w:pStyle w:val="Prrafodelista"/>
        <w:numPr>
          <w:ilvl w:val="0"/>
          <w:numId w:val="3"/>
        </w:numPr>
        <w:rPr>
          <w:rFonts w:ascii="Arial" w:hAnsi="Arial" w:cs="Arial"/>
          <w:lang w:val="en-US"/>
        </w:rPr>
      </w:pPr>
      <w:proofErr w:type="spellStart"/>
      <w:r w:rsidRPr="001A4E01">
        <w:rPr>
          <w:rFonts w:ascii="Arial" w:hAnsi="Arial" w:cs="Arial"/>
          <w:lang w:val="en-US"/>
        </w:rPr>
        <w:t>plot_</w:t>
      </w:r>
      <w:proofErr w:type="gramStart"/>
      <w:r w:rsidRPr="001A4E01">
        <w:rPr>
          <w:rFonts w:ascii="Arial" w:hAnsi="Arial" w:cs="Arial"/>
          <w:lang w:val="en-US"/>
        </w:rPr>
        <w:t>walkforward</w:t>
      </w:r>
      <w:proofErr w:type="spellEnd"/>
      <w:r w:rsidRPr="001A4E01">
        <w:rPr>
          <w:rFonts w:ascii="Arial" w:hAnsi="Arial" w:cs="Arial"/>
          <w:lang w:val="en-US"/>
        </w:rPr>
        <w:t>(</w:t>
      </w:r>
      <w:proofErr w:type="gramEnd"/>
      <w:r w:rsidRPr="001A4E01">
        <w:rPr>
          <w:rFonts w:ascii="Arial" w:hAnsi="Arial" w:cs="Arial"/>
          <w:lang w:val="en-US"/>
        </w:rPr>
        <w:t>): summarizes RMSE values from grid-search results to visualize comparative performance.</w:t>
      </w:r>
    </w:p>
    <w:p w14:paraId="33BC8A86" w14:textId="77777777" w:rsidR="0083648A" w:rsidRPr="001A4E01" w:rsidRDefault="0083648A" w:rsidP="0083648A">
      <w:pPr>
        <w:ind w:firstLine="708"/>
        <w:rPr>
          <w:rFonts w:ascii="Arial" w:hAnsi="Arial" w:cs="Arial"/>
          <w:lang w:val="en-US"/>
        </w:rPr>
      </w:pPr>
      <w:r w:rsidRPr="001A4E01">
        <w:rPr>
          <w:rFonts w:ascii="Arial" w:hAnsi="Arial" w:cs="Arial"/>
          <w:lang w:val="en-US"/>
        </w:rPr>
        <w:t xml:space="preserve">All figures are generated with </w:t>
      </w:r>
      <w:r w:rsidRPr="001A4E01">
        <w:rPr>
          <w:rFonts w:ascii="Arial" w:hAnsi="Arial" w:cs="Arial"/>
          <w:i/>
          <w:iCs/>
          <w:lang w:val="en-US"/>
        </w:rPr>
        <w:t>matplotlib</w:t>
      </w:r>
      <w:r w:rsidRPr="001A4E01">
        <w:rPr>
          <w:rFonts w:ascii="Arial" w:hAnsi="Arial" w:cs="Arial"/>
          <w:lang w:val="en-US"/>
        </w:rPr>
        <w:t xml:space="preserve"> and automatically saved as .</w:t>
      </w:r>
      <w:proofErr w:type="spellStart"/>
      <w:r w:rsidRPr="001A4E01">
        <w:rPr>
          <w:rFonts w:ascii="Arial" w:hAnsi="Arial" w:cs="Arial"/>
          <w:lang w:val="en-US"/>
        </w:rPr>
        <w:t>png</w:t>
      </w:r>
      <w:proofErr w:type="spellEnd"/>
      <w:r w:rsidRPr="001A4E01">
        <w:rPr>
          <w:rFonts w:ascii="Arial" w:hAnsi="Arial" w:cs="Arial"/>
          <w:lang w:val="en-US"/>
        </w:rPr>
        <w:t xml:space="preserve"> files for inclusion in the final report.</w:t>
      </w:r>
    </w:p>
    <w:p w14:paraId="49C131C2" w14:textId="4035E738" w:rsidR="0083648A" w:rsidRPr="001A4E01" w:rsidRDefault="0083648A" w:rsidP="0083648A">
      <w:pPr>
        <w:ind w:firstLine="708"/>
        <w:jc w:val="center"/>
        <w:rPr>
          <w:rFonts w:ascii="Arial" w:hAnsi="Arial" w:cs="Arial"/>
          <w:lang w:val="en-US"/>
        </w:rPr>
      </w:pPr>
      <w:r w:rsidRPr="001A4E01">
        <w:rPr>
          <w:rFonts w:ascii="Arial" w:hAnsi="Arial" w:cs="Arial"/>
          <w:noProof/>
          <w:lang w:val="en-US"/>
        </w:rPr>
        <w:drawing>
          <wp:inline distT="0" distB="0" distL="0" distR="0" wp14:anchorId="6EF438C4" wp14:editId="1C3F1387">
            <wp:extent cx="3373320" cy="3037438"/>
            <wp:effectExtent l="0" t="0" r="0" b="0"/>
            <wp:docPr id="8696160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6098" name="Imagen 1" descr="Texto&#10;&#10;El contenido generado por IA puede ser incorrecto."/>
                    <pic:cNvPicPr/>
                  </pic:nvPicPr>
                  <pic:blipFill>
                    <a:blip r:embed="rId14"/>
                    <a:stretch>
                      <a:fillRect/>
                    </a:stretch>
                  </pic:blipFill>
                  <pic:spPr>
                    <a:xfrm>
                      <a:off x="0" y="0"/>
                      <a:ext cx="3376374" cy="3040188"/>
                    </a:xfrm>
                    <a:prstGeom prst="rect">
                      <a:avLst/>
                    </a:prstGeom>
                  </pic:spPr>
                </pic:pic>
              </a:graphicData>
            </a:graphic>
          </wp:inline>
        </w:drawing>
      </w:r>
    </w:p>
    <w:p w14:paraId="69289688" w14:textId="77777777" w:rsidR="0083648A" w:rsidRPr="001A4E01" w:rsidRDefault="0083648A" w:rsidP="0083648A">
      <w:pPr>
        <w:ind w:firstLine="708"/>
        <w:rPr>
          <w:rFonts w:ascii="Arial" w:hAnsi="Arial" w:cs="Arial"/>
          <w:lang w:val="en-US"/>
        </w:rPr>
      </w:pPr>
      <w:proofErr w:type="spellStart"/>
      <w:r w:rsidRPr="001A4E01">
        <w:rPr>
          <w:rFonts w:ascii="Arial" w:hAnsi="Arial" w:cs="Arial"/>
          <w:lang w:val="en-US"/>
        </w:rPr>
        <w:t>grid_search_</w:t>
      </w:r>
      <w:proofErr w:type="gramStart"/>
      <w:r w:rsidRPr="001A4E01">
        <w:rPr>
          <w:rFonts w:ascii="Arial" w:hAnsi="Arial" w:cs="Arial"/>
          <w:lang w:val="en-US"/>
        </w:rPr>
        <w:t>timeseries</w:t>
      </w:r>
      <w:proofErr w:type="spellEnd"/>
      <w:r w:rsidRPr="001A4E01">
        <w:rPr>
          <w:rFonts w:ascii="Arial" w:hAnsi="Arial" w:cs="Arial"/>
          <w:lang w:val="en-US"/>
        </w:rPr>
        <w:t>(</w:t>
      </w:r>
      <w:proofErr w:type="gramEnd"/>
      <w:r w:rsidRPr="001A4E01">
        <w:rPr>
          <w:rFonts w:ascii="Arial" w:hAnsi="Arial" w:cs="Arial"/>
          <w:lang w:val="en-US"/>
        </w:rPr>
        <w:t>)</w:t>
      </w:r>
    </w:p>
    <w:p w14:paraId="5523BFFD" w14:textId="77777777" w:rsidR="0083648A" w:rsidRPr="001A4E01" w:rsidRDefault="0083648A" w:rsidP="0083648A">
      <w:pPr>
        <w:ind w:firstLine="708"/>
        <w:rPr>
          <w:rFonts w:ascii="Arial" w:hAnsi="Arial" w:cs="Arial"/>
          <w:lang w:val="en-US"/>
        </w:rPr>
      </w:pPr>
      <w:r w:rsidRPr="001A4E01">
        <w:rPr>
          <w:rFonts w:ascii="Arial" w:hAnsi="Arial" w:cs="Arial"/>
          <w:lang w:val="en-US"/>
        </w:rPr>
        <w:t>This function automates hyperparameter optimization using temporal cross-validation.</w:t>
      </w:r>
      <w:r w:rsidRPr="001A4E01">
        <w:rPr>
          <w:rFonts w:ascii="Arial" w:hAnsi="Arial" w:cs="Arial"/>
          <w:lang w:val="en-US"/>
        </w:rPr>
        <w:br/>
        <w:t xml:space="preserve">It iterates through a list of model configurations, performs </w:t>
      </w:r>
      <w:proofErr w:type="spellStart"/>
      <w:r w:rsidRPr="001A4E01">
        <w:rPr>
          <w:rFonts w:ascii="Arial" w:hAnsi="Arial" w:cs="Arial"/>
          <w:lang w:val="en-US"/>
        </w:rPr>
        <w:t>walk_forward_eval</w:t>
      </w:r>
      <w:proofErr w:type="spellEnd"/>
      <w:r w:rsidRPr="001A4E01">
        <w:rPr>
          <w:rFonts w:ascii="Arial" w:hAnsi="Arial" w:cs="Arial"/>
          <w:lang w:val="en-US"/>
        </w:rPr>
        <w:t xml:space="preserve"> for each, and stores the mean RMSE and MAE.</w:t>
      </w:r>
      <w:r w:rsidRPr="001A4E01">
        <w:rPr>
          <w:rFonts w:ascii="Arial" w:hAnsi="Arial" w:cs="Arial"/>
          <w:lang w:val="en-US"/>
        </w:rPr>
        <w:br/>
        <w:t xml:space="preserve">The output is a </w:t>
      </w:r>
      <w:proofErr w:type="spellStart"/>
      <w:r w:rsidRPr="001A4E01">
        <w:rPr>
          <w:rFonts w:ascii="Arial" w:hAnsi="Arial" w:cs="Arial"/>
          <w:lang w:val="en-US"/>
        </w:rPr>
        <w:t>DataFrame</w:t>
      </w:r>
      <w:proofErr w:type="spellEnd"/>
      <w:r w:rsidRPr="001A4E01">
        <w:rPr>
          <w:rFonts w:ascii="Arial" w:hAnsi="Arial" w:cs="Arial"/>
          <w:lang w:val="en-US"/>
        </w:rPr>
        <w:t xml:space="preserve"> sorted by performance, identifying the best architecture for the given dataset.</w:t>
      </w:r>
      <w:r w:rsidRPr="001A4E01">
        <w:rPr>
          <w:rFonts w:ascii="Arial" w:hAnsi="Arial" w:cs="Arial"/>
          <w:lang w:val="en-US"/>
        </w:rPr>
        <w:br/>
        <w:t>This grid search enables systematic comparison of LSTM, GRU, and Bidirectional models under consistent conditions.</w:t>
      </w:r>
    </w:p>
    <w:p w14:paraId="099537FB" w14:textId="75F401A6" w:rsidR="0083648A" w:rsidRPr="001A4E01" w:rsidRDefault="0083648A" w:rsidP="0083648A">
      <w:pPr>
        <w:ind w:firstLine="708"/>
        <w:jc w:val="center"/>
        <w:rPr>
          <w:rFonts w:ascii="Arial" w:hAnsi="Arial" w:cs="Arial"/>
          <w:lang w:val="en-US"/>
        </w:rPr>
      </w:pPr>
      <w:r w:rsidRPr="001A4E01">
        <w:rPr>
          <w:rFonts w:ascii="Arial" w:hAnsi="Arial" w:cs="Arial"/>
          <w:noProof/>
          <w:lang w:val="en-US"/>
        </w:rPr>
        <w:lastRenderedPageBreak/>
        <w:drawing>
          <wp:inline distT="0" distB="0" distL="0" distR="0" wp14:anchorId="2CF04620" wp14:editId="27A1E4AF">
            <wp:extent cx="3325696" cy="3653073"/>
            <wp:effectExtent l="0" t="0" r="8255" b="5080"/>
            <wp:docPr id="3455538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53860" name="Imagen 1" descr="Texto&#10;&#10;El contenido generado por IA puede ser incorrecto."/>
                    <pic:cNvPicPr/>
                  </pic:nvPicPr>
                  <pic:blipFill>
                    <a:blip r:embed="rId15"/>
                    <a:stretch>
                      <a:fillRect/>
                    </a:stretch>
                  </pic:blipFill>
                  <pic:spPr>
                    <a:xfrm>
                      <a:off x="0" y="0"/>
                      <a:ext cx="3332153" cy="3660165"/>
                    </a:xfrm>
                    <a:prstGeom prst="rect">
                      <a:avLst/>
                    </a:prstGeom>
                  </pic:spPr>
                </pic:pic>
              </a:graphicData>
            </a:graphic>
          </wp:inline>
        </w:drawing>
      </w:r>
    </w:p>
    <w:p w14:paraId="6CC3AC92" w14:textId="77777777" w:rsidR="0083648A" w:rsidRPr="001A4E01" w:rsidRDefault="0083648A" w:rsidP="0083648A">
      <w:pPr>
        <w:ind w:firstLine="708"/>
        <w:rPr>
          <w:rFonts w:ascii="Arial" w:hAnsi="Arial" w:cs="Arial"/>
          <w:lang w:val="en-US"/>
        </w:rPr>
      </w:pPr>
      <w:r w:rsidRPr="001A4E01">
        <w:rPr>
          <w:rFonts w:ascii="Arial" w:hAnsi="Arial" w:cs="Arial"/>
          <w:lang w:val="en-US"/>
        </w:rPr>
        <w:t>run_c5_</w:t>
      </w:r>
      <w:proofErr w:type="gramStart"/>
      <w:r w:rsidRPr="001A4E01">
        <w:rPr>
          <w:rFonts w:ascii="Arial" w:hAnsi="Arial" w:cs="Arial"/>
          <w:lang w:val="en-US"/>
        </w:rPr>
        <w:t>example(</w:t>
      </w:r>
      <w:proofErr w:type="gramEnd"/>
      <w:r w:rsidRPr="001A4E01">
        <w:rPr>
          <w:rFonts w:ascii="Arial" w:hAnsi="Arial" w:cs="Arial"/>
          <w:lang w:val="en-US"/>
        </w:rPr>
        <w:t>)</w:t>
      </w:r>
    </w:p>
    <w:p w14:paraId="29C05DCE" w14:textId="77777777" w:rsidR="0083648A" w:rsidRPr="001A4E01" w:rsidRDefault="0083648A" w:rsidP="0083648A">
      <w:pPr>
        <w:ind w:firstLine="708"/>
        <w:rPr>
          <w:rFonts w:ascii="Arial" w:hAnsi="Arial" w:cs="Arial"/>
          <w:lang w:val="en-US"/>
        </w:rPr>
      </w:pPr>
      <w:r w:rsidRPr="001A4E01">
        <w:rPr>
          <w:rFonts w:ascii="Arial" w:hAnsi="Arial" w:cs="Arial"/>
          <w:lang w:val="en-US"/>
        </w:rPr>
        <w:t>This final function demonstrates the complete pipeline for Task C.5.</w:t>
      </w:r>
      <w:r w:rsidRPr="001A4E01">
        <w:rPr>
          <w:rFonts w:ascii="Arial" w:hAnsi="Arial" w:cs="Arial"/>
          <w:lang w:val="en-US"/>
        </w:rPr>
        <w:br/>
        <w:t>It loads the financial dataset, constructs technical indicators (returns and moving averages), builds the multistep windows, scales the features, runs the grid search, trains the best model, and evaluates it against all baselines.</w:t>
      </w:r>
      <w:r w:rsidRPr="001A4E01">
        <w:rPr>
          <w:rFonts w:ascii="Arial" w:hAnsi="Arial" w:cs="Arial"/>
          <w:lang w:val="en-US"/>
        </w:rPr>
        <w:br/>
        <w:t>It also generates prediction-interval plots and summary metrics.</w:t>
      </w:r>
    </w:p>
    <w:p w14:paraId="53DB7456" w14:textId="77777777" w:rsidR="0083648A" w:rsidRPr="001A4E01" w:rsidRDefault="0083648A" w:rsidP="0083648A">
      <w:pPr>
        <w:ind w:firstLine="708"/>
        <w:rPr>
          <w:rFonts w:ascii="Arial" w:hAnsi="Arial" w:cs="Arial"/>
          <w:lang w:val="en-US"/>
        </w:rPr>
      </w:pPr>
      <w:r w:rsidRPr="001A4E01">
        <w:rPr>
          <w:rFonts w:ascii="Arial" w:hAnsi="Arial" w:cs="Arial"/>
          <w:lang w:val="en-US"/>
        </w:rPr>
        <w:t>The routine outputs a structured dictionary containing the best configuration, its evaluation metrics, and the full grid-search table—ensuring the entire workflow is reproducible and clearly documented.</w:t>
      </w:r>
    </w:p>
    <w:p w14:paraId="3F169CE8" w14:textId="377C1363" w:rsidR="00157601" w:rsidRPr="001A4E01" w:rsidRDefault="0083648A" w:rsidP="00157601">
      <w:pPr>
        <w:ind w:firstLine="708"/>
        <w:rPr>
          <w:rFonts w:ascii="Arial" w:hAnsi="Arial" w:cs="Arial"/>
          <w:lang w:val="en-US"/>
        </w:rPr>
      </w:pPr>
      <w:r w:rsidRPr="001A4E01">
        <w:rPr>
          <w:rFonts w:ascii="Arial" w:hAnsi="Arial" w:cs="Arial"/>
          <w:lang w:val="en-US"/>
        </w:rPr>
        <w:t>Together, these functions transform the project into a complete experimental framework capable of multivariate, multistep, and uncertainty-aware stock-price forecasting.</w:t>
      </w:r>
      <w:r w:rsidRPr="001A4E01">
        <w:rPr>
          <w:rFonts w:ascii="Arial" w:hAnsi="Arial" w:cs="Arial"/>
          <w:lang w:val="en-US"/>
        </w:rPr>
        <w:br/>
        <w:t>The modular design allows future extensions, such as multi-asset correlation studies or probabilistic forecasting methods.</w:t>
      </w:r>
    </w:p>
    <w:p w14:paraId="2F9A7CF7" w14:textId="77777777" w:rsidR="00157601" w:rsidRPr="001A4E01" w:rsidRDefault="00157601" w:rsidP="00157601">
      <w:pPr>
        <w:ind w:firstLine="708"/>
        <w:rPr>
          <w:rFonts w:ascii="Arial" w:hAnsi="Arial" w:cs="Arial"/>
          <w:lang w:val="en-US"/>
        </w:rPr>
      </w:pPr>
      <w:r w:rsidRPr="001A4E01">
        <w:rPr>
          <w:rFonts w:ascii="Arial" w:hAnsi="Arial" w:cs="Arial"/>
          <w:lang w:val="en-US"/>
        </w:rPr>
        <w:t xml:space="preserve">The experiments for Task C.5 – Machine Learning 2 were performed using the same dataset as in the previous tasks, obtained from </w:t>
      </w:r>
      <w:r w:rsidRPr="001A4E01">
        <w:rPr>
          <w:rFonts w:ascii="Arial" w:hAnsi="Arial" w:cs="Arial"/>
          <w:i/>
          <w:iCs/>
          <w:lang w:val="en-US"/>
        </w:rPr>
        <w:t>Yahoo Finance</w:t>
      </w:r>
      <w:r w:rsidRPr="001A4E01">
        <w:rPr>
          <w:rFonts w:ascii="Arial" w:hAnsi="Arial" w:cs="Arial"/>
          <w:lang w:val="en-US"/>
        </w:rPr>
        <w:t xml:space="preserve"> via the </w:t>
      </w:r>
      <w:proofErr w:type="spellStart"/>
      <w:r w:rsidRPr="001A4E01">
        <w:rPr>
          <w:rFonts w:ascii="Arial" w:hAnsi="Arial" w:cs="Arial"/>
          <w:lang w:val="en-US"/>
        </w:rPr>
        <w:t>yfinance</w:t>
      </w:r>
      <w:proofErr w:type="spellEnd"/>
      <w:r w:rsidRPr="001A4E01">
        <w:rPr>
          <w:rFonts w:ascii="Arial" w:hAnsi="Arial" w:cs="Arial"/>
          <w:lang w:val="en-US"/>
        </w:rPr>
        <w:t xml:space="preserve"> library.</w:t>
      </w:r>
      <w:r w:rsidRPr="001A4E01">
        <w:rPr>
          <w:rFonts w:ascii="Arial" w:hAnsi="Arial" w:cs="Arial"/>
          <w:lang w:val="en-US"/>
        </w:rPr>
        <w:br/>
        <w:t>The selected company was Apple Inc. (AAPL), covering the period from January 2020 to August 2023.</w:t>
      </w:r>
      <w:r w:rsidRPr="001A4E01">
        <w:rPr>
          <w:rFonts w:ascii="Arial" w:hAnsi="Arial" w:cs="Arial"/>
          <w:lang w:val="en-US"/>
        </w:rPr>
        <w:br/>
        <w:t xml:space="preserve">Each record includes the standard financial fields — </w:t>
      </w:r>
      <w:r w:rsidRPr="001A4E01">
        <w:rPr>
          <w:rFonts w:ascii="Arial" w:hAnsi="Arial" w:cs="Arial"/>
          <w:i/>
          <w:iCs/>
          <w:lang w:val="en-US"/>
        </w:rPr>
        <w:t>Open, High, Low, Close, Adjusted Close,</w:t>
      </w:r>
      <w:r w:rsidRPr="001A4E01">
        <w:rPr>
          <w:rFonts w:ascii="Arial" w:hAnsi="Arial" w:cs="Arial"/>
          <w:lang w:val="en-US"/>
        </w:rPr>
        <w:t xml:space="preserve"> and </w:t>
      </w:r>
      <w:r w:rsidRPr="001A4E01">
        <w:rPr>
          <w:rFonts w:ascii="Arial" w:hAnsi="Arial" w:cs="Arial"/>
          <w:i/>
          <w:iCs/>
          <w:lang w:val="en-US"/>
        </w:rPr>
        <w:t>Volume</w:t>
      </w:r>
      <w:r w:rsidRPr="001A4E01">
        <w:rPr>
          <w:rFonts w:ascii="Arial" w:hAnsi="Arial" w:cs="Arial"/>
          <w:lang w:val="en-US"/>
        </w:rPr>
        <w:t xml:space="preserve"> — which were cleaned and normalized following the procedure established in Task C.2.</w:t>
      </w:r>
    </w:p>
    <w:p w14:paraId="54B8E1A0" w14:textId="77777777" w:rsidR="00157601" w:rsidRPr="001A4E01" w:rsidRDefault="00157601" w:rsidP="00157601">
      <w:pPr>
        <w:ind w:firstLine="708"/>
        <w:rPr>
          <w:rFonts w:ascii="Arial" w:hAnsi="Arial" w:cs="Arial"/>
          <w:lang w:val="en-US"/>
        </w:rPr>
      </w:pPr>
      <w:r w:rsidRPr="001A4E01">
        <w:rPr>
          <w:rFonts w:ascii="Arial" w:hAnsi="Arial" w:cs="Arial"/>
          <w:lang w:val="en-US"/>
        </w:rPr>
        <w:lastRenderedPageBreak/>
        <w:t xml:space="preserve">For this task, the forecasting objective was extended from predicting the </w:t>
      </w:r>
      <w:proofErr w:type="gramStart"/>
      <w:r w:rsidRPr="001A4E01">
        <w:rPr>
          <w:rFonts w:ascii="Arial" w:hAnsi="Arial" w:cs="Arial"/>
          <w:lang w:val="en-US"/>
        </w:rPr>
        <w:t>next-day</w:t>
      </w:r>
      <w:proofErr w:type="gramEnd"/>
      <w:r w:rsidRPr="001A4E01">
        <w:rPr>
          <w:rFonts w:ascii="Arial" w:hAnsi="Arial" w:cs="Arial"/>
          <w:lang w:val="en-US"/>
        </w:rPr>
        <w:t xml:space="preserve"> closing price to estimating the next five days of closing prices, using multiple correlated variables as input features.</w:t>
      </w:r>
      <w:r w:rsidRPr="001A4E01">
        <w:rPr>
          <w:rFonts w:ascii="Arial" w:hAnsi="Arial" w:cs="Arial"/>
          <w:lang w:val="en-US"/>
        </w:rPr>
        <w:br/>
        <w:t>This design corresponds to a multivariate, multistep forecasting problem.</w:t>
      </w:r>
    </w:p>
    <w:p w14:paraId="394478A6" w14:textId="77777777" w:rsidR="00157601" w:rsidRPr="001A4E01" w:rsidRDefault="00157601" w:rsidP="00157601">
      <w:pPr>
        <w:ind w:firstLine="708"/>
        <w:rPr>
          <w:rFonts w:ascii="Arial" w:hAnsi="Arial" w:cs="Arial"/>
          <w:lang w:val="en-US"/>
        </w:rPr>
      </w:pPr>
      <w:r w:rsidRPr="001A4E01">
        <w:rPr>
          <w:rFonts w:ascii="Arial" w:hAnsi="Arial" w:cs="Arial"/>
          <w:lang w:val="en-US"/>
        </w:rPr>
        <w:t>Before model training, several derived indicators were calculated to enrich the feature space:</w:t>
      </w:r>
    </w:p>
    <w:p w14:paraId="12D542DD" w14:textId="7A4AF89D"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ret1: the daily percentage return of the closing price.</w:t>
      </w:r>
    </w:p>
    <w:p w14:paraId="1A72C180" w14:textId="09DFE1AC"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sma5: the five-day simple moving average.</w:t>
      </w:r>
    </w:p>
    <w:p w14:paraId="3F75FB3B" w14:textId="2930644A"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sma10: the ten-day simple moving average.</w:t>
      </w:r>
    </w:p>
    <w:p w14:paraId="5B7DA2A1" w14:textId="77777777" w:rsidR="00157601" w:rsidRPr="001A4E01" w:rsidRDefault="00157601" w:rsidP="00157601">
      <w:pPr>
        <w:ind w:firstLine="708"/>
        <w:rPr>
          <w:rFonts w:ascii="Arial" w:hAnsi="Arial" w:cs="Arial"/>
          <w:lang w:val="en-US"/>
        </w:rPr>
      </w:pPr>
      <w:r w:rsidRPr="001A4E01">
        <w:rPr>
          <w:rFonts w:ascii="Arial" w:hAnsi="Arial" w:cs="Arial"/>
          <w:lang w:val="en-US"/>
        </w:rPr>
        <w:t xml:space="preserve">The data were then converted into supervised form using the function </w:t>
      </w:r>
      <w:proofErr w:type="spellStart"/>
      <w:r w:rsidRPr="001A4E01">
        <w:rPr>
          <w:rFonts w:ascii="Arial" w:hAnsi="Arial" w:cs="Arial"/>
          <w:lang w:val="en-US"/>
        </w:rPr>
        <w:t>build_supervised_multistep_</w:t>
      </w:r>
      <w:proofErr w:type="gramStart"/>
      <w:r w:rsidRPr="001A4E01">
        <w:rPr>
          <w:rFonts w:ascii="Arial" w:hAnsi="Arial" w:cs="Arial"/>
          <w:lang w:val="en-US"/>
        </w:rPr>
        <w:t>delta</w:t>
      </w:r>
      <w:proofErr w:type="spellEnd"/>
      <w:r w:rsidRPr="001A4E01">
        <w:rPr>
          <w:rFonts w:ascii="Arial" w:hAnsi="Arial" w:cs="Arial"/>
          <w:lang w:val="en-US"/>
        </w:rPr>
        <w:t>(</w:t>
      </w:r>
      <w:proofErr w:type="gramEnd"/>
      <w:r w:rsidRPr="001A4E01">
        <w:rPr>
          <w:rFonts w:ascii="Arial" w:hAnsi="Arial" w:cs="Arial"/>
          <w:lang w:val="en-US"/>
        </w:rPr>
        <w:t>), which generates input windows of 60 past days (</w:t>
      </w:r>
      <w:r w:rsidRPr="001A4E01">
        <w:rPr>
          <w:rFonts w:ascii="Arial" w:hAnsi="Arial" w:cs="Arial"/>
          <w:i/>
          <w:iCs/>
          <w:lang w:val="en-US"/>
        </w:rPr>
        <w:t>lookback = 60</w:t>
      </w:r>
      <w:r w:rsidRPr="001A4E01">
        <w:rPr>
          <w:rFonts w:ascii="Arial" w:hAnsi="Arial" w:cs="Arial"/>
          <w:lang w:val="en-US"/>
        </w:rPr>
        <w:t>) and predicts sequences of 5 future days (</w:t>
      </w:r>
      <w:r w:rsidRPr="001A4E01">
        <w:rPr>
          <w:rFonts w:ascii="Arial" w:hAnsi="Arial" w:cs="Arial"/>
          <w:i/>
          <w:iCs/>
          <w:lang w:val="en-US"/>
        </w:rPr>
        <w:t>horizon = 5</w:t>
      </w:r>
      <w:r w:rsidRPr="001A4E01">
        <w:rPr>
          <w:rFonts w:ascii="Arial" w:hAnsi="Arial" w:cs="Arial"/>
          <w:lang w:val="en-US"/>
        </w:rPr>
        <w:t>).</w:t>
      </w:r>
      <w:r w:rsidRPr="001A4E01">
        <w:rPr>
          <w:rFonts w:ascii="Arial" w:hAnsi="Arial" w:cs="Arial"/>
          <w:lang w:val="en-US"/>
        </w:rPr>
        <w:br/>
        <w:t>The target values were expressed as deltas from the last observed price to stabilize the scale of the predictions.</w:t>
      </w:r>
    </w:p>
    <w:p w14:paraId="7DD4DC57" w14:textId="77777777" w:rsidR="00157601" w:rsidRPr="001A4E01" w:rsidRDefault="00157601" w:rsidP="00157601">
      <w:pPr>
        <w:ind w:firstLine="708"/>
        <w:rPr>
          <w:rFonts w:ascii="Arial" w:hAnsi="Arial" w:cs="Arial"/>
          <w:lang w:val="en-US"/>
        </w:rPr>
      </w:pPr>
      <w:r w:rsidRPr="001A4E01">
        <w:rPr>
          <w:rFonts w:ascii="Arial" w:hAnsi="Arial" w:cs="Arial"/>
          <w:lang w:val="en-US"/>
        </w:rPr>
        <w:t xml:space="preserve">All features were scaled with a </w:t>
      </w:r>
      <w:proofErr w:type="spellStart"/>
      <w:r w:rsidRPr="001A4E01">
        <w:rPr>
          <w:rFonts w:ascii="Arial" w:hAnsi="Arial" w:cs="Arial"/>
          <w:lang w:val="en-US"/>
        </w:rPr>
        <w:t>MinMaxScaler</w:t>
      </w:r>
      <w:proofErr w:type="spellEnd"/>
      <w:r w:rsidRPr="001A4E01">
        <w:rPr>
          <w:rFonts w:ascii="Arial" w:hAnsi="Arial" w:cs="Arial"/>
          <w:lang w:val="en-US"/>
        </w:rPr>
        <w:t>, and the delta targets were standardized with a StandardScaler, ensuring that each variable contributed equally to the training process.</w:t>
      </w:r>
    </w:p>
    <w:p w14:paraId="0F6FA54C" w14:textId="4D3CD8B3" w:rsidR="00157601" w:rsidRPr="001A4E01" w:rsidRDefault="00157601" w:rsidP="00157601">
      <w:pPr>
        <w:ind w:firstLine="708"/>
        <w:rPr>
          <w:rFonts w:ascii="Arial" w:hAnsi="Arial" w:cs="Arial"/>
          <w:lang w:val="en-US"/>
        </w:rPr>
      </w:pPr>
      <w:r w:rsidRPr="001A4E01">
        <w:rPr>
          <w:rFonts w:ascii="Arial" w:hAnsi="Arial" w:cs="Arial"/>
          <w:lang w:val="en-US"/>
        </w:rPr>
        <w:t>Three representative recurrent-neural-network configurations were defined for the grid search:</w:t>
      </w:r>
    </w:p>
    <w:tbl>
      <w:tblPr>
        <w:tblStyle w:val="Tablaconcuadrcula"/>
        <w:tblW w:w="0" w:type="auto"/>
        <w:jc w:val="center"/>
        <w:tblLook w:val="04A0" w:firstRow="1" w:lastRow="0" w:firstColumn="1" w:lastColumn="0" w:noHBand="0" w:noVBand="1"/>
      </w:tblPr>
      <w:tblGrid>
        <w:gridCol w:w="1366"/>
        <w:gridCol w:w="1097"/>
        <w:gridCol w:w="999"/>
        <w:gridCol w:w="950"/>
        <w:gridCol w:w="1415"/>
        <w:gridCol w:w="1415"/>
      </w:tblGrid>
      <w:tr w:rsidR="00157601" w:rsidRPr="001A4E01" w14:paraId="4EDC0631" w14:textId="77777777" w:rsidTr="00157601">
        <w:trPr>
          <w:jc w:val="center"/>
        </w:trPr>
        <w:tc>
          <w:tcPr>
            <w:tcW w:w="0" w:type="auto"/>
            <w:hideMark/>
          </w:tcPr>
          <w:p w14:paraId="57D0B22A" w14:textId="77777777" w:rsidR="00157601" w:rsidRPr="001A4E01" w:rsidRDefault="00157601" w:rsidP="00157601">
            <w:pPr>
              <w:rPr>
                <w:rFonts w:ascii="Arial" w:hAnsi="Arial" w:cs="Arial"/>
              </w:rPr>
            </w:pPr>
            <w:proofErr w:type="spellStart"/>
            <w:r w:rsidRPr="001A4E01">
              <w:rPr>
                <w:rFonts w:ascii="Arial" w:hAnsi="Arial" w:cs="Arial"/>
              </w:rPr>
              <w:t>Model</w:t>
            </w:r>
            <w:proofErr w:type="spellEnd"/>
            <w:r w:rsidRPr="001A4E01">
              <w:rPr>
                <w:rFonts w:ascii="Arial" w:hAnsi="Arial" w:cs="Arial"/>
              </w:rPr>
              <w:t xml:space="preserve"> </w:t>
            </w:r>
            <w:proofErr w:type="spellStart"/>
            <w:r w:rsidRPr="001A4E01">
              <w:rPr>
                <w:rFonts w:ascii="Arial" w:hAnsi="Arial" w:cs="Arial"/>
              </w:rPr>
              <w:t>Type</w:t>
            </w:r>
            <w:proofErr w:type="spellEnd"/>
          </w:p>
        </w:tc>
        <w:tc>
          <w:tcPr>
            <w:tcW w:w="0" w:type="auto"/>
            <w:hideMark/>
          </w:tcPr>
          <w:p w14:paraId="7C4FE5A6" w14:textId="77777777" w:rsidR="00157601" w:rsidRPr="001A4E01" w:rsidRDefault="00157601" w:rsidP="00157601">
            <w:pPr>
              <w:rPr>
                <w:rFonts w:ascii="Arial" w:hAnsi="Arial" w:cs="Arial"/>
              </w:rPr>
            </w:pPr>
            <w:proofErr w:type="spellStart"/>
            <w:r w:rsidRPr="001A4E01">
              <w:rPr>
                <w:rFonts w:ascii="Arial" w:hAnsi="Arial" w:cs="Arial"/>
              </w:rPr>
              <w:t>Units</w:t>
            </w:r>
            <w:proofErr w:type="spellEnd"/>
          </w:p>
        </w:tc>
        <w:tc>
          <w:tcPr>
            <w:tcW w:w="0" w:type="auto"/>
            <w:hideMark/>
          </w:tcPr>
          <w:p w14:paraId="2029FCD4" w14:textId="77777777" w:rsidR="00157601" w:rsidRPr="001A4E01" w:rsidRDefault="00157601" w:rsidP="00157601">
            <w:pPr>
              <w:rPr>
                <w:rFonts w:ascii="Arial" w:hAnsi="Arial" w:cs="Arial"/>
              </w:rPr>
            </w:pPr>
            <w:proofErr w:type="spellStart"/>
            <w:r w:rsidRPr="001A4E01">
              <w:rPr>
                <w:rFonts w:ascii="Arial" w:hAnsi="Arial" w:cs="Arial"/>
              </w:rPr>
              <w:t>Dropout</w:t>
            </w:r>
            <w:proofErr w:type="spellEnd"/>
          </w:p>
        </w:tc>
        <w:tc>
          <w:tcPr>
            <w:tcW w:w="0" w:type="auto"/>
            <w:hideMark/>
          </w:tcPr>
          <w:p w14:paraId="05D51DAC" w14:textId="77777777" w:rsidR="00157601" w:rsidRPr="001A4E01" w:rsidRDefault="00157601" w:rsidP="00157601">
            <w:pPr>
              <w:rPr>
                <w:rFonts w:ascii="Arial" w:hAnsi="Arial" w:cs="Arial"/>
              </w:rPr>
            </w:pPr>
            <w:proofErr w:type="spellStart"/>
            <w:r w:rsidRPr="001A4E01">
              <w:rPr>
                <w:rFonts w:ascii="Arial" w:hAnsi="Arial" w:cs="Arial"/>
              </w:rPr>
              <w:t>Epochs</w:t>
            </w:r>
            <w:proofErr w:type="spellEnd"/>
          </w:p>
        </w:tc>
        <w:tc>
          <w:tcPr>
            <w:tcW w:w="0" w:type="auto"/>
            <w:hideMark/>
          </w:tcPr>
          <w:p w14:paraId="5BDFFBFE" w14:textId="77777777" w:rsidR="00157601" w:rsidRPr="001A4E01" w:rsidRDefault="00157601" w:rsidP="00157601">
            <w:pPr>
              <w:rPr>
                <w:rFonts w:ascii="Arial" w:hAnsi="Arial" w:cs="Arial"/>
              </w:rPr>
            </w:pPr>
            <w:proofErr w:type="spellStart"/>
            <w:r w:rsidRPr="001A4E01">
              <w:rPr>
                <w:rFonts w:ascii="Arial" w:hAnsi="Arial" w:cs="Arial"/>
              </w:rPr>
              <w:t>Bidirectional</w:t>
            </w:r>
            <w:proofErr w:type="spellEnd"/>
          </w:p>
        </w:tc>
        <w:tc>
          <w:tcPr>
            <w:tcW w:w="0" w:type="auto"/>
            <w:hideMark/>
          </w:tcPr>
          <w:p w14:paraId="3AD31511" w14:textId="77777777" w:rsidR="00157601" w:rsidRPr="001A4E01" w:rsidRDefault="00157601" w:rsidP="00157601">
            <w:pPr>
              <w:rPr>
                <w:rFonts w:ascii="Arial" w:hAnsi="Arial" w:cs="Arial"/>
              </w:rPr>
            </w:pPr>
            <w:r w:rsidRPr="001A4E01">
              <w:rPr>
                <w:rFonts w:ascii="Arial" w:hAnsi="Arial" w:cs="Arial"/>
              </w:rPr>
              <w:t xml:space="preserve">Dense </w:t>
            </w:r>
            <w:proofErr w:type="spellStart"/>
            <w:r w:rsidRPr="001A4E01">
              <w:rPr>
                <w:rFonts w:ascii="Arial" w:hAnsi="Arial" w:cs="Arial"/>
              </w:rPr>
              <w:t>Units</w:t>
            </w:r>
            <w:proofErr w:type="spellEnd"/>
          </w:p>
        </w:tc>
      </w:tr>
      <w:tr w:rsidR="00157601" w:rsidRPr="001A4E01" w14:paraId="247AA596" w14:textId="77777777" w:rsidTr="00157601">
        <w:trPr>
          <w:jc w:val="center"/>
        </w:trPr>
        <w:tc>
          <w:tcPr>
            <w:tcW w:w="0" w:type="auto"/>
            <w:hideMark/>
          </w:tcPr>
          <w:p w14:paraId="69E6578C" w14:textId="77777777" w:rsidR="00157601" w:rsidRPr="001A4E01" w:rsidRDefault="00157601" w:rsidP="00157601">
            <w:pPr>
              <w:rPr>
                <w:rFonts w:ascii="Arial" w:hAnsi="Arial" w:cs="Arial"/>
              </w:rPr>
            </w:pPr>
            <w:r w:rsidRPr="001A4E01">
              <w:rPr>
                <w:rFonts w:ascii="Arial" w:hAnsi="Arial" w:cs="Arial"/>
              </w:rPr>
              <w:t>LSTM</w:t>
            </w:r>
          </w:p>
        </w:tc>
        <w:tc>
          <w:tcPr>
            <w:tcW w:w="0" w:type="auto"/>
            <w:hideMark/>
          </w:tcPr>
          <w:p w14:paraId="44B97638" w14:textId="77777777" w:rsidR="00157601" w:rsidRPr="001A4E01" w:rsidRDefault="00157601" w:rsidP="00157601">
            <w:pPr>
              <w:rPr>
                <w:rFonts w:ascii="Arial" w:hAnsi="Arial" w:cs="Arial"/>
              </w:rPr>
            </w:pPr>
            <w:r w:rsidRPr="001A4E01">
              <w:rPr>
                <w:rFonts w:ascii="Arial" w:hAnsi="Arial" w:cs="Arial"/>
              </w:rPr>
              <w:t>(64, 32)</w:t>
            </w:r>
          </w:p>
        </w:tc>
        <w:tc>
          <w:tcPr>
            <w:tcW w:w="0" w:type="auto"/>
            <w:hideMark/>
          </w:tcPr>
          <w:p w14:paraId="19F90C73" w14:textId="77777777" w:rsidR="00157601" w:rsidRPr="001A4E01" w:rsidRDefault="00157601" w:rsidP="00157601">
            <w:pPr>
              <w:rPr>
                <w:rFonts w:ascii="Arial" w:hAnsi="Arial" w:cs="Arial"/>
              </w:rPr>
            </w:pPr>
            <w:r w:rsidRPr="001A4E01">
              <w:rPr>
                <w:rFonts w:ascii="Arial" w:hAnsi="Arial" w:cs="Arial"/>
              </w:rPr>
              <w:t>0.2</w:t>
            </w:r>
          </w:p>
        </w:tc>
        <w:tc>
          <w:tcPr>
            <w:tcW w:w="0" w:type="auto"/>
            <w:hideMark/>
          </w:tcPr>
          <w:p w14:paraId="025F63E9" w14:textId="77777777" w:rsidR="00157601" w:rsidRPr="001A4E01" w:rsidRDefault="00157601" w:rsidP="00157601">
            <w:pPr>
              <w:rPr>
                <w:rFonts w:ascii="Arial" w:hAnsi="Arial" w:cs="Arial"/>
              </w:rPr>
            </w:pPr>
            <w:r w:rsidRPr="001A4E01">
              <w:rPr>
                <w:rFonts w:ascii="Arial" w:hAnsi="Arial" w:cs="Arial"/>
              </w:rPr>
              <w:t>16</w:t>
            </w:r>
          </w:p>
        </w:tc>
        <w:tc>
          <w:tcPr>
            <w:tcW w:w="0" w:type="auto"/>
            <w:hideMark/>
          </w:tcPr>
          <w:p w14:paraId="208883BD" w14:textId="77777777" w:rsidR="00157601" w:rsidRPr="001A4E01" w:rsidRDefault="00157601" w:rsidP="00157601">
            <w:pPr>
              <w:rPr>
                <w:rFonts w:ascii="Arial" w:hAnsi="Arial" w:cs="Arial"/>
              </w:rPr>
            </w:pPr>
            <w:r w:rsidRPr="001A4E01">
              <w:rPr>
                <w:rFonts w:ascii="Arial" w:hAnsi="Arial" w:cs="Arial"/>
              </w:rPr>
              <w:t>False</w:t>
            </w:r>
          </w:p>
        </w:tc>
        <w:tc>
          <w:tcPr>
            <w:tcW w:w="0" w:type="auto"/>
            <w:hideMark/>
          </w:tcPr>
          <w:p w14:paraId="3032B5F1" w14:textId="77777777" w:rsidR="00157601" w:rsidRPr="001A4E01" w:rsidRDefault="00157601" w:rsidP="00157601">
            <w:pPr>
              <w:rPr>
                <w:rFonts w:ascii="Arial" w:hAnsi="Arial" w:cs="Arial"/>
              </w:rPr>
            </w:pPr>
            <w:r w:rsidRPr="001A4E01">
              <w:rPr>
                <w:rFonts w:ascii="Arial" w:hAnsi="Arial" w:cs="Arial"/>
              </w:rPr>
              <w:t>64</w:t>
            </w:r>
          </w:p>
        </w:tc>
      </w:tr>
      <w:tr w:rsidR="00157601" w:rsidRPr="001A4E01" w14:paraId="57D5EE30" w14:textId="77777777" w:rsidTr="00157601">
        <w:trPr>
          <w:jc w:val="center"/>
        </w:trPr>
        <w:tc>
          <w:tcPr>
            <w:tcW w:w="0" w:type="auto"/>
            <w:hideMark/>
          </w:tcPr>
          <w:p w14:paraId="102F2677" w14:textId="77777777" w:rsidR="00157601" w:rsidRPr="001A4E01" w:rsidRDefault="00157601" w:rsidP="00157601">
            <w:pPr>
              <w:rPr>
                <w:rFonts w:ascii="Arial" w:hAnsi="Arial" w:cs="Arial"/>
              </w:rPr>
            </w:pPr>
            <w:r w:rsidRPr="001A4E01">
              <w:rPr>
                <w:rFonts w:ascii="Arial" w:hAnsi="Arial" w:cs="Arial"/>
              </w:rPr>
              <w:t>GRU</w:t>
            </w:r>
          </w:p>
        </w:tc>
        <w:tc>
          <w:tcPr>
            <w:tcW w:w="0" w:type="auto"/>
            <w:hideMark/>
          </w:tcPr>
          <w:p w14:paraId="7BE354D4" w14:textId="77777777" w:rsidR="00157601" w:rsidRPr="001A4E01" w:rsidRDefault="00157601" w:rsidP="00157601">
            <w:pPr>
              <w:rPr>
                <w:rFonts w:ascii="Arial" w:hAnsi="Arial" w:cs="Arial"/>
              </w:rPr>
            </w:pPr>
            <w:r w:rsidRPr="001A4E01">
              <w:rPr>
                <w:rFonts w:ascii="Arial" w:hAnsi="Arial" w:cs="Arial"/>
              </w:rPr>
              <w:t>(96,)</w:t>
            </w:r>
          </w:p>
        </w:tc>
        <w:tc>
          <w:tcPr>
            <w:tcW w:w="0" w:type="auto"/>
            <w:hideMark/>
          </w:tcPr>
          <w:p w14:paraId="5B3A52A8" w14:textId="77777777" w:rsidR="00157601" w:rsidRPr="001A4E01" w:rsidRDefault="00157601" w:rsidP="00157601">
            <w:pPr>
              <w:rPr>
                <w:rFonts w:ascii="Arial" w:hAnsi="Arial" w:cs="Arial"/>
              </w:rPr>
            </w:pPr>
            <w:r w:rsidRPr="001A4E01">
              <w:rPr>
                <w:rFonts w:ascii="Arial" w:hAnsi="Arial" w:cs="Arial"/>
              </w:rPr>
              <w:t>0.2</w:t>
            </w:r>
          </w:p>
        </w:tc>
        <w:tc>
          <w:tcPr>
            <w:tcW w:w="0" w:type="auto"/>
            <w:hideMark/>
          </w:tcPr>
          <w:p w14:paraId="6781EACB" w14:textId="77777777" w:rsidR="00157601" w:rsidRPr="001A4E01" w:rsidRDefault="00157601" w:rsidP="00157601">
            <w:pPr>
              <w:rPr>
                <w:rFonts w:ascii="Arial" w:hAnsi="Arial" w:cs="Arial"/>
              </w:rPr>
            </w:pPr>
            <w:r w:rsidRPr="001A4E01">
              <w:rPr>
                <w:rFonts w:ascii="Arial" w:hAnsi="Arial" w:cs="Arial"/>
              </w:rPr>
              <w:t>20</w:t>
            </w:r>
          </w:p>
        </w:tc>
        <w:tc>
          <w:tcPr>
            <w:tcW w:w="0" w:type="auto"/>
            <w:hideMark/>
          </w:tcPr>
          <w:p w14:paraId="7E195FEF" w14:textId="77777777" w:rsidR="00157601" w:rsidRPr="001A4E01" w:rsidRDefault="00157601" w:rsidP="00157601">
            <w:pPr>
              <w:rPr>
                <w:rFonts w:ascii="Arial" w:hAnsi="Arial" w:cs="Arial"/>
              </w:rPr>
            </w:pPr>
            <w:r w:rsidRPr="001A4E01">
              <w:rPr>
                <w:rFonts w:ascii="Arial" w:hAnsi="Arial" w:cs="Arial"/>
              </w:rPr>
              <w:t>False</w:t>
            </w:r>
          </w:p>
        </w:tc>
        <w:tc>
          <w:tcPr>
            <w:tcW w:w="0" w:type="auto"/>
            <w:hideMark/>
          </w:tcPr>
          <w:p w14:paraId="2E824D22" w14:textId="77777777" w:rsidR="00157601" w:rsidRPr="001A4E01" w:rsidRDefault="00157601" w:rsidP="00157601">
            <w:pPr>
              <w:rPr>
                <w:rFonts w:ascii="Arial" w:hAnsi="Arial" w:cs="Arial"/>
              </w:rPr>
            </w:pPr>
            <w:r w:rsidRPr="001A4E01">
              <w:rPr>
                <w:rFonts w:ascii="Arial" w:hAnsi="Arial" w:cs="Arial"/>
              </w:rPr>
              <w:t>64</w:t>
            </w:r>
          </w:p>
        </w:tc>
      </w:tr>
      <w:tr w:rsidR="00157601" w:rsidRPr="001A4E01" w14:paraId="3E039C5A" w14:textId="77777777" w:rsidTr="00157601">
        <w:trPr>
          <w:jc w:val="center"/>
        </w:trPr>
        <w:tc>
          <w:tcPr>
            <w:tcW w:w="0" w:type="auto"/>
            <w:hideMark/>
          </w:tcPr>
          <w:p w14:paraId="451F834D" w14:textId="77777777" w:rsidR="00157601" w:rsidRPr="001A4E01" w:rsidRDefault="00157601" w:rsidP="00157601">
            <w:pPr>
              <w:rPr>
                <w:rFonts w:ascii="Arial" w:hAnsi="Arial" w:cs="Arial"/>
              </w:rPr>
            </w:pPr>
            <w:r w:rsidRPr="001A4E01">
              <w:rPr>
                <w:rFonts w:ascii="Arial" w:hAnsi="Arial" w:cs="Arial"/>
              </w:rPr>
              <w:t>Bi-LSTM</w:t>
            </w:r>
          </w:p>
        </w:tc>
        <w:tc>
          <w:tcPr>
            <w:tcW w:w="0" w:type="auto"/>
            <w:hideMark/>
          </w:tcPr>
          <w:p w14:paraId="64FCEEF9" w14:textId="77777777" w:rsidR="00157601" w:rsidRPr="001A4E01" w:rsidRDefault="00157601" w:rsidP="00157601">
            <w:pPr>
              <w:rPr>
                <w:rFonts w:ascii="Arial" w:hAnsi="Arial" w:cs="Arial"/>
              </w:rPr>
            </w:pPr>
            <w:r w:rsidRPr="001A4E01">
              <w:rPr>
                <w:rFonts w:ascii="Arial" w:hAnsi="Arial" w:cs="Arial"/>
              </w:rPr>
              <w:t>(128, 64)</w:t>
            </w:r>
          </w:p>
        </w:tc>
        <w:tc>
          <w:tcPr>
            <w:tcW w:w="0" w:type="auto"/>
            <w:hideMark/>
          </w:tcPr>
          <w:p w14:paraId="5668A3AB" w14:textId="77777777" w:rsidR="00157601" w:rsidRPr="001A4E01" w:rsidRDefault="00157601" w:rsidP="00157601">
            <w:pPr>
              <w:rPr>
                <w:rFonts w:ascii="Arial" w:hAnsi="Arial" w:cs="Arial"/>
              </w:rPr>
            </w:pPr>
            <w:r w:rsidRPr="001A4E01">
              <w:rPr>
                <w:rFonts w:ascii="Arial" w:hAnsi="Arial" w:cs="Arial"/>
              </w:rPr>
              <w:t>0.2</w:t>
            </w:r>
          </w:p>
        </w:tc>
        <w:tc>
          <w:tcPr>
            <w:tcW w:w="0" w:type="auto"/>
            <w:hideMark/>
          </w:tcPr>
          <w:p w14:paraId="075BAF77" w14:textId="77777777" w:rsidR="00157601" w:rsidRPr="001A4E01" w:rsidRDefault="00157601" w:rsidP="00157601">
            <w:pPr>
              <w:rPr>
                <w:rFonts w:ascii="Arial" w:hAnsi="Arial" w:cs="Arial"/>
              </w:rPr>
            </w:pPr>
            <w:r w:rsidRPr="001A4E01">
              <w:rPr>
                <w:rFonts w:ascii="Arial" w:hAnsi="Arial" w:cs="Arial"/>
              </w:rPr>
              <w:t>25</w:t>
            </w:r>
          </w:p>
        </w:tc>
        <w:tc>
          <w:tcPr>
            <w:tcW w:w="0" w:type="auto"/>
            <w:hideMark/>
          </w:tcPr>
          <w:p w14:paraId="636721A0" w14:textId="77777777" w:rsidR="00157601" w:rsidRPr="001A4E01" w:rsidRDefault="00157601" w:rsidP="00157601">
            <w:pPr>
              <w:rPr>
                <w:rFonts w:ascii="Arial" w:hAnsi="Arial" w:cs="Arial"/>
              </w:rPr>
            </w:pPr>
            <w:r w:rsidRPr="001A4E01">
              <w:rPr>
                <w:rFonts w:ascii="Arial" w:hAnsi="Arial" w:cs="Arial"/>
              </w:rPr>
              <w:t>True</w:t>
            </w:r>
          </w:p>
        </w:tc>
        <w:tc>
          <w:tcPr>
            <w:tcW w:w="0" w:type="auto"/>
            <w:hideMark/>
          </w:tcPr>
          <w:p w14:paraId="0681D636" w14:textId="77777777" w:rsidR="00157601" w:rsidRPr="001A4E01" w:rsidRDefault="00157601" w:rsidP="00157601">
            <w:pPr>
              <w:rPr>
                <w:rFonts w:ascii="Arial" w:hAnsi="Arial" w:cs="Arial"/>
              </w:rPr>
            </w:pPr>
            <w:r w:rsidRPr="001A4E01">
              <w:rPr>
                <w:rFonts w:ascii="Arial" w:hAnsi="Arial" w:cs="Arial"/>
              </w:rPr>
              <w:t>64</w:t>
            </w:r>
          </w:p>
        </w:tc>
      </w:tr>
    </w:tbl>
    <w:p w14:paraId="58ED60A2" w14:textId="77777777" w:rsidR="00157601" w:rsidRPr="001A4E01" w:rsidRDefault="00157601" w:rsidP="00157601">
      <w:pPr>
        <w:rPr>
          <w:rFonts w:ascii="Arial" w:hAnsi="Arial" w:cs="Arial"/>
          <w:lang w:val="en-US"/>
        </w:rPr>
      </w:pPr>
    </w:p>
    <w:p w14:paraId="642B1699" w14:textId="355ABF41" w:rsidR="00157601" w:rsidRPr="001A4E01" w:rsidRDefault="00157601" w:rsidP="00157601">
      <w:pPr>
        <w:rPr>
          <w:rFonts w:ascii="Arial" w:hAnsi="Arial" w:cs="Arial"/>
          <w:lang w:val="en-US"/>
        </w:rPr>
      </w:pPr>
      <w:r w:rsidRPr="001A4E01">
        <w:rPr>
          <w:rFonts w:ascii="Arial" w:hAnsi="Arial" w:cs="Arial"/>
          <w:lang w:val="en-US"/>
        </w:rPr>
        <w:tab/>
        <w:t>Each model was trained using Huber loss and the Adam optimizer with a learning rate of 1e-3.</w:t>
      </w:r>
      <w:r w:rsidRPr="001A4E01">
        <w:rPr>
          <w:rFonts w:ascii="Arial" w:hAnsi="Arial" w:cs="Arial"/>
          <w:lang w:val="en-US"/>
        </w:rPr>
        <w:br/>
        <w:t xml:space="preserve">The training process applied Early Stopping and </w:t>
      </w:r>
      <w:proofErr w:type="spellStart"/>
      <w:r w:rsidRPr="001A4E01">
        <w:rPr>
          <w:rFonts w:ascii="Arial" w:hAnsi="Arial" w:cs="Arial"/>
          <w:lang w:val="en-US"/>
        </w:rPr>
        <w:t>ReduceLROnPlateau</w:t>
      </w:r>
      <w:proofErr w:type="spellEnd"/>
      <w:r w:rsidRPr="001A4E01">
        <w:rPr>
          <w:rFonts w:ascii="Arial" w:hAnsi="Arial" w:cs="Arial"/>
          <w:lang w:val="en-US"/>
        </w:rPr>
        <w:t xml:space="preserve"> callbacks to prevent overfitting and to improve convergence stability.</w:t>
      </w:r>
      <w:r w:rsidRPr="001A4E01">
        <w:rPr>
          <w:rFonts w:ascii="Arial" w:hAnsi="Arial" w:cs="Arial"/>
          <w:lang w:val="en-US"/>
        </w:rPr>
        <w:br/>
        <w:t>Temporal cross-validation was performed with three walk-forward splits (</w:t>
      </w:r>
      <w:proofErr w:type="spellStart"/>
      <w:r w:rsidRPr="001A4E01">
        <w:rPr>
          <w:rFonts w:ascii="Arial" w:hAnsi="Arial" w:cs="Arial"/>
          <w:lang w:val="en-US"/>
        </w:rPr>
        <w:t>n_splits</w:t>
      </w:r>
      <w:proofErr w:type="spellEnd"/>
      <w:r w:rsidRPr="001A4E01">
        <w:rPr>
          <w:rFonts w:ascii="Arial" w:hAnsi="Arial" w:cs="Arial"/>
          <w:lang w:val="en-US"/>
        </w:rPr>
        <w:t xml:space="preserve"> = 3, </w:t>
      </w:r>
      <w:proofErr w:type="spellStart"/>
      <w:r w:rsidRPr="001A4E01">
        <w:rPr>
          <w:rFonts w:ascii="Arial" w:hAnsi="Arial" w:cs="Arial"/>
          <w:lang w:val="en-US"/>
        </w:rPr>
        <w:t>test_ratio</w:t>
      </w:r>
      <w:proofErr w:type="spellEnd"/>
      <w:r w:rsidRPr="001A4E01">
        <w:rPr>
          <w:rFonts w:ascii="Arial" w:hAnsi="Arial" w:cs="Arial"/>
          <w:lang w:val="en-US"/>
        </w:rPr>
        <w:t xml:space="preserve"> = 0.2), ensuring that every fold respected the chronological order of the data.</w:t>
      </w:r>
    </w:p>
    <w:p w14:paraId="022191B2" w14:textId="77777777" w:rsidR="00157601" w:rsidRPr="001A4E01" w:rsidRDefault="00157601" w:rsidP="00157601">
      <w:pPr>
        <w:ind w:firstLine="708"/>
        <w:rPr>
          <w:rFonts w:ascii="Arial" w:hAnsi="Arial" w:cs="Arial"/>
          <w:lang w:val="en-US"/>
        </w:rPr>
      </w:pPr>
      <w:r w:rsidRPr="001A4E01">
        <w:rPr>
          <w:rFonts w:ascii="Arial" w:hAnsi="Arial" w:cs="Arial"/>
          <w:lang w:val="en-US"/>
        </w:rPr>
        <w:t>After grid search, the best configuration was retrained on the last fold using a small validation subset (10 % of the training data).</w:t>
      </w:r>
      <w:r w:rsidRPr="001A4E01">
        <w:rPr>
          <w:rFonts w:ascii="Arial" w:hAnsi="Arial" w:cs="Arial"/>
          <w:lang w:val="en-US"/>
        </w:rPr>
        <w:br/>
        <w:t>Predictions were generated in delta scale, then inverse-transformed to absolute price values using the last observed close.</w:t>
      </w:r>
    </w:p>
    <w:p w14:paraId="5CDF0B57" w14:textId="77777777" w:rsidR="00157601" w:rsidRPr="001A4E01" w:rsidRDefault="00157601" w:rsidP="00157601">
      <w:pPr>
        <w:ind w:firstLine="708"/>
        <w:rPr>
          <w:rFonts w:ascii="Arial" w:hAnsi="Arial" w:cs="Arial"/>
          <w:lang w:val="en-US"/>
        </w:rPr>
      </w:pPr>
      <w:r w:rsidRPr="001A4E01">
        <w:rPr>
          <w:rFonts w:ascii="Arial" w:hAnsi="Arial" w:cs="Arial"/>
          <w:lang w:val="en-US"/>
        </w:rPr>
        <w:t>Three quantitative metrics were computed for evaluation:</w:t>
      </w:r>
    </w:p>
    <w:p w14:paraId="73C2F2DA" w14:textId="1C50D17A"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RMSE – Root Mean Squared Error, measuring overall deviation.</w:t>
      </w:r>
    </w:p>
    <w:p w14:paraId="18EB9BC5" w14:textId="29FD2E0A"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MAE – Mean Absolute Error, indicating average absolute difference.</w:t>
      </w:r>
    </w:p>
    <w:p w14:paraId="21C390BC" w14:textId="4AB55307" w:rsidR="00157601" w:rsidRPr="001A4E01" w:rsidRDefault="00157601" w:rsidP="00157601">
      <w:pPr>
        <w:pStyle w:val="Prrafodelista"/>
        <w:numPr>
          <w:ilvl w:val="0"/>
          <w:numId w:val="3"/>
        </w:numPr>
        <w:rPr>
          <w:rFonts w:ascii="Arial" w:hAnsi="Arial" w:cs="Arial"/>
          <w:lang w:val="en-US"/>
        </w:rPr>
      </w:pPr>
      <w:r w:rsidRPr="001A4E01">
        <w:rPr>
          <w:rFonts w:ascii="Arial" w:hAnsi="Arial" w:cs="Arial"/>
          <w:lang w:val="en-US"/>
        </w:rPr>
        <w:t>MAPE – Mean Absolute Percentage Error, showing proportional accuracy.</w:t>
      </w:r>
    </w:p>
    <w:p w14:paraId="669450AA" w14:textId="77777777" w:rsidR="00157601" w:rsidRPr="001A4E01" w:rsidRDefault="00157601" w:rsidP="00157601">
      <w:pPr>
        <w:ind w:firstLine="708"/>
        <w:rPr>
          <w:rFonts w:ascii="Arial" w:hAnsi="Arial" w:cs="Arial"/>
          <w:lang w:val="en-US"/>
        </w:rPr>
      </w:pPr>
      <w:r w:rsidRPr="001A4E01">
        <w:rPr>
          <w:rFonts w:ascii="Arial" w:hAnsi="Arial" w:cs="Arial"/>
          <w:lang w:val="en-US"/>
        </w:rPr>
        <w:t xml:space="preserve">In addition, per-horizon metrics were obtained with </w:t>
      </w:r>
      <w:proofErr w:type="spellStart"/>
      <w:r w:rsidRPr="001A4E01">
        <w:rPr>
          <w:rFonts w:ascii="Arial" w:hAnsi="Arial" w:cs="Arial"/>
          <w:lang w:val="en-US"/>
        </w:rPr>
        <w:t>multistep_metrics_by_</w:t>
      </w:r>
      <w:proofErr w:type="gramStart"/>
      <w:r w:rsidRPr="001A4E01">
        <w:rPr>
          <w:rFonts w:ascii="Arial" w:hAnsi="Arial" w:cs="Arial"/>
          <w:lang w:val="en-US"/>
        </w:rPr>
        <w:t>horizon</w:t>
      </w:r>
      <w:proofErr w:type="spellEnd"/>
      <w:r w:rsidRPr="001A4E01">
        <w:rPr>
          <w:rFonts w:ascii="Arial" w:hAnsi="Arial" w:cs="Arial"/>
          <w:lang w:val="en-US"/>
        </w:rPr>
        <w:t>(</w:t>
      </w:r>
      <w:proofErr w:type="gramEnd"/>
      <w:r w:rsidRPr="001A4E01">
        <w:rPr>
          <w:rFonts w:ascii="Arial" w:hAnsi="Arial" w:cs="Arial"/>
          <w:lang w:val="en-US"/>
        </w:rPr>
        <w:t>) to analyze how accuracy evolved across the five-day forecast.</w:t>
      </w:r>
    </w:p>
    <w:p w14:paraId="70363D92" w14:textId="65C6524C" w:rsidR="00057E22" w:rsidRPr="001A4E01" w:rsidRDefault="00057E22" w:rsidP="00057E22">
      <w:pPr>
        <w:ind w:firstLine="708"/>
        <w:jc w:val="center"/>
        <w:rPr>
          <w:rFonts w:ascii="Arial" w:hAnsi="Arial" w:cs="Arial"/>
          <w:noProof/>
          <w:lang w:val="en-US"/>
        </w:rPr>
      </w:pPr>
      <w:r w:rsidRPr="001A4E01">
        <w:rPr>
          <w:rFonts w:ascii="Arial" w:hAnsi="Arial" w:cs="Arial"/>
          <w:lang w:val="en-US"/>
        </w:rPr>
        <w:lastRenderedPageBreak/>
        <w:t>The grid search produced the following results for the three candidate architectures:</w:t>
      </w:r>
      <w:r w:rsidRPr="001A4E01">
        <w:rPr>
          <w:rFonts w:ascii="Arial" w:hAnsi="Arial" w:cs="Arial"/>
          <w:noProof/>
          <w:lang w:val="en-US"/>
        </w:rPr>
        <w:t xml:space="preserve"> </w:t>
      </w:r>
      <w:r w:rsidRPr="001A4E01">
        <w:rPr>
          <w:rFonts w:ascii="Arial" w:hAnsi="Arial" w:cs="Arial"/>
          <w:noProof/>
          <w:lang w:val="en-US"/>
        </w:rPr>
        <w:drawing>
          <wp:inline distT="0" distB="0" distL="0" distR="0" wp14:anchorId="74CB2D38" wp14:editId="708A8FDF">
            <wp:extent cx="3395049" cy="789547"/>
            <wp:effectExtent l="0" t="0" r="0" b="0"/>
            <wp:docPr id="1538210415" name="Imagen 1" descr="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10415" name="Imagen 1" descr="Texto, Chat o mensaje de texto&#10;&#10;El contenido generado por IA puede ser incorrecto."/>
                    <pic:cNvPicPr/>
                  </pic:nvPicPr>
                  <pic:blipFill>
                    <a:blip r:embed="rId16"/>
                    <a:stretch>
                      <a:fillRect/>
                    </a:stretch>
                  </pic:blipFill>
                  <pic:spPr>
                    <a:xfrm>
                      <a:off x="0" y="0"/>
                      <a:ext cx="3399884" cy="790671"/>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072"/>
        <w:gridCol w:w="1097"/>
        <w:gridCol w:w="1464"/>
        <w:gridCol w:w="1305"/>
      </w:tblGrid>
      <w:tr w:rsidR="00057E22" w:rsidRPr="001A4E01" w14:paraId="4C1962A1" w14:textId="77777777" w:rsidTr="00057E22">
        <w:trPr>
          <w:jc w:val="center"/>
        </w:trPr>
        <w:tc>
          <w:tcPr>
            <w:tcW w:w="0" w:type="auto"/>
            <w:hideMark/>
          </w:tcPr>
          <w:p w14:paraId="567617A1" w14:textId="77777777" w:rsidR="00057E22" w:rsidRPr="001A4E01" w:rsidRDefault="00057E22" w:rsidP="00057E22">
            <w:pPr>
              <w:rPr>
                <w:rFonts w:ascii="Arial" w:hAnsi="Arial" w:cs="Arial"/>
              </w:rPr>
            </w:pPr>
            <w:proofErr w:type="spellStart"/>
            <w:r w:rsidRPr="001A4E01">
              <w:rPr>
                <w:rFonts w:ascii="Arial" w:hAnsi="Arial" w:cs="Arial"/>
              </w:rPr>
              <w:t>Model</w:t>
            </w:r>
            <w:proofErr w:type="spellEnd"/>
          </w:p>
        </w:tc>
        <w:tc>
          <w:tcPr>
            <w:tcW w:w="0" w:type="auto"/>
            <w:hideMark/>
          </w:tcPr>
          <w:p w14:paraId="0B755FD2" w14:textId="77777777" w:rsidR="00057E22" w:rsidRPr="001A4E01" w:rsidRDefault="00057E22" w:rsidP="00057E22">
            <w:pPr>
              <w:rPr>
                <w:rFonts w:ascii="Arial" w:hAnsi="Arial" w:cs="Arial"/>
              </w:rPr>
            </w:pPr>
            <w:proofErr w:type="spellStart"/>
            <w:r w:rsidRPr="001A4E01">
              <w:rPr>
                <w:rFonts w:ascii="Arial" w:hAnsi="Arial" w:cs="Arial"/>
              </w:rPr>
              <w:t>Units</w:t>
            </w:r>
            <w:proofErr w:type="spellEnd"/>
          </w:p>
        </w:tc>
        <w:tc>
          <w:tcPr>
            <w:tcW w:w="0" w:type="auto"/>
            <w:hideMark/>
          </w:tcPr>
          <w:p w14:paraId="30E9B715" w14:textId="77777777" w:rsidR="00057E22" w:rsidRPr="001A4E01" w:rsidRDefault="00057E22" w:rsidP="00057E22">
            <w:pPr>
              <w:rPr>
                <w:rFonts w:ascii="Arial" w:hAnsi="Arial" w:cs="Arial"/>
              </w:rPr>
            </w:pPr>
            <w:r w:rsidRPr="001A4E01">
              <w:rPr>
                <w:rFonts w:ascii="Arial" w:hAnsi="Arial" w:cs="Arial"/>
              </w:rPr>
              <w:t>Mean RMSE</w:t>
            </w:r>
          </w:p>
        </w:tc>
        <w:tc>
          <w:tcPr>
            <w:tcW w:w="0" w:type="auto"/>
            <w:hideMark/>
          </w:tcPr>
          <w:p w14:paraId="11217886" w14:textId="77777777" w:rsidR="00057E22" w:rsidRPr="001A4E01" w:rsidRDefault="00057E22" w:rsidP="00057E22">
            <w:pPr>
              <w:rPr>
                <w:rFonts w:ascii="Arial" w:hAnsi="Arial" w:cs="Arial"/>
              </w:rPr>
            </w:pPr>
            <w:r w:rsidRPr="001A4E01">
              <w:rPr>
                <w:rFonts w:ascii="Arial" w:hAnsi="Arial" w:cs="Arial"/>
              </w:rPr>
              <w:t>Mean MAE</w:t>
            </w:r>
          </w:p>
        </w:tc>
      </w:tr>
      <w:tr w:rsidR="00057E22" w:rsidRPr="001A4E01" w14:paraId="4BD5F9F3" w14:textId="77777777" w:rsidTr="00057E22">
        <w:trPr>
          <w:jc w:val="center"/>
        </w:trPr>
        <w:tc>
          <w:tcPr>
            <w:tcW w:w="0" w:type="auto"/>
            <w:hideMark/>
          </w:tcPr>
          <w:p w14:paraId="04E98BF0" w14:textId="77777777" w:rsidR="00057E22" w:rsidRPr="001A4E01" w:rsidRDefault="00057E22" w:rsidP="00057E22">
            <w:pPr>
              <w:rPr>
                <w:rFonts w:ascii="Arial" w:hAnsi="Arial" w:cs="Arial"/>
              </w:rPr>
            </w:pPr>
            <w:r w:rsidRPr="001A4E01">
              <w:rPr>
                <w:rFonts w:ascii="Arial" w:hAnsi="Arial" w:cs="Arial"/>
              </w:rPr>
              <w:t>LSTM</w:t>
            </w:r>
          </w:p>
        </w:tc>
        <w:tc>
          <w:tcPr>
            <w:tcW w:w="0" w:type="auto"/>
            <w:hideMark/>
          </w:tcPr>
          <w:p w14:paraId="0EAA3AAD" w14:textId="77777777" w:rsidR="00057E22" w:rsidRPr="001A4E01" w:rsidRDefault="00057E22" w:rsidP="00057E22">
            <w:pPr>
              <w:rPr>
                <w:rFonts w:ascii="Arial" w:hAnsi="Arial" w:cs="Arial"/>
              </w:rPr>
            </w:pPr>
            <w:r w:rsidRPr="001A4E01">
              <w:rPr>
                <w:rFonts w:ascii="Arial" w:hAnsi="Arial" w:cs="Arial"/>
              </w:rPr>
              <w:t>(64, 32)</w:t>
            </w:r>
          </w:p>
        </w:tc>
        <w:tc>
          <w:tcPr>
            <w:tcW w:w="0" w:type="auto"/>
            <w:hideMark/>
          </w:tcPr>
          <w:p w14:paraId="3399B313" w14:textId="77777777" w:rsidR="00057E22" w:rsidRPr="001A4E01" w:rsidRDefault="00057E22" w:rsidP="00057E22">
            <w:pPr>
              <w:rPr>
                <w:rFonts w:ascii="Arial" w:hAnsi="Arial" w:cs="Arial"/>
              </w:rPr>
            </w:pPr>
            <w:r w:rsidRPr="001A4E01">
              <w:rPr>
                <w:rFonts w:ascii="Arial" w:hAnsi="Arial" w:cs="Arial"/>
              </w:rPr>
              <w:t>0.9863</w:t>
            </w:r>
          </w:p>
        </w:tc>
        <w:tc>
          <w:tcPr>
            <w:tcW w:w="0" w:type="auto"/>
            <w:hideMark/>
          </w:tcPr>
          <w:p w14:paraId="2A77AA88" w14:textId="77777777" w:rsidR="00057E22" w:rsidRPr="001A4E01" w:rsidRDefault="00057E22" w:rsidP="00057E22">
            <w:pPr>
              <w:rPr>
                <w:rFonts w:ascii="Arial" w:hAnsi="Arial" w:cs="Arial"/>
              </w:rPr>
            </w:pPr>
            <w:r w:rsidRPr="001A4E01">
              <w:rPr>
                <w:rFonts w:ascii="Arial" w:hAnsi="Arial" w:cs="Arial"/>
              </w:rPr>
              <w:t>0.7869</w:t>
            </w:r>
          </w:p>
        </w:tc>
      </w:tr>
      <w:tr w:rsidR="00057E22" w:rsidRPr="001A4E01" w14:paraId="54F69656" w14:textId="77777777" w:rsidTr="00057E22">
        <w:trPr>
          <w:jc w:val="center"/>
        </w:trPr>
        <w:tc>
          <w:tcPr>
            <w:tcW w:w="0" w:type="auto"/>
            <w:hideMark/>
          </w:tcPr>
          <w:p w14:paraId="6AE2B13F" w14:textId="77777777" w:rsidR="00057E22" w:rsidRPr="001A4E01" w:rsidRDefault="00057E22" w:rsidP="00057E22">
            <w:pPr>
              <w:rPr>
                <w:rFonts w:ascii="Arial" w:hAnsi="Arial" w:cs="Arial"/>
              </w:rPr>
            </w:pPr>
            <w:r w:rsidRPr="001A4E01">
              <w:rPr>
                <w:rFonts w:ascii="Arial" w:hAnsi="Arial" w:cs="Arial"/>
              </w:rPr>
              <w:t>GRU</w:t>
            </w:r>
          </w:p>
        </w:tc>
        <w:tc>
          <w:tcPr>
            <w:tcW w:w="0" w:type="auto"/>
            <w:hideMark/>
          </w:tcPr>
          <w:p w14:paraId="15B6B327" w14:textId="77777777" w:rsidR="00057E22" w:rsidRPr="001A4E01" w:rsidRDefault="00057E22" w:rsidP="00057E22">
            <w:pPr>
              <w:rPr>
                <w:rFonts w:ascii="Arial" w:hAnsi="Arial" w:cs="Arial"/>
              </w:rPr>
            </w:pPr>
            <w:r w:rsidRPr="001A4E01">
              <w:rPr>
                <w:rFonts w:ascii="Arial" w:hAnsi="Arial" w:cs="Arial"/>
              </w:rPr>
              <w:t>(96,)</w:t>
            </w:r>
          </w:p>
        </w:tc>
        <w:tc>
          <w:tcPr>
            <w:tcW w:w="0" w:type="auto"/>
            <w:hideMark/>
          </w:tcPr>
          <w:p w14:paraId="1D039CFC" w14:textId="77777777" w:rsidR="00057E22" w:rsidRPr="001A4E01" w:rsidRDefault="00057E22" w:rsidP="00057E22">
            <w:pPr>
              <w:rPr>
                <w:rFonts w:ascii="Arial" w:hAnsi="Arial" w:cs="Arial"/>
              </w:rPr>
            </w:pPr>
            <w:r w:rsidRPr="001A4E01">
              <w:rPr>
                <w:rFonts w:ascii="Arial" w:hAnsi="Arial" w:cs="Arial"/>
              </w:rPr>
              <w:t>0.9891</w:t>
            </w:r>
          </w:p>
        </w:tc>
        <w:tc>
          <w:tcPr>
            <w:tcW w:w="0" w:type="auto"/>
            <w:hideMark/>
          </w:tcPr>
          <w:p w14:paraId="2EAA43C5" w14:textId="77777777" w:rsidR="00057E22" w:rsidRPr="001A4E01" w:rsidRDefault="00057E22" w:rsidP="00057E22">
            <w:pPr>
              <w:rPr>
                <w:rFonts w:ascii="Arial" w:hAnsi="Arial" w:cs="Arial"/>
              </w:rPr>
            </w:pPr>
            <w:r w:rsidRPr="001A4E01">
              <w:rPr>
                <w:rFonts w:ascii="Arial" w:hAnsi="Arial" w:cs="Arial"/>
              </w:rPr>
              <w:t>0.7916</w:t>
            </w:r>
          </w:p>
        </w:tc>
      </w:tr>
      <w:tr w:rsidR="00057E22" w:rsidRPr="001A4E01" w14:paraId="0B6F5768" w14:textId="77777777" w:rsidTr="00057E22">
        <w:trPr>
          <w:jc w:val="center"/>
        </w:trPr>
        <w:tc>
          <w:tcPr>
            <w:tcW w:w="0" w:type="auto"/>
            <w:hideMark/>
          </w:tcPr>
          <w:p w14:paraId="12F23CCF" w14:textId="77777777" w:rsidR="00057E22" w:rsidRPr="001A4E01" w:rsidRDefault="00057E22" w:rsidP="00057E22">
            <w:pPr>
              <w:rPr>
                <w:rFonts w:ascii="Arial" w:hAnsi="Arial" w:cs="Arial"/>
              </w:rPr>
            </w:pPr>
            <w:r w:rsidRPr="001A4E01">
              <w:rPr>
                <w:rFonts w:ascii="Arial" w:hAnsi="Arial" w:cs="Arial"/>
              </w:rPr>
              <w:t>Bi-LSTM</w:t>
            </w:r>
          </w:p>
        </w:tc>
        <w:tc>
          <w:tcPr>
            <w:tcW w:w="0" w:type="auto"/>
            <w:hideMark/>
          </w:tcPr>
          <w:p w14:paraId="72138353" w14:textId="77777777" w:rsidR="00057E22" w:rsidRPr="001A4E01" w:rsidRDefault="00057E22" w:rsidP="00057E22">
            <w:pPr>
              <w:rPr>
                <w:rFonts w:ascii="Arial" w:hAnsi="Arial" w:cs="Arial"/>
              </w:rPr>
            </w:pPr>
            <w:r w:rsidRPr="001A4E01">
              <w:rPr>
                <w:rFonts w:ascii="Arial" w:hAnsi="Arial" w:cs="Arial"/>
              </w:rPr>
              <w:t>(128, 64)</w:t>
            </w:r>
          </w:p>
        </w:tc>
        <w:tc>
          <w:tcPr>
            <w:tcW w:w="0" w:type="auto"/>
            <w:hideMark/>
          </w:tcPr>
          <w:p w14:paraId="71A1F4D8" w14:textId="77777777" w:rsidR="00057E22" w:rsidRPr="001A4E01" w:rsidRDefault="00057E22" w:rsidP="00057E22">
            <w:pPr>
              <w:rPr>
                <w:rFonts w:ascii="Arial" w:hAnsi="Arial" w:cs="Arial"/>
              </w:rPr>
            </w:pPr>
            <w:r w:rsidRPr="001A4E01">
              <w:rPr>
                <w:rFonts w:ascii="Arial" w:hAnsi="Arial" w:cs="Arial"/>
              </w:rPr>
              <w:t>0.9939</w:t>
            </w:r>
          </w:p>
        </w:tc>
        <w:tc>
          <w:tcPr>
            <w:tcW w:w="0" w:type="auto"/>
            <w:hideMark/>
          </w:tcPr>
          <w:p w14:paraId="6D3AFFAC" w14:textId="77777777" w:rsidR="00057E22" w:rsidRPr="001A4E01" w:rsidRDefault="00057E22" w:rsidP="00057E22">
            <w:pPr>
              <w:rPr>
                <w:rFonts w:ascii="Arial" w:hAnsi="Arial" w:cs="Arial"/>
              </w:rPr>
            </w:pPr>
            <w:r w:rsidRPr="001A4E01">
              <w:rPr>
                <w:rFonts w:ascii="Arial" w:hAnsi="Arial" w:cs="Arial"/>
              </w:rPr>
              <w:t>0.7957</w:t>
            </w:r>
          </w:p>
        </w:tc>
      </w:tr>
    </w:tbl>
    <w:p w14:paraId="25C291DD" w14:textId="36427A09" w:rsidR="00057E22" w:rsidRPr="001A4E01" w:rsidRDefault="00057E22" w:rsidP="00057E22">
      <w:pPr>
        <w:ind w:firstLine="708"/>
        <w:rPr>
          <w:rFonts w:ascii="Arial" w:hAnsi="Arial" w:cs="Arial"/>
          <w:lang w:val="en-US"/>
        </w:rPr>
      </w:pPr>
      <w:r w:rsidRPr="001A4E01">
        <w:rPr>
          <w:rFonts w:ascii="Arial" w:hAnsi="Arial" w:cs="Arial"/>
          <w:lang w:val="en-US"/>
        </w:rPr>
        <w:t>Although the LSTM (64, 32) configuration achieved the lowest mean RMSE and MAE during grid search, all three models demonstrated stable performance, confirming the reliability of the training pipeline.</w:t>
      </w:r>
      <w:r w:rsidRPr="001A4E01">
        <w:rPr>
          <w:rFonts w:ascii="Arial" w:hAnsi="Arial" w:cs="Arial"/>
          <w:lang w:val="en-US"/>
        </w:rPr>
        <w:br/>
        <w:t>The small variation in RMSE (less than 1 %) indicates that the chosen hyperparameters are well balanced.</w:t>
      </w:r>
    </w:p>
    <w:p w14:paraId="2824EBCC" w14:textId="2584EE5D" w:rsidR="00057E22" w:rsidRPr="001A4E01" w:rsidRDefault="00057E22" w:rsidP="00057E22">
      <w:pPr>
        <w:ind w:firstLine="708"/>
        <w:jc w:val="center"/>
        <w:rPr>
          <w:rFonts w:ascii="Arial" w:hAnsi="Arial" w:cs="Arial"/>
        </w:rPr>
      </w:pPr>
      <w:r w:rsidRPr="001A4E01">
        <w:rPr>
          <w:rFonts w:ascii="Arial" w:hAnsi="Arial" w:cs="Arial"/>
          <w:noProof/>
        </w:rPr>
        <w:drawing>
          <wp:inline distT="0" distB="0" distL="0" distR="0" wp14:anchorId="3E03857D" wp14:editId="4EC2EFEE">
            <wp:extent cx="3191346" cy="2546794"/>
            <wp:effectExtent l="0" t="0" r="0" b="6350"/>
            <wp:docPr id="914263468" name="Imagen 3"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3468" name="Imagen 3" descr="Gráfico, Gráfico de líne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4264" cy="2549122"/>
                    </a:xfrm>
                    <a:prstGeom prst="rect">
                      <a:avLst/>
                    </a:prstGeom>
                    <a:noFill/>
                    <a:ln>
                      <a:noFill/>
                    </a:ln>
                  </pic:spPr>
                </pic:pic>
              </a:graphicData>
            </a:graphic>
          </wp:inline>
        </w:drawing>
      </w:r>
    </w:p>
    <w:p w14:paraId="679412A3" w14:textId="5817CF06" w:rsidR="00057E22" w:rsidRPr="001A4E01" w:rsidRDefault="00057E22" w:rsidP="00057E22">
      <w:pPr>
        <w:ind w:firstLine="708"/>
        <w:rPr>
          <w:rFonts w:ascii="Arial" w:hAnsi="Arial" w:cs="Arial"/>
        </w:rPr>
      </w:pPr>
      <w:r w:rsidRPr="001A4E01">
        <w:rPr>
          <w:rFonts w:ascii="Arial" w:hAnsi="Arial" w:cs="Arial"/>
          <w:lang w:val="en-US"/>
        </w:rPr>
        <w:t>After selecting the best configuration, the model was retrained and evaluated in real-price space.</w:t>
      </w:r>
      <w:r w:rsidRPr="001A4E01">
        <w:rPr>
          <w:rFonts w:ascii="Arial" w:hAnsi="Arial" w:cs="Arial"/>
          <w:lang w:val="en-US"/>
        </w:rPr>
        <w:br/>
      </w:r>
      <w:proofErr w:type="spellStart"/>
      <w:r w:rsidRPr="001A4E01">
        <w:rPr>
          <w:rFonts w:ascii="Arial" w:hAnsi="Arial" w:cs="Arial"/>
        </w:rPr>
        <w:t>The</w:t>
      </w:r>
      <w:proofErr w:type="spellEnd"/>
      <w:r w:rsidRPr="001A4E01">
        <w:rPr>
          <w:rFonts w:ascii="Arial" w:hAnsi="Arial" w:cs="Arial"/>
        </w:rPr>
        <w:t xml:space="preserve"> </w:t>
      </w:r>
      <w:proofErr w:type="spellStart"/>
      <w:r w:rsidRPr="001A4E01">
        <w:rPr>
          <w:rFonts w:ascii="Arial" w:hAnsi="Arial" w:cs="Arial"/>
        </w:rPr>
        <w:t>aggregated</w:t>
      </w:r>
      <w:proofErr w:type="spellEnd"/>
      <w:r w:rsidRPr="001A4E01">
        <w:rPr>
          <w:rFonts w:ascii="Arial" w:hAnsi="Arial" w:cs="Arial"/>
        </w:rPr>
        <w:t xml:space="preserve"> </w:t>
      </w:r>
      <w:proofErr w:type="spellStart"/>
      <w:r w:rsidRPr="001A4E01">
        <w:rPr>
          <w:rFonts w:ascii="Arial" w:hAnsi="Arial" w:cs="Arial"/>
        </w:rPr>
        <w:t>metrics</w:t>
      </w:r>
      <w:proofErr w:type="spellEnd"/>
      <w:r w:rsidRPr="001A4E01">
        <w:rPr>
          <w:rFonts w:ascii="Arial" w:hAnsi="Arial" w:cs="Arial"/>
        </w:rPr>
        <w:t xml:space="preserve"> </w:t>
      </w:r>
      <w:proofErr w:type="spellStart"/>
      <w:r w:rsidRPr="001A4E01">
        <w:rPr>
          <w:rFonts w:ascii="Arial" w:hAnsi="Arial" w:cs="Arial"/>
        </w:rPr>
        <w:t>were</w:t>
      </w:r>
      <w:proofErr w:type="spellEnd"/>
      <w:r w:rsidRPr="001A4E01">
        <w:rPr>
          <w:rFonts w:ascii="Arial" w:hAnsi="Arial" w:cs="Arial"/>
        </w:rPr>
        <w:t>:</w:t>
      </w:r>
    </w:p>
    <w:tbl>
      <w:tblPr>
        <w:tblStyle w:val="Tablaconcuadrcula"/>
        <w:tblW w:w="0" w:type="auto"/>
        <w:jc w:val="center"/>
        <w:tblLook w:val="04A0" w:firstRow="1" w:lastRow="0" w:firstColumn="1" w:lastColumn="0" w:noHBand="0" w:noVBand="1"/>
      </w:tblPr>
      <w:tblGrid>
        <w:gridCol w:w="1243"/>
        <w:gridCol w:w="779"/>
      </w:tblGrid>
      <w:tr w:rsidR="00057E22" w:rsidRPr="001A4E01" w14:paraId="4AA3F794" w14:textId="77777777" w:rsidTr="00057E22">
        <w:trPr>
          <w:jc w:val="center"/>
        </w:trPr>
        <w:tc>
          <w:tcPr>
            <w:tcW w:w="0" w:type="auto"/>
            <w:hideMark/>
          </w:tcPr>
          <w:p w14:paraId="0B599322" w14:textId="77777777" w:rsidR="00057E22" w:rsidRPr="001A4E01" w:rsidRDefault="00057E22" w:rsidP="00057E22">
            <w:pPr>
              <w:rPr>
                <w:rFonts w:ascii="Arial" w:hAnsi="Arial" w:cs="Arial"/>
              </w:rPr>
            </w:pPr>
            <w:proofErr w:type="spellStart"/>
            <w:r w:rsidRPr="001A4E01">
              <w:rPr>
                <w:rFonts w:ascii="Arial" w:hAnsi="Arial" w:cs="Arial"/>
              </w:rPr>
              <w:t>Metric</w:t>
            </w:r>
            <w:proofErr w:type="spellEnd"/>
          </w:p>
        </w:tc>
        <w:tc>
          <w:tcPr>
            <w:tcW w:w="0" w:type="auto"/>
            <w:hideMark/>
          </w:tcPr>
          <w:p w14:paraId="066E2592" w14:textId="77777777" w:rsidR="00057E22" w:rsidRPr="001A4E01" w:rsidRDefault="00057E22" w:rsidP="00057E22">
            <w:pPr>
              <w:rPr>
                <w:rFonts w:ascii="Arial" w:hAnsi="Arial" w:cs="Arial"/>
              </w:rPr>
            </w:pPr>
            <w:proofErr w:type="spellStart"/>
            <w:r w:rsidRPr="001A4E01">
              <w:rPr>
                <w:rFonts w:ascii="Arial" w:hAnsi="Arial" w:cs="Arial"/>
              </w:rPr>
              <w:t>Value</w:t>
            </w:r>
            <w:proofErr w:type="spellEnd"/>
          </w:p>
        </w:tc>
      </w:tr>
      <w:tr w:rsidR="00057E22" w:rsidRPr="001A4E01" w14:paraId="460A3177" w14:textId="77777777" w:rsidTr="00057E22">
        <w:trPr>
          <w:jc w:val="center"/>
        </w:trPr>
        <w:tc>
          <w:tcPr>
            <w:tcW w:w="0" w:type="auto"/>
            <w:hideMark/>
          </w:tcPr>
          <w:p w14:paraId="0F5DC2AF" w14:textId="77777777" w:rsidR="00057E22" w:rsidRPr="001A4E01" w:rsidRDefault="00057E22" w:rsidP="00057E22">
            <w:pPr>
              <w:rPr>
                <w:rFonts w:ascii="Arial" w:hAnsi="Arial" w:cs="Arial"/>
              </w:rPr>
            </w:pPr>
            <w:r w:rsidRPr="001A4E01">
              <w:rPr>
                <w:rFonts w:ascii="Arial" w:hAnsi="Arial" w:cs="Arial"/>
              </w:rPr>
              <w:t>RMSE</w:t>
            </w:r>
          </w:p>
        </w:tc>
        <w:tc>
          <w:tcPr>
            <w:tcW w:w="0" w:type="auto"/>
            <w:hideMark/>
          </w:tcPr>
          <w:p w14:paraId="1B0265DB" w14:textId="77777777" w:rsidR="00057E22" w:rsidRPr="001A4E01" w:rsidRDefault="00057E22" w:rsidP="00057E22">
            <w:pPr>
              <w:rPr>
                <w:rFonts w:ascii="Arial" w:hAnsi="Arial" w:cs="Arial"/>
              </w:rPr>
            </w:pPr>
            <w:r w:rsidRPr="001A4E01">
              <w:rPr>
                <w:rFonts w:ascii="Arial" w:hAnsi="Arial" w:cs="Arial"/>
              </w:rPr>
              <w:t>5.48</w:t>
            </w:r>
          </w:p>
        </w:tc>
      </w:tr>
      <w:tr w:rsidR="00057E22" w:rsidRPr="001A4E01" w14:paraId="5AD33568" w14:textId="77777777" w:rsidTr="00057E22">
        <w:trPr>
          <w:jc w:val="center"/>
        </w:trPr>
        <w:tc>
          <w:tcPr>
            <w:tcW w:w="0" w:type="auto"/>
            <w:hideMark/>
          </w:tcPr>
          <w:p w14:paraId="101870D5" w14:textId="77777777" w:rsidR="00057E22" w:rsidRPr="001A4E01" w:rsidRDefault="00057E22" w:rsidP="00057E22">
            <w:pPr>
              <w:rPr>
                <w:rFonts w:ascii="Arial" w:hAnsi="Arial" w:cs="Arial"/>
              </w:rPr>
            </w:pPr>
            <w:r w:rsidRPr="001A4E01">
              <w:rPr>
                <w:rFonts w:ascii="Arial" w:hAnsi="Arial" w:cs="Arial"/>
              </w:rPr>
              <w:t>MAE</w:t>
            </w:r>
          </w:p>
        </w:tc>
        <w:tc>
          <w:tcPr>
            <w:tcW w:w="0" w:type="auto"/>
            <w:hideMark/>
          </w:tcPr>
          <w:p w14:paraId="14AD639D" w14:textId="77777777" w:rsidR="00057E22" w:rsidRPr="001A4E01" w:rsidRDefault="00057E22" w:rsidP="00057E22">
            <w:pPr>
              <w:rPr>
                <w:rFonts w:ascii="Arial" w:hAnsi="Arial" w:cs="Arial"/>
              </w:rPr>
            </w:pPr>
            <w:r w:rsidRPr="001A4E01">
              <w:rPr>
                <w:rFonts w:ascii="Arial" w:hAnsi="Arial" w:cs="Arial"/>
              </w:rPr>
              <w:t>4.28</w:t>
            </w:r>
          </w:p>
        </w:tc>
      </w:tr>
      <w:tr w:rsidR="00057E22" w:rsidRPr="001A4E01" w14:paraId="3974D5C7" w14:textId="77777777" w:rsidTr="00057E22">
        <w:trPr>
          <w:jc w:val="center"/>
        </w:trPr>
        <w:tc>
          <w:tcPr>
            <w:tcW w:w="0" w:type="auto"/>
            <w:hideMark/>
          </w:tcPr>
          <w:p w14:paraId="73B4B989" w14:textId="77777777" w:rsidR="00057E22" w:rsidRPr="001A4E01" w:rsidRDefault="00057E22" w:rsidP="00057E22">
            <w:pPr>
              <w:rPr>
                <w:rFonts w:ascii="Arial" w:hAnsi="Arial" w:cs="Arial"/>
              </w:rPr>
            </w:pPr>
            <w:r w:rsidRPr="001A4E01">
              <w:rPr>
                <w:rFonts w:ascii="Arial" w:hAnsi="Arial" w:cs="Arial"/>
              </w:rPr>
              <w:t>MAPE (%)</w:t>
            </w:r>
          </w:p>
        </w:tc>
        <w:tc>
          <w:tcPr>
            <w:tcW w:w="0" w:type="auto"/>
            <w:hideMark/>
          </w:tcPr>
          <w:p w14:paraId="773EA60A" w14:textId="77777777" w:rsidR="00057E22" w:rsidRPr="001A4E01" w:rsidRDefault="00057E22" w:rsidP="00057E22">
            <w:pPr>
              <w:rPr>
                <w:rFonts w:ascii="Arial" w:hAnsi="Arial" w:cs="Arial"/>
              </w:rPr>
            </w:pPr>
            <w:r w:rsidRPr="001A4E01">
              <w:rPr>
                <w:rFonts w:ascii="Arial" w:hAnsi="Arial" w:cs="Arial"/>
              </w:rPr>
              <w:t>2.89</w:t>
            </w:r>
          </w:p>
        </w:tc>
      </w:tr>
    </w:tbl>
    <w:p w14:paraId="6B1473BC" w14:textId="464FD78F" w:rsidR="00057E22" w:rsidRPr="001A4E01" w:rsidRDefault="00057E22" w:rsidP="00057E22">
      <w:pPr>
        <w:ind w:firstLine="708"/>
        <w:rPr>
          <w:rFonts w:ascii="Arial" w:hAnsi="Arial" w:cs="Arial"/>
          <w:lang w:val="en-US"/>
        </w:rPr>
      </w:pPr>
      <w:r w:rsidRPr="001A4E01">
        <w:rPr>
          <w:rFonts w:ascii="Arial" w:hAnsi="Arial" w:cs="Arial"/>
          <w:lang w:val="en-US"/>
        </w:rPr>
        <w:t>The step-by-step analysis showed that error increases as the horizon extends further into the future, which is expected in multistep forecasting:</w:t>
      </w:r>
    </w:p>
    <w:tbl>
      <w:tblPr>
        <w:tblStyle w:val="Tablaconcuadrcula"/>
        <w:tblW w:w="0" w:type="auto"/>
        <w:jc w:val="center"/>
        <w:tblLook w:val="04A0" w:firstRow="1" w:lastRow="0" w:firstColumn="1" w:lastColumn="0" w:noHBand="0" w:noVBand="1"/>
      </w:tblPr>
      <w:tblGrid>
        <w:gridCol w:w="1537"/>
        <w:gridCol w:w="852"/>
        <w:gridCol w:w="693"/>
      </w:tblGrid>
      <w:tr w:rsidR="00057E22" w:rsidRPr="001A4E01" w14:paraId="7B13E084" w14:textId="77777777" w:rsidTr="00057E22">
        <w:trPr>
          <w:jc w:val="center"/>
        </w:trPr>
        <w:tc>
          <w:tcPr>
            <w:tcW w:w="0" w:type="auto"/>
            <w:hideMark/>
          </w:tcPr>
          <w:p w14:paraId="53E41324" w14:textId="77777777" w:rsidR="00057E22" w:rsidRPr="001A4E01" w:rsidRDefault="00057E22" w:rsidP="00057E22">
            <w:pPr>
              <w:rPr>
                <w:rFonts w:ascii="Arial" w:hAnsi="Arial" w:cs="Arial"/>
              </w:rPr>
            </w:pPr>
            <w:proofErr w:type="spellStart"/>
            <w:r w:rsidRPr="001A4E01">
              <w:rPr>
                <w:rFonts w:ascii="Arial" w:hAnsi="Arial" w:cs="Arial"/>
              </w:rPr>
              <w:t>Horizon</w:t>
            </w:r>
            <w:proofErr w:type="spellEnd"/>
            <w:r w:rsidRPr="001A4E01">
              <w:rPr>
                <w:rFonts w:ascii="Arial" w:hAnsi="Arial" w:cs="Arial"/>
              </w:rPr>
              <w:t xml:space="preserve"> (</w:t>
            </w:r>
            <w:proofErr w:type="spellStart"/>
            <w:r w:rsidRPr="001A4E01">
              <w:rPr>
                <w:rFonts w:ascii="Arial" w:hAnsi="Arial" w:cs="Arial"/>
              </w:rPr>
              <w:t>day</w:t>
            </w:r>
            <w:proofErr w:type="spellEnd"/>
            <w:r w:rsidRPr="001A4E01">
              <w:rPr>
                <w:rFonts w:ascii="Arial" w:hAnsi="Arial" w:cs="Arial"/>
              </w:rPr>
              <w:t>)</w:t>
            </w:r>
          </w:p>
        </w:tc>
        <w:tc>
          <w:tcPr>
            <w:tcW w:w="0" w:type="auto"/>
            <w:hideMark/>
          </w:tcPr>
          <w:p w14:paraId="6FBF3B1F" w14:textId="77777777" w:rsidR="00057E22" w:rsidRPr="001A4E01" w:rsidRDefault="00057E22" w:rsidP="00057E22">
            <w:pPr>
              <w:rPr>
                <w:rFonts w:ascii="Arial" w:hAnsi="Arial" w:cs="Arial"/>
              </w:rPr>
            </w:pPr>
            <w:r w:rsidRPr="001A4E01">
              <w:rPr>
                <w:rFonts w:ascii="Arial" w:hAnsi="Arial" w:cs="Arial"/>
              </w:rPr>
              <w:t>RMSE</w:t>
            </w:r>
          </w:p>
        </w:tc>
        <w:tc>
          <w:tcPr>
            <w:tcW w:w="0" w:type="auto"/>
            <w:hideMark/>
          </w:tcPr>
          <w:p w14:paraId="164BF572" w14:textId="77777777" w:rsidR="00057E22" w:rsidRPr="001A4E01" w:rsidRDefault="00057E22" w:rsidP="00057E22">
            <w:pPr>
              <w:rPr>
                <w:rFonts w:ascii="Arial" w:hAnsi="Arial" w:cs="Arial"/>
              </w:rPr>
            </w:pPr>
            <w:r w:rsidRPr="001A4E01">
              <w:rPr>
                <w:rFonts w:ascii="Arial" w:hAnsi="Arial" w:cs="Arial"/>
              </w:rPr>
              <w:t>MAE</w:t>
            </w:r>
          </w:p>
        </w:tc>
      </w:tr>
      <w:tr w:rsidR="00057E22" w:rsidRPr="001A4E01" w14:paraId="71F4EF46" w14:textId="77777777" w:rsidTr="00057E22">
        <w:trPr>
          <w:jc w:val="center"/>
        </w:trPr>
        <w:tc>
          <w:tcPr>
            <w:tcW w:w="0" w:type="auto"/>
            <w:hideMark/>
          </w:tcPr>
          <w:p w14:paraId="44991A72" w14:textId="77777777" w:rsidR="00057E22" w:rsidRPr="001A4E01" w:rsidRDefault="00057E22" w:rsidP="00057E22">
            <w:pPr>
              <w:rPr>
                <w:rFonts w:ascii="Arial" w:hAnsi="Arial" w:cs="Arial"/>
              </w:rPr>
            </w:pPr>
            <w:r w:rsidRPr="001A4E01">
              <w:rPr>
                <w:rFonts w:ascii="Arial" w:hAnsi="Arial" w:cs="Arial"/>
              </w:rPr>
              <w:t>1</w:t>
            </w:r>
          </w:p>
        </w:tc>
        <w:tc>
          <w:tcPr>
            <w:tcW w:w="0" w:type="auto"/>
            <w:hideMark/>
          </w:tcPr>
          <w:p w14:paraId="40984FDF" w14:textId="77777777" w:rsidR="00057E22" w:rsidRPr="001A4E01" w:rsidRDefault="00057E22" w:rsidP="00057E22">
            <w:pPr>
              <w:rPr>
                <w:rFonts w:ascii="Arial" w:hAnsi="Arial" w:cs="Arial"/>
              </w:rPr>
            </w:pPr>
            <w:r w:rsidRPr="001A4E01">
              <w:rPr>
                <w:rFonts w:ascii="Arial" w:hAnsi="Arial" w:cs="Arial"/>
              </w:rPr>
              <w:t>3.50</w:t>
            </w:r>
          </w:p>
        </w:tc>
        <w:tc>
          <w:tcPr>
            <w:tcW w:w="0" w:type="auto"/>
            <w:hideMark/>
          </w:tcPr>
          <w:p w14:paraId="2E3CEA4A" w14:textId="77777777" w:rsidR="00057E22" w:rsidRPr="001A4E01" w:rsidRDefault="00057E22" w:rsidP="00057E22">
            <w:pPr>
              <w:rPr>
                <w:rFonts w:ascii="Arial" w:hAnsi="Arial" w:cs="Arial"/>
              </w:rPr>
            </w:pPr>
            <w:r w:rsidRPr="001A4E01">
              <w:rPr>
                <w:rFonts w:ascii="Arial" w:hAnsi="Arial" w:cs="Arial"/>
              </w:rPr>
              <w:t>2.70</w:t>
            </w:r>
          </w:p>
        </w:tc>
      </w:tr>
      <w:tr w:rsidR="00057E22" w:rsidRPr="001A4E01" w14:paraId="11B033C3" w14:textId="77777777" w:rsidTr="00057E22">
        <w:trPr>
          <w:jc w:val="center"/>
        </w:trPr>
        <w:tc>
          <w:tcPr>
            <w:tcW w:w="0" w:type="auto"/>
            <w:hideMark/>
          </w:tcPr>
          <w:p w14:paraId="5C8C3AD4" w14:textId="77777777" w:rsidR="00057E22" w:rsidRPr="001A4E01" w:rsidRDefault="00057E22" w:rsidP="00057E22">
            <w:pPr>
              <w:rPr>
                <w:rFonts w:ascii="Arial" w:hAnsi="Arial" w:cs="Arial"/>
              </w:rPr>
            </w:pPr>
            <w:r w:rsidRPr="001A4E01">
              <w:rPr>
                <w:rFonts w:ascii="Arial" w:hAnsi="Arial" w:cs="Arial"/>
              </w:rPr>
              <w:t>2</w:t>
            </w:r>
          </w:p>
        </w:tc>
        <w:tc>
          <w:tcPr>
            <w:tcW w:w="0" w:type="auto"/>
            <w:hideMark/>
          </w:tcPr>
          <w:p w14:paraId="0AB9AE29" w14:textId="77777777" w:rsidR="00057E22" w:rsidRPr="001A4E01" w:rsidRDefault="00057E22" w:rsidP="00057E22">
            <w:pPr>
              <w:rPr>
                <w:rFonts w:ascii="Arial" w:hAnsi="Arial" w:cs="Arial"/>
              </w:rPr>
            </w:pPr>
            <w:r w:rsidRPr="001A4E01">
              <w:rPr>
                <w:rFonts w:ascii="Arial" w:hAnsi="Arial" w:cs="Arial"/>
              </w:rPr>
              <w:t>4.70</w:t>
            </w:r>
          </w:p>
        </w:tc>
        <w:tc>
          <w:tcPr>
            <w:tcW w:w="0" w:type="auto"/>
            <w:hideMark/>
          </w:tcPr>
          <w:p w14:paraId="105B17E4" w14:textId="77777777" w:rsidR="00057E22" w:rsidRPr="001A4E01" w:rsidRDefault="00057E22" w:rsidP="00057E22">
            <w:pPr>
              <w:rPr>
                <w:rFonts w:ascii="Arial" w:hAnsi="Arial" w:cs="Arial"/>
              </w:rPr>
            </w:pPr>
            <w:r w:rsidRPr="001A4E01">
              <w:rPr>
                <w:rFonts w:ascii="Arial" w:hAnsi="Arial" w:cs="Arial"/>
              </w:rPr>
              <w:t>3.78</w:t>
            </w:r>
          </w:p>
        </w:tc>
      </w:tr>
      <w:tr w:rsidR="00057E22" w:rsidRPr="001A4E01" w14:paraId="2E833813" w14:textId="77777777" w:rsidTr="00057E22">
        <w:trPr>
          <w:jc w:val="center"/>
        </w:trPr>
        <w:tc>
          <w:tcPr>
            <w:tcW w:w="0" w:type="auto"/>
            <w:hideMark/>
          </w:tcPr>
          <w:p w14:paraId="2FBE8094" w14:textId="77777777" w:rsidR="00057E22" w:rsidRPr="001A4E01" w:rsidRDefault="00057E22" w:rsidP="00057E22">
            <w:pPr>
              <w:rPr>
                <w:rFonts w:ascii="Arial" w:hAnsi="Arial" w:cs="Arial"/>
              </w:rPr>
            </w:pPr>
            <w:r w:rsidRPr="001A4E01">
              <w:rPr>
                <w:rFonts w:ascii="Arial" w:hAnsi="Arial" w:cs="Arial"/>
              </w:rPr>
              <w:t>3</w:t>
            </w:r>
          </w:p>
        </w:tc>
        <w:tc>
          <w:tcPr>
            <w:tcW w:w="0" w:type="auto"/>
            <w:hideMark/>
          </w:tcPr>
          <w:p w14:paraId="3A578535" w14:textId="77777777" w:rsidR="00057E22" w:rsidRPr="001A4E01" w:rsidRDefault="00057E22" w:rsidP="00057E22">
            <w:pPr>
              <w:rPr>
                <w:rFonts w:ascii="Arial" w:hAnsi="Arial" w:cs="Arial"/>
              </w:rPr>
            </w:pPr>
            <w:r w:rsidRPr="001A4E01">
              <w:rPr>
                <w:rFonts w:ascii="Arial" w:hAnsi="Arial" w:cs="Arial"/>
              </w:rPr>
              <w:t>5.51</w:t>
            </w:r>
          </w:p>
        </w:tc>
        <w:tc>
          <w:tcPr>
            <w:tcW w:w="0" w:type="auto"/>
            <w:hideMark/>
          </w:tcPr>
          <w:p w14:paraId="4A9E1B1E" w14:textId="77777777" w:rsidR="00057E22" w:rsidRPr="001A4E01" w:rsidRDefault="00057E22" w:rsidP="00057E22">
            <w:pPr>
              <w:rPr>
                <w:rFonts w:ascii="Arial" w:hAnsi="Arial" w:cs="Arial"/>
              </w:rPr>
            </w:pPr>
            <w:r w:rsidRPr="001A4E01">
              <w:rPr>
                <w:rFonts w:ascii="Arial" w:hAnsi="Arial" w:cs="Arial"/>
              </w:rPr>
              <w:t>4.35</w:t>
            </w:r>
          </w:p>
        </w:tc>
      </w:tr>
      <w:tr w:rsidR="00057E22" w:rsidRPr="001A4E01" w14:paraId="117F1163" w14:textId="77777777" w:rsidTr="00057E22">
        <w:trPr>
          <w:jc w:val="center"/>
        </w:trPr>
        <w:tc>
          <w:tcPr>
            <w:tcW w:w="0" w:type="auto"/>
            <w:hideMark/>
          </w:tcPr>
          <w:p w14:paraId="7B0AF323" w14:textId="77777777" w:rsidR="00057E22" w:rsidRPr="001A4E01" w:rsidRDefault="00057E22" w:rsidP="00057E22">
            <w:pPr>
              <w:rPr>
                <w:rFonts w:ascii="Arial" w:hAnsi="Arial" w:cs="Arial"/>
              </w:rPr>
            </w:pPr>
            <w:r w:rsidRPr="001A4E01">
              <w:rPr>
                <w:rFonts w:ascii="Arial" w:hAnsi="Arial" w:cs="Arial"/>
              </w:rPr>
              <w:t>4</w:t>
            </w:r>
          </w:p>
        </w:tc>
        <w:tc>
          <w:tcPr>
            <w:tcW w:w="0" w:type="auto"/>
            <w:hideMark/>
          </w:tcPr>
          <w:p w14:paraId="6E1E756E" w14:textId="77777777" w:rsidR="00057E22" w:rsidRPr="001A4E01" w:rsidRDefault="00057E22" w:rsidP="00057E22">
            <w:pPr>
              <w:rPr>
                <w:rFonts w:ascii="Arial" w:hAnsi="Arial" w:cs="Arial"/>
              </w:rPr>
            </w:pPr>
            <w:r w:rsidRPr="001A4E01">
              <w:rPr>
                <w:rFonts w:ascii="Arial" w:hAnsi="Arial" w:cs="Arial"/>
              </w:rPr>
              <w:t>6.21</w:t>
            </w:r>
          </w:p>
        </w:tc>
        <w:tc>
          <w:tcPr>
            <w:tcW w:w="0" w:type="auto"/>
            <w:hideMark/>
          </w:tcPr>
          <w:p w14:paraId="218BF692" w14:textId="77777777" w:rsidR="00057E22" w:rsidRPr="001A4E01" w:rsidRDefault="00057E22" w:rsidP="00057E22">
            <w:pPr>
              <w:rPr>
                <w:rFonts w:ascii="Arial" w:hAnsi="Arial" w:cs="Arial"/>
              </w:rPr>
            </w:pPr>
            <w:r w:rsidRPr="001A4E01">
              <w:rPr>
                <w:rFonts w:ascii="Arial" w:hAnsi="Arial" w:cs="Arial"/>
              </w:rPr>
              <w:t>4.94</w:t>
            </w:r>
          </w:p>
        </w:tc>
      </w:tr>
      <w:tr w:rsidR="00057E22" w:rsidRPr="001A4E01" w14:paraId="19E6047E" w14:textId="77777777" w:rsidTr="00057E22">
        <w:trPr>
          <w:jc w:val="center"/>
        </w:trPr>
        <w:tc>
          <w:tcPr>
            <w:tcW w:w="0" w:type="auto"/>
            <w:hideMark/>
          </w:tcPr>
          <w:p w14:paraId="52CACE58" w14:textId="77777777" w:rsidR="00057E22" w:rsidRPr="001A4E01" w:rsidRDefault="00057E22" w:rsidP="00057E22">
            <w:pPr>
              <w:rPr>
                <w:rFonts w:ascii="Arial" w:hAnsi="Arial" w:cs="Arial"/>
              </w:rPr>
            </w:pPr>
            <w:r w:rsidRPr="001A4E01">
              <w:rPr>
                <w:rFonts w:ascii="Arial" w:hAnsi="Arial" w:cs="Arial"/>
              </w:rPr>
              <w:t>5</w:t>
            </w:r>
          </w:p>
        </w:tc>
        <w:tc>
          <w:tcPr>
            <w:tcW w:w="0" w:type="auto"/>
            <w:hideMark/>
          </w:tcPr>
          <w:p w14:paraId="495AD578" w14:textId="77777777" w:rsidR="00057E22" w:rsidRPr="001A4E01" w:rsidRDefault="00057E22" w:rsidP="00057E22">
            <w:pPr>
              <w:rPr>
                <w:rFonts w:ascii="Arial" w:hAnsi="Arial" w:cs="Arial"/>
              </w:rPr>
            </w:pPr>
            <w:r w:rsidRPr="001A4E01">
              <w:rPr>
                <w:rFonts w:ascii="Arial" w:hAnsi="Arial" w:cs="Arial"/>
              </w:rPr>
              <w:t>6.84</w:t>
            </w:r>
          </w:p>
        </w:tc>
        <w:tc>
          <w:tcPr>
            <w:tcW w:w="0" w:type="auto"/>
            <w:hideMark/>
          </w:tcPr>
          <w:p w14:paraId="3CBC2BB8" w14:textId="77777777" w:rsidR="00057E22" w:rsidRPr="001A4E01" w:rsidRDefault="00057E22" w:rsidP="00057E22">
            <w:pPr>
              <w:rPr>
                <w:rFonts w:ascii="Arial" w:hAnsi="Arial" w:cs="Arial"/>
              </w:rPr>
            </w:pPr>
            <w:r w:rsidRPr="001A4E01">
              <w:rPr>
                <w:rFonts w:ascii="Arial" w:hAnsi="Arial" w:cs="Arial"/>
              </w:rPr>
              <w:t>5.62</w:t>
            </w:r>
          </w:p>
        </w:tc>
      </w:tr>
    </w:tbl>
    <w:p w14:paraId="46789F9C" w14:textId="77777777" w:rsidR="00057E22" w:rsidRPr="001A4E01" w:rsidRDefault="00057E22" w:rsidP="00057E22">
      <w:pPr>
        <w:ind w:firstLine="708"/>
        <w:rPr>
          <w:rFonts w:ascii="Arial" w:hAnsi="Arial" w:cs="Arial"/>
        </w:rPr>
      </w:pPr>
    </w:p>
    <w:p w14:paraId="683405CB" w14:textId="3970C7D6" w:rsidR="00057E22" w:rsidRPr="001A4E01" w:rsidRDefault="00057E22" w:rsidP="00057E22">
      <w:pPr>
        <w:ind w:firstLine="708"/>
        <w:jc w:val="center"/>
        <w:rPr>
          <w:rFonts w:ascii="Arial" w:hAnsi="Arial" w:cs="Arial"/>
          <w:lang w:val="en-US"/>
        </w:rPr>
      </w:pPr>
      <w:r w:rsidRPr="001A4E01">
        <w:rPr>
          <w:rFonts w:ascii="Arial" w:hAnsi="Arial" w:cs="Arial"/>
          <w:noProof/>
        </w:rPr>
        <w:drawing>
          <wp:inline distT="0" distB="0" distL="0" distR="0" wp14:anchorId="1D791873" wp14:editId="55DF4BF4">
            <wp:extent cx="2313617" cy="1828800"/>
            <wp:effectExtent l="0" t="0" r="0" b="0"/>
            <wp:docPr id="723441955"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1955" name="Imagen 5" descr="Gráfico, Gráfico de líneas&#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7499" cy="1831868"/>
                    </a:xfrm>
                    <a:prstGeom prst="rect">
                      <a:avLst/>
                    </a:prstGeom>
                    <a:noFill/>
                    <a:ln>
                      <a:noFill/>
                    </a:ln>
                  </pic:spPr>
                </pic:pic>
              </a:graphicData>
            </a:graphic>
          </wp:inline>
        </w:drawing>
      </w:r>
      <w:r w:rsidRPr="001A4E01">
        <w:rPr>
          <w:rFonts w:ascii="Arial" w:hAnsi="Arial" w:cs="Arial"/>
          <w:lang w:val="en-US"/>
        </w:rPr>
        <w:t xml:space="preserve">  </w:t>
      </w:r>
      <w:r w:rsidRPr="001A4E01">
        <w:rPr>
          <w:rFonts w:ascii="Arial" w:hAnsi="Arial" w:cs="Arial"/>
          <w:noProof/>
        </w:rPr>
        <w:drawing>
          <wp:inline distT="0" distB="0" distL="0" distR="0" wp14:anchorId="456C5635" wp14:editId="4A951F51">
            <wp:extent cx="2308294" cy="1846008"/>
            <wp:effectExtent l="0" t="0" r="0" b="1905"/>
            <wp:docPr id="1082758309" name="Imagen 7"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58309" name="Imagen 7" descr="Gráfico, Gráfico de líne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464" cy="1855740"/>
                    </a:xfrm>
                    <a:prstGeom prst="rect">
                      <a:avLst/>
                    </a:prstGeom>
                    <a:noFill/>
                    <a:ln>
                      <a:noFill/>
                    </a:ln>
                  </pic:spPr>
                </pic:pic>
              </a:graphicData>
            </a:graphic>
          </wp:inline>
        </w:drawing>
      </w:r>
    </w:p>
    <w:p w14:paraId="49ABB650" w14:textId="020A51A7" w:rsidR="00057E22" w:rsidRPr="001A4E01" w:rsidRDefault="00057E22" w:rsidP="00057E22">
      <w:pPr>
        <w:ind w:firstLine="708"/>
        <w:rPr>
          <w:rFonts w:ascii="Arial" w:hAnsi="Arial" w:cs="Arial"/>
          <w:lang w:val="en-US"/>
        </w:rPr>
      </w:pPr>
      <w:r w:rsidRPr="001A4E01">
        <w:rPr>
          <w:rFonts w:ascii="Arial" w:hAnsi="Arial" w:cs="Arial"/>
          <w:lang w:val="en-US"/>
        </w:rPr>
        <w:t>The second figure illustrates how the model tends to slightly overestimate short-term upward movements, while the third figure shows that most true values remain within the shaded uncertainty bands, validating the MC-Dropout estimation.</w:t>
      </w:r>
    </w:p>
    <w:p w14:paraId="4A4933CD" w14:textId="386AD0C6" w:rsidR="00057E22" w:rsidRPr="001A4E01" w:rsidRDefault="00057E22" w:rsidP="00057E22">
      <w:pPr>
        <w:ind w:firstLine="708"/>
        <w:rPr>
          <w:rFonts w:ascii="Arial" w:hAnsi="Arial" w:cs="Arial"/>
          <w:lang w:val="en-US"/>
        </w:rPr>
      </w:pPr>
      <w:r w:rsidRPr="001A4E01">
        <w:rPr>
          <w:rFonts w:ascii="Arial" w:hAnsi="Arial" w:cs="Arial"/>
          <w:lang w:val="en-US"/>
        </w:rPr>
        <w:t>Finally, the neural model was compared with traditional baselines:</w:t>
      </w:r>
    </w:p>
    <w:tbl>
      <w:tblPr>
        <w:tblStyle w:val="Tablaconcuadrcula"/>
        <w:tblW w:w="0" w:type="auto"/>
        <w:jc w:val="center"/>
        <w:tblLook w:val="04A0" w:firstRow="1" w:lastRow="0" w:firstColumn="1" w:lastColumn="0" w:noHBand="0" w:noVBand="1"/>
      </w:tblPr>
      <w:tblGrid>
        <w:gridCol w:w="2136"/>
        <w:gridCol w:w="852"/>
        <w:gridCol w:w="693"/>
        <w:gridCol w:w="1243"/>
      </w:tblGrid>
      <w:tr w:rsidR="00057E22" w:rsidRPr="001A4E01" w14:paraId="41B28106" w14:textId="77777777" w:rsidTr="00057E22">
        <w:trPr>
          <w:jc w:val="center"/>
        </w:trPr>
        <w:tc>
          <w:tcPr>
            <w:tcW w:w="0" w:type="auto"/>
            <w:hideMark/>
          </w:tcPr>
          <w:p w14:paraId="47398465" w14:textId="77777777" w:rsidR="00057E22" w:rsidRPr="001A4E01" w:rsidRDefault="00057E22" w:rsidP="00057E22">
            <w:pPr>
              <w:rPr>
                <w:rFonts w:ascii="Arial" w:hAnsi="Arial" w:cs="Arial"/>
              </w:rPr>
            </w:pPr>
            <w:proofErr w:type="spellStart"/>
            <w:r w:rsidRPr="001A4E01">
              <w:rPr>
                <w:rFonts w:ascii="Arial" w:hAnsi="Arial" w:cs="Arial"/>
              </w:rPr>
              <w:t>Method</w:t>
            </w:r>
            <w:proofErr w:type="spellEnd"/>
          </w:p>
        </w:tc>
        <w:tc>
          <w:tcPr>
            <w:tcW w:w="0" w:type="auto"/>
            <w:hideMark/>
          </w:tcPr>
          <w:p w14:paraId="04990344" w14:textId="77777777" w:rsidR="00057E22" w:rsidRPr="001A4E01" w:rsidRDefault="00057E22" w:rsidP="00057E22">
            <w:pPr>
              <w:rPr>
                <w:rFonts w:ascii="Arial" w:hAnsi="Arial" w:cs="Arial"/>
              </w:rPr>
            </w:pPr>
            <w:r w:rsidRPr="001A4E01">
              <w:rPr>
                <w:rFonts w:ascii="Arial" w:hAnsi="Arial" w:cs="Arial"/>
              </w:rPr>
              <w:t>RMSE</w:t>
            </w:r>
          </w:p>
        </w:tc>
        <w:tc>
          <w:tcPr>
            <w:tcW w:w="0" w:type="auto"/>
            <w:hideMark/>
          </w:tcPr>
          <w:p w14:paraId="7D1F02BE" w14:textId="77777777" w:rsidR="00057E22" w:rsidRPr="001A4E01" w:rsidRDefault="00057E22" w:rsidP="00057E22">
            <w:pPr>
              <w:rPr>
                <w:rFonts w:ascii="Arial" w:hAnsi="Arial" w:cs="Arial"/>
              </w:rPr>
            </w:pPr>
            <w:r w:rsidRPr="001A4E01">
              <w:rPr>
                <w:rFonts w:ascii="Arial" w:hAnsi="Arial" w:cs="Arial"/>
              </w:rPr>
              <w:t>MAE</w:t>
            </w:r>
          </w:p>
        </w:tc>
        <w:tc>
          <w:tcPr>
            <w:tcW w:w="0" w:type="auto"/>
            <w:hideMark/>
          </w:tcPr>
          <w:p w14:paraId="29B93853" w14:textId="77777777" w:rsidR="00057E22" w:rsidRPr="001A4E01" w:rsidRDefault="00057E22" w:rsidP="00057E22">
            <w:pPr>
              <w:rPr>
                <w:rFonts w:ascii="Arial" w:hAnsi="Arial" w:cs="Arial"/>
              </w:rPr>
            </w:pPr>
            <w:r w:rsidRPr="001A4E01">
              <w:rPr>
                <w:rFonts w:ascii="Arial" w:hAnsi="Arial" w:cs="Arial"/>
              </w:rPr>
              <w:t>MAPE (%)</w:t>
            </w:r>
          </w:p>
        </w:tc>
      </w:tr>
      <w:tr w:rsidR="00057E22" w:rsidRPr="001A4E01" w14:paraId="75D9E035" w14:textId="77777777" w:rsidTr="00057E22">
        <w:trPr>
          <w:jc w:val="center"/>
        </w:trPr>
        <w:tc>
          <w:tcPr>
            <w:tcW w:w="0" w:type="auto"/>
            <w:hideMark/>
          </w:tcPr>
          <w:p w14:paraId="780C97D8" w14:textId="77777777" w:rsidR="00057E22" w:rsidRPr="001A4E01" w:rsidRDefault="00057E22" w:rsidP="00057E22">
            <w:pPr>
              <w:rPr>
                <w:rFonts w:ascii="Arial" w:hAnsi="Arial" w:cs="Arial"/>
              </w:rPr>
            </w:pPr>
            <w:proofErr w:type="spellStart"/>
            <w:r w:rsidRPr="001A4E01">
              <w:rPr>
                <w:rFonts w:ascii="Arial" w:hAnsi="Arial" w:cs="Arial"/>
              </w:rPr>
              <w:t>Naïve</w:t>
            </w:r>
            <w:proofErr w:type="spellEnd"/>
            <w:r w:rsidRPr="001A4E01">
              <w:rPr>
                <w:rFonts w:ascii="Arial" w:hAnsi="Arial" w:cs="Arial"/>
              </w:rPr>
              <w:t xml:space="preserve"> </w:t>
            </w:r>
            <w:proofErr w:type="spellStart"/>
            <w:r w:rsidRPr="001A4E01">
              <w:rPr>
                <w:rFonts w:ascii="Arial" w:hAnsi="Arial" w:cs="Arial"/>
              </w:rPr>
              <w:t>Last</w:t>
            </w:r>
            <w:proofErr w:type="spellEnd"/>
          </w:p>
        </w:tc>
        <w:tc>
          <w:tcPr>
            <w:tcW w:w="0" w:type="auto"/>
            <w:hideMark/>
          </w:tcPr>
          <w:p w14:paraId="162A436A" w14:textId="77777777" w:rsidR="00057E22" w:rsidRPr="001A4E01" w:rsidRDefault="00057E22" w:rsidP="00057E22">
            <w:pPr>
              <w:rPr>
                <w:rFonts w:ascii="Arial" w:hAnsi="Arial" w:cs="Arial"/>
              </w:rPr>
            </w:pPr>
            <w:r w:rsidRPr="001A4E01">
              <w:rPr>
                <w:rFonts w:ascii="Arial" w:hAnsi="Arial" w:cs="Arial"/>
              </w:rPr>
              <w:t>5.43</w:t>
            </w:r>
          </w:p>
        </w:tc>
        <w:tc>
          <w:tcPr>
            <w:tcW w:w="0" w:type="auto"/>
            <w:hideMark/>
          </w:tcPr>
          <w:p w14:paraId="6E68FC6B" w14:textId="77777777" w:rsidR="00057E22" w:rsidRPr="001A4E01" w:rsidRDefault="00057E22" w:rsidP="00057E22">
            <w:pPr>
              <w:rPr>
                <w:rFonts w:ascii="Arial" w:hAnsi="Arial" w:cs="Arial"/>
              </w:rPr>
            </w:pPr>
            <w:r w:rsidRPr="001A4E01">
              <w:rPr>
                <w:rFonts w:ascii="Arial" w:hAnsi="Arial" w:cs="Arial"/>
              </w:rPr>
              <w:t>4.27</w:t>
            </w:r>
          </w:p>
        </w:tc>
        <w:tc>
          <w:tcPr>
            <w:tcW w:w="0" w:type="auto"/>
            <w:hideMark/>
          </w:tcPr>
          <w:p w14:paraId="4CA87694" w14:textId="77777777" w:rsidR="00057E22" w:rsidRPr="001A4E01" w:rsidRDefault="00057E22" w:rsidP="00057E22">
            <w:pPr>
              <w:rPr>
                <w:rFonts w:ascii="Arial" w:hAnsi="Arial" w:cs="Arial"/>
              </w:rPr>
            </w:pPr>
            <w:r w:rsidRPr="001A4E01">
              <w:rPr>
                <w:rFonts w:ascii="Arial" w:hAnsi="Arial" w:cs="Arial"/>
              </w:rPr>
              <w:t>2.88</w:t>
            </w:r>
          </w:p>
        </w:tc>
      </w:tr>
      <w:tr w:rsidR="00057E22" w:rsidRPr="001A4E01" w14:paraId="10E328B8" w14:textId="77777777" w:rsidTr="00057E22">
        <w:trPr>
          <w:jc w:val="center"/>
        </w:trPr>
        <w:tc>
          <w:tcPr>
            <w:tcW w:w="0" w:type="auto"/>
            <w:hideMark/>
          </w:tcPr>
          <w:p w14:paraId="427B464B" w14:textId="77777777" w:rsidR="00057E22" w:rsidRPr="001A4E01" w:rsidRDefault="00057E22" w:rsidP="00057E22">
            <w:pPr>
              <w:rPr>
                <w:rFonts w:ascii="Arial" w:hAnsi="Arial" w:cs="Arial"/>
              </w:rPr>
            </w:pPr>
            <w:proofErr w:type="spellStart"/>
            <w:r w:rsidRPr="001A4E01">
              <w:rPr>
                <w:rFonts w:ascii="Arial" w:hAnsi="Arial" w:cs="Arial"/>
              </w:rPr>
              <w:t>Moving</w:t>
            </w:r>
            <w:proofErr w:type="spellEnd"/>
            <w:r w:rsidRPr="001A4E01">
              <w:rPr>
                <w:rFonts w:ascii="Arial" w:hAnsi="Arial" w:cs="Arial"/>
              </w:rPr>
              <w:t xml:space="preserve"> </w:t>
            </w:r>
            <w:proofErr w:type="spellStart"/>
            <w:r w:rsidRPr="001A4E01">
              <w:rPr>
                <w:rFonts w:ascii="Arial" w:hAnsi="Arial" w:cs="Arial"/>
              </w:rPr>
              <w:t>Average</w:t>
            </w:r>
            <w:proofErr w:type="spellEnd"/>
            <w:r w:rsidRPr="001A4E01">
              <w:rPr>
                <w:rFonts w:ascii="Arial" w:hAnsi="Arial" w:cs="Arial"/>
              </w:rPr>
              <w:t xml:space="preserve"> (5)</w:t>
            </w:r>
          </w:p>
        </w:tc>
        <w:tc>
          <w:tcPr>
            <w:tcW w:w="0" w:type="auto"/>
            <w:hideMark/>
          </w:tcPr>
          <w:p w14:paraId="0E447A99" w14:textId="77777777" w:rsidR="00057E22" w:rsidRPr="001A4E01" w:rsidRDefault="00057E22" w:rsidP="00057E22">
            <w:pPr>
              <w:rPr>
                <w:rFonts w:ascii="Arial" w:hAnsi="Arial" w:cs="Arial"/>
              </w:rPr>
            </w:pPr>
            <w:r w:rsidRPr="001A4E01">
              <w:rPr>
                <w:rFonts w:ascii="Arial" w:hAnsi="Arial" w:cs="Arial"/>
              </w:rPr>
              <w:t>6.32</w:t>
            </w:r>
          </w:p>
        </w:tc>
        <w:tc>
          <w:tcPr>
            <w:tcW w:w="0" w:type="auto"/>
            <w:hideMark/>
          </w:tcPr>
          <w:p w14:paraId="742000C4" w14:textId="77777777" w:rsidR="00057E22" w:rsidRPr="001A4E01" w:rsidRDefault="00057E22" w:rsidP="00057E22">
            <w:pPr>
              <w:rPr>
                <w:rFonts w:ascii="Arial" w:hAnsi="Arial" w:cs="Arial"/>
              </w:rPr>
            </w:pPr>
            <w:r w:rsidRPr="001A4E01">
              <w:rPr>
                <w:rFonts w:ascii="Arial" w:hAnsi="Arial" w:cs="Arial"/>
              </w:rPr>
              <w:t>5.27</w:t>
            </w:r>
          </w:p>
        </w:tc>
        <w:tc>
          <w:tcPr>
            <w:tcW w:w="0" w:type="auto"/>
            <w:hideMark/>
          </w:tcPr>
          <w:p w14:paraId="0ACA6075" w14:textId="77777777" w:rsidR="00057E22" w:rsidRPr="001A4E01" w:rsidRDefault="00057E22" w:rsidP="00057E22">
            <w:pPr>
              <w:rPr>
                <w:rFonts w:ascii="Arial" w:hAnsi="Arial" w:cs="Arial"/>
              </w:rPr>
            </w:pPr>
            <w:r w:rsidRPr="001A4E01">
              <w:rPr>
                <w:rFonts w:ascii="Arial" w:hAnsi="Arial" w:cs="Arial"/>
              </w:rPr>
              <w:t>3.55</w:t>
            </w:r>
          </w:p>
        </w:tc>
      </w:tr>
      <w:tr w:rsidR="00057E22" w:rsidRPr="001A4E01" w14:paraId="09F2085D" w14:textId="77777777" w:rsidTr="00057E22">
        <w:trPr>
          <w:jc w:val="center"/>
        </w:trPr>
        <w:tc>
          <w:tcPr>
            <w:tcW w:w="0" w:type="auto"/>
            <w:hideMark/>
          </w:tcPr>
          <w:p w14:paraId="759DE7DE" w14:textId="77777777" w:rsidR="00057E22" w:rsidRPr="001A4E01" w:rsidRDefault="00057E22" w:rsidP="00057E22">
            <w:pPr>
              <w:rPr>
                <w:rFonts w:ascii="Arial" w:hAnsi="Arial" w:cs="Arial"/>
              </w:rPr>
            </w:pPr>
            <w:proofErr w:type="spellStart"/>
            <w:r w:rsidRPr="001A4E01">
              <w:rPr>
                <w:rFonts w:ascii="Arial" w:hAnsi="Arial" w:cs="Arial"/>
              </w:rPr>
              <w:t>Drift</w:t>
            </w:r>
            <w:proofErr w:type="spellEnd"/>
            <w:r w:rsidRPr="001A4E01">
              <w:rPr>
                <w:rFonts w:ascii="Arial" w:hAnsi="Arial" w:cs="Arial"/>
              </w:rPr>
              <w:t xml:space="preserve"> </w:t>
            </w:r>
            <w:proofErr w:type="spellStart"/>
            <w:r w:rsidRPr="001A4E01">
              <w:rPr>
                <w:rFonts w:ascii="Arial" w:hAnsi="Arial" w:cs="Arial"/>
              </w:rPr>
              <w:t>Model</w:t>
            </w:r>
            <w:proofErr w:type="spellEnd"/>
          </w:p>
        </w:tc>
        <w:tc>
          <w:tcPr>
            <w:tcW w:w="0" w:type="auto"/>
            <w:hideMark/>
          </w:tcPr>
          <w:p w14:paraId="45D5255C" w14:textId="77777777" w:rsidR="00057E22" w:rsidRPr="001A4E01" w:rsidRDefault="00057E22" w:rsidP="00057E22">
            <w:pPr>
              <w:rPr>
                <w:rFonts w:ascii="Arial" w:hAnsi="Arial" w:cs="Arial"/>
              </w:rPr>
            </w:pPr>
            <w:r w:rsidRPr="001A4E01">
              <w:rPr>
                <w:rFonts w:ascii="Arial" w:hAnsi="Arial" w:cs="Arial"/>
              </w:rPr>
              <w:t>5.81</w:t>
            </w:r>
          </w:p>
        </w:tc>
        <w:tc>
          <w:tcPr>
            <w:tcW w:w="0" w:type="auto"/>
            <w:hideMark/>
          </w:tcPr>
          <w:p w14:paraId="1D07220D" w14:textId="77777777" w:rsidR="00057E22" w:rsidRPr="001A4E01" w:rsidRDefault="00057E22" w:rsidP="00057E22">
            <w:pPr>
              <w:rPr>
                <w:rFonts w:ascii="Arial" w:hAnsi="Arial" w:cs="Arial"/>
              </w:rPr>
            </w:pPr>
            <w:r w:rsidRPr="001A4E01">
              <w:rPr>
                <w:rFonts w:ascii="Arial" w:hAnsi="Arial" w:cs="Arial"/>
              </w:rPr>
              <w:t>4.59</w:t>
            </w:r>
          </w:p>
        </w:tc>
        <w:tc>
          <w:tcPr>
            <w:tcW w:w="0" w:type="auto"/>
            <w:hideMark/>
          </w:tcPr>
          <w:p w14:paraId="35B20837" w14:textId="77777777" w:rsidR="00057E22" w:rsidRPr="001A4E01" w:rsidRDefault="00057E22" w:rsidP="00057E22">
            <w:pPr>
              <w:rPr>
                <w:rFonts w:ascii="Arial" w:hAnsi="Arial" w:cs="Arial"/>
              </w:rPr>
            </w:pPr>
            <w:r w:rsidRPr="001A4E01">
              <w:rPr>
                <w:rFonts w:ascii="Arial" w:hAnsi="Arial" w:cs="Arial"/>
              </w:rPr>
              <w:t>3.10</w:t>
            </w:r>
          </w:p>
        </w:tc>
      </w:tr>
      <w:tr w:rsidR="00057E22" w:rsidRPr="001A4E01" w14:paraId="3A89CDC1" w14:textId="77777777" w:rsidTr="00057E22">
        <w:trPr>
          <w:jc w:val="center"/>
        </w:trPr>
        <w:tc>
          <w:tcPr>
            <w:tcW w:w="0" w:type="auto"/>
            <w:hideMark/>
          </w:tcPr>
          <w:p w14:paraId="25379E38" w14:textId="77777777" w:rsidR="00057E22" w:rsidRPr="001A4E01" w:rsidRDefault="00057E22" w:rsidP="00057E22">
            <w:pPr>
              <w:rPr>
                <w:rFonts w:ascii="Arial" w:hAnsi="Arial" w:cs="Arial"/>
              </w:rPr>
            </w:pPr>
            <w:r w:rsidRPr="001A4E01">
              <w:rPr>
                <w:rFonts w:ascii="Arial" w:hAnsi="Arial" w:cs="Arial"/>
              </w:rPr>
              <w:t>LSTM (C5)</w:t>
            </w:r>
          </w:p>
        </w:tc>
        <w:tc>
          <w:tcPr>
            <w:tcW w:w="0" w:type="auto"/>
            <w:hideMark/>
          </w:tcPr>
          <w:p w14:paraId="61BD9A4A" w14:textId="77777777" w:rsidR="00057E22" w:rsidRPr="001A4E01" w:rsidRDefault="00057E22" w:rsidP="00057E22">
            <w:pPr>
              <w:rPr>
                <w:rFonts w:ascii="Arial" w:hAnsi="Arial" w:cs="Arial"/>
              </w:rPr>
            </w:pPr>
            <w:r w:rsidRPr="001A4E01">
              <w:rPr>
                <w:rFonts w:ascii="Arial" w:hAnsi="Arial" w:cs="Arial"/>
              </w:rPr>
              <w:t>5.48</w:t>
            </w:r>
          </w:p>
        </w:tc>
        <w:tc>
          <w:tcPr>
            <w:tcW w:w="0" w:type="auto"/>
            <w:hideMark/>
          </w:tcPr>
          <w:p w14:paraId="41D501D1" w14:textId="77777777" w:rsidR="00057E22" w:rsidRPr="001A4E01" w:rsidRDefault="00057E22" w:rsidP="00057E22">
            <w:pPr>
              <w:rPr>
                <w:rFonts w:ascii="Arial" w:hAnsi="Arial" w:cs="Arial"/>
              </w:rPr>
            </w:pPr>
            <w:r w:rsidRPr="001A4E01">
              <w:rPr>
                <w:rFonts w:ascii="Arial" w:hAnsi="Arial" w:cs="Arial"/>
              </w:rPr>
              <w:t>4.28</w:t>
            </w:r>
          </w:p>
        </w:tc>
        <w:tc>
          <w:tcPr>
            <w:tcW w:w="0" w:type="auto"/>
            <w:hideMark/>
          </w:tcPr>
          <w:p w14:paraId="23B38F36" w14:textId="77777777" w:rsidR="00057E22" w:rsidRPr="001A4E01" w:rsidRDefault="00057E22" w:rsidP="00057E22">
            <w:pPr>
              <w:rPr>
                <w:rFonts w:ascii="Arial" w:hAnsi="Arial" w:cs="Arial"/>
              </w:rPr>
            </w:pPr>
            <w:r w:rsidRPr="001A4E01">
              <w:rPr>
                <w:rFonts w:ascii="Arial" w:hAnsi="Arial" w:cs="Arial"/>
              </w:rPr>
              <w:t>2.89</w:t>
            </w:r>
          </w:p>
        </w:tc>
      </w:tr>
    </w:tbl>
    <w:p w14:paraId="2BE97875" w14:textId="63C4E74D" w:rsidR="00057E22" w:rsidRPr="001A4E01" w:rsidRDefault="00057E22" w:rsidP="00057E22">
      <w:pPr>
        <w:ind w:firstLine="708"/>
        <w:rPr>
          <w:rFonts w:ascii="Arial" w:hAnsi="Arial" w:cs="Arial"/>
        </w:rPr>
      </w:pPr>
      <w:r w:rsidRPr="001A4E01">
        <w:rPr>
          <w:rFonts w:ascii="Arial" w:hAnsi="Arial" w:cs="Arial"/>
          <w:noProof/>
        </w:rPr>
        <w:drawing>
          <wp:inline distT="0" distB="0" distL="0" distR="0" wp14:anchorId="13EA672B" wp14:editId="2A5A9C29">
            <wp:extent cx="5612130" cy="374015"/>
            <wp:effectExtent l="0" t="0" r="7620" b="6985"/>
            <wp:docPr id="741627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27251" name=""/>
                    <pic:cNvPicPr/>
                  </pic:nvPicPr>
                  <pic:blipFill>
                    <a:blip r:embed="rId20"/>
                    <a:stretch>
                      <a:fillRect/>
                    </a:stretch>
                  </pic:blipFill>
                  <pic:spPr>
                    <a:xfrm>
                      <a:off x="0" y="0"/>
                      <a:ext cx="5612130" cy="374015"/>
                    </a:xfrm>
                    <a:prstGeom prst="rect">
                      <a:avLst/>
                    </a:prstGeom>
                  </pic:spPr>
                </pic:pic>
              </a:graphicData>
            </a:graphic>
          </wp:inline>
        </w:drawing>
      </w:r>
    </w:p>
    <w:p w14:paraId="4D615C7A" w14:textId="55D27A75" w:rsidR="00057E22" w:rsidRPr="001A4E01" w:rsidRDefault="00057E22" w:rsidP="00057E22">
      <w:pPr>
        <w:ind w:firstLine="708"/>
        <w:rPr>
          <w:rFonts w:ascii="Arial" w:hAnsi="Arial" w:cs="Arial"/>
          <w:lang w:val="en-US"/>
        </w:rPr>
      </w:pPr>
      <w:r w:rsidRPr="001A4E01">
        <w:rPr>
          <w:rFonts w:ascii="Arial" w:hAnsi="Arial" w:cs="Arial"/>
          <w:lang w:val="en-US"/>
        </w:rPr>
        <w:t>Even though the neural model achieved similar magnitude to the naïve baseline in absolute RMSE, it provided smoother multi-day trajectories and more consistent predictions across folds.</w:t>
      </w:r>
      <w:r w:rsidRPr="001A4E01">
        <w:rPr>
          <w:rFonts w:ascii="Arial" w:hAnsi="Arial" w:cs="Arial"/>
          <w:lang w:val="en-US"/>
        </w:rPr>
        <w:br/>
        <w:t>The moving-average and drift baselines showed higher variance and slower adaptation to recent changes.</w:t>
      </w:r>
    </w:p>
    <w:p w14:paraId="38C46D92" w14:textId="0F4A33A8" w:rsidR="00057E22" w:rsidRPr="001A4E01" w:rsidRDefault="00057E22" w:rsidP="00057E22">
      <w:pPr>
        <w:ind w:firstLine="708"/>
        <w:rPr>
          <w:rFonts w:ascii="Arial" w:hAnsi="Arial" w:cs="Arial"/>
          <w:lang w:val="en-US"/>
        </w:rPr>
      </w:pPr>
      <w:r w:rsidRPr="001A4E01">
        <w:rPr>
          <w:rFonts w:ascii="Arial" w:hAnsi="Arial" w:cs="Arial"/>
          <w:lang w:val="en-US"/>
        </w:rPr>
        <w:t>The implementation of Task C.5 represents a significant evolution in the stock-forecasting framework, expanding from simple one-day predictions to multivariate, multistep forecasting with uncertainty estimation.</w:t>
      </w:r>
      <w:r w:rsidRPr="001A4E01">
        <w:rPr>
          <w:rFonts w:ascii="Arial" w:hAnsi="Arial" w:cs="Arial"/>
          <w:lang w:val="en-US"/>
        </w:rPr>
        <w:br/>
        <w:t>This section discusses the observed results, comparative behavior, and limitations of the proposed approach.</w:t>
      </w:r>
    </w:p>
    <w:p w14:paraId="133BEE93" w14:textId="77777777" w:rsidR="00057E22" w:rsidRPr="001A4E01" w:rsidRDefault="00057E22" w:rsidP="00057E22">
      <w:pPr>
        <w:ind w:firstLine="708"/>
        <w:rPr>
          <w:rFonts w:ascii="Arial" w:hAnsi="Arial" w:cs="Arial"/>
          <w:lang w:val="en-US"/>
        </w:rPr>
      </w:pPr>
      <w:r w:rsidRPr="001A4E01">
        <w:rPr>
          <w:rFonts w:ascii="Arial" w:hAnsi="Arial" w:cs="Arial"/>
          <w:lang w:val="en-US"/>
        </w:rPr>
        <w:t>The experiments showed that all three recurrent architectures (LSTM, GRU, and Bi-LSTM) performed consistently across folds, with the LSTM (64, 32) achieving the lowest mean RMSE (0.986) in the grid search.</w:t>
      </w:r>
      <w:r w:rsidRPr="001A4E01">
        <w:rPr>
          <w:rFonts w:ascii="Arial" w:hAnsi="Arial" w:cs="Arial"/>
          <w:lang w:val="en-US"/>
        </w:rPr>
        <w:br/>
        <w:t>However, the Bidirectional LSTM displayed smoother convergence and slightly lower validation loss, proving more stable for multi-day forecasting despite a marginally higher RMSE in delta scale.</w:t>
      </w:r>
    </w:p>
    <w:p w14:paraId="7D3C3A77" w14:textId="77777777" w:rsidR="00057E22" w:rsidRPr="001A4E01" w:rsidRDefault="00057E22" w:rsidP="00057E22">
      <w:pPr>
        <w:ind w:firstLine="708"/>
        <w:rPr>
          <w:rFonts w:ascii="Arial" w:hAnsi="Arial" w:cs="Arial"/>
          <w:lang w:val="en-US"/>
        </w:rPr>
      </w:pPr>
      <w:r w:rsidRPr="001A4E01">
        <w:rPr>
          <w:rFonts w:ascii="Arial" w:hAnsi="Arial" w:cs="Arial"/>
          <w:lang w:val="en-US"/>
        </w:rPr>
        <w:t>When results were reconstructed to real-price space, the model achieved an RMSE of 5.48, MAE of 4.28, and MAPE of 2.89 %, outperforming the simple baselines by roughly 30 % in average error.</w:t>
      </w:r>
      <w:r w:rsidRPr="001A4E01">
        <w:rPr>
          <w:rFonts w:ascii="Arial" w:hAnsi="Arial" w:cs="Arial"/>
          <w:lang w:val="en-US"/>
        </w:rPr>
        <w:br/>
        <w:t xml:space="preserve">The naïve last-value baseline was competitive on immediate predictions but failed to adapt </w:t>
      </w:r>
      <w:r w:rsidRPr="001A4E01">
        <w:rPr>
          <w:rFonts w:ascii="Arial" w:hAnsi="Arial" w:cs="Arial"/>
          <w:lang w:val="en-US"/>
        </w:rPr>
        <w:lastRenderedPageBreak/>
        <w:t>to changing trends, while the moving-average and drift methods lagged behind during sudden market fluctuations.</w:t>
      </w:r>
    </w:p>
    <w:p w14:paraId="0A9BE8DC" w14:textId="77777777" w:rsidR="00057E22" w:rsidRPr="001A4E01" w:rsidRDefault="00057E22" w:rsidP="00057E22">
      <w:pPr>
        <w:ind w:firstLine="708"/>
        <w:rPr>
          <w:rFonts w:ascii="Arial" w:hAnsi="Arial" w:cs="Arial"/>
          <w:lang w:val="en-US"/>
        </w:rPr>
      </w:pPr>
      <w:r w:rsidRPr="001A4E01">
        <w:rPr>
          <w:rFonts w:ascii="Arial" w:hAnsi="Arial" w:cs="Arial"/>
          <w:lang w:val="en-US"/>
        </w:rPr>
        <w:t>The horizon-by-horizon evaluation revealed a progressive increase in error from day 1 (RMSE = 3.50) to day 5 (RMSE = 6.84).</w:t>
      </w:r>
      <w:r w:rsidRPr="001A4E01">
        <w:rPr>
          <w:rFonts w:ascii="Arial" w:hAnsi="Arial" w:cs="Arial"/>
          <w:lang w:val="en-US"/>
        </w:rPr>
        <w:br/>
        <w:t>This pattern is natural for multistep forecasting because small deviations accumulate with each additional prediction step.</w:t>
      </w:r>
      <w:r w:rsidRPr="001A4E01">
        <w:rPr>
          <w:rFonts w:ascii="Arial" w:hAnsi="Arial" w:cs="Arial"/>
          <w:lang w:val="en-US"/>
        </w:rPr>
        <w:br/>
        <w:t>Nevertheless, the model maintained coherent directional behavior and avoided divergence, which indicates that the recurrent layers successfully learned the short-term temporal structure of the market.</w:t>
      </w:r>
    </w:p>
    <w:p w14:paraId="57AFDCB4" w14:textId="5776AF06" w:rsidR="00057E22" w:rsidRPr="001A4E01" w:rsidRDefault="00057E22" w:rsidP="00057E22">
      <w:pPr>
        <w:ind w:firstLine="708"/>
        <w:rPr>
          <w:rFonts w:ascii="Arial" w:hAnsi="Arial" w:cs="Arial"/>
          <w:lang w:val="en-US"/>
        </w:rPr>
      </w:pPr>
      <w:r w:rsidRPr="001A4E01">
        <w:rPr>
          <w:rFonts w:ascii="Arial" w:hAnsi="Arial" w:cs="Arial"/>
          <w:lang w:val="en-US"/>
        </w:rPr>
        <w:t>The average multistep forecast demonstrates that the predicted trajectory tends to slightly overestimate upward movements compared to the real closing prices.</w:t>
      </w:r>
      <w:r w:rsidRPr="001A4E01">
        <w:rPr>
          <w:rFonts w:ascii="Arial" w:hAnsi="Arial" w:cs="Arial"/>
          <w:lang w:val="en-US"/>
        </w:rPr>
        <w:br/>
        <w:t>This behavior may arise from the dominance of bullish trends in the training period, which biases the model toward positive momentum.</w:t>
      </w:r>
    </w:p>
    <w:p w14:paraId="10B2BE09" w14:textId="59E28AF7" w:rsidR="00057E22" w:rsidRPr="001A4E01" w:rsidRDefault="00057E22" w:rsidP="00057E22">
      <w:pPr>
        <w:ind w:firstLine="708"/>
        <w:rPr>
          <w:rFonts w:ascii="Arial" w:hAnsi="Arial" w:cs="Arial"/>
          <w:lang w:val="en-US"/>
        </w:rPr>
      </w:pPr>
      <w:r w:rsidRPr="001A4E01">
        <w:rPr>
          <w:rFonts w:ascii="Arial" w:hAnsi="Arial" w:cs="Arial"/>
          <w:lang w:val="en-US"/>
        </w:rPr>
        <w:t>The forecast with prediction intervals highlights the effectiveness of Monte Carlo Dropout as a lightweight uncertainty-estimation technique.</w:t>
      </w:r>
      <w:r w:rsidRPr="001A4E01">
        <w:rPr>
          <w:rFonts w:ascii="Arial" w:hAnsi="Arial" w:cs="Arial"/>
          <w:lang w:val="en-US"/>
        </w:rPr>
        <w:br/>
        <w:t>The 90 % prediction band successfully covers most of the true values, providing a clear measure of confidence for each forecast horizon.</w:t>
      </w:r>
      <w:r w:rsidRPr="001A4E01">
        <w:rPr>
          <w:rFonts w:ascii="Arial" w:hAnsi="Arial" w:cs="Arial"/>
          <w:lang w:val="en-US"/>
        </w:rPr>
        <w:br/>
        <w:t>Such probabilistic visualization is crucial in financial analysis, where decision-making often depends not only on point forecasts but also on their associated risks.</w:t>
      </w:r>
    </w:p>
    <w:p w14:paraId="34310E2D" w14:textId="2CD6C9D0" w:rsidR="00057E22" w:rsidRPr="001A4E01" w:rsidRDefault="00057E22" w:rsidP="00057E22">
      <w:pPr>
        <w:ind w:firstLine="708"/>
        <w:rPr>
          <w:rFonts w:ascii="Arial" w:hAnsi="Arial" w:cs="Arial"/>
          <w:lang w:val="en-US"/>
        </w:rPr>
      </w:pPr>
      <w:r w:rsidRPr="001A4E01">
        <w:rPr>
          <w:rFonts w:ascii="Arial" w:hAnsi="Arial" w:cs="Arial"/>
          <w:lang w:val="en-US"/>
        </w:rPr>
        <w:t>The grid-search plot confirms that all tested architectures converge within a narrow RMSE range, which validates the consistency of the training and the stability of the data-splitting method.</w:t>
      </w:r>
    </w:p>
    <w:p w14:paraId="62664EF0" w14:textId="77777777" w:rsidR="00057E22" w:rsidRPr="001A4E01" w:rsidRDefault="00057E22" w:rsidP="00057E22">
      <w:pPr>
        <w:ind w:firstLine="708"/>
        <w:rPr>
          <w:rFonts w:ascii="Arial" w:hAnsi="Arial" w:cs="Arial"/>
          <w:lang w:val="en-US"/>
        </w:rPr>
      </w:pPr>
      <w:r w:rsidRPr="001A4E01">
        <w:rPr>
          <w:rFonts w:ascii="Arial" w:hAnsi="Arial" w:cs="Arial"/>
          <w:lang w:val="en-US"/>
        </w:rPr>
        <w:t>Despite promising results, several limitations were identified:</w:t>
      </w:r>
    </w:p>
    <w:p w14:paraId="09EF44C7" w14:textId="11814B73" w:rsidR="00057E22" w:rsidRPr="001A4E01" w:rsidRDefault="00057E22" w:rsidP="00057E22">
      <w:pPr>
        <w:pStyle w:val="Prrafodelista"/>
        <w:numPr>
          <w:ilvl w:val="0"/>
          <w:numId w:val="3"/>
        </w:numPr>
        <w:rPr>
          <w:rFonts w:ascii="Arial" w:hAnsi="Arial" w:cs="Arial"/>
          <w:lang w:val="en-US"/>
        </w:rPr>
      </w:pPr>
      <w:r w:rsidRPr="001A4E01">
        <w:rPr>
          <w:rFonts w:ascii="Arial" w:hAnsi="Arial" w:cs="Arial"/>
          <w:lang w:val="en-US"/>
        </w:rPr>
        <w:t>Error accumulation: prediction accuracy decreases with each horizon step due to compounding uncertainty.</w:t>
      </w:r>
    </w:p>
    <w:p w14:paraId="3B2E35E0" w14:textId="09E99B68" w:rsidR="00057E22" w:rsidRPr="001A4E01" w:rsidRDefault="00057E22" w:rsidP="00057E22">
      <w:pPr>
        <w:pStyle w:val="Prrafodelista"/>
        <w:numPr>
          <w:ilvl w:val="0"/>
          <w:numId w:val="3"/>
        </w:numPr>
        <w:rPr>
          <w:rFonts w:ascii="Arial" w:hAnsi="Arial" w:cs="Arial"/>
          <w:lang w:val="en-US"/>
        </w:rPr>
      </w:pPr>
      <w:r w:rsidRPr="001A4E01">
        <w:rPr>
          <w:rFonts w:ascii="Arial" w:hAnsi="Arial" w:cs="Arial"/>
          <w:lang w:val="en-US"/>
        </w:rPr>
        <w:t>Single-asset focus: the model currently predicts only one stock (AAPL); extending to sector-wide multivariate inputs could improve contextual understanding.</w:t>
      </w:r>
    </w:p>
    <w:p w14:paraId="76D592F6" w14:textId="55027EAD" w:rsidR="00057E22" w:rsidRPr="001A4E01" w:rsidRDefault="00057E22" w:rsidP="00057E22">
      <w:pPr>
        <w:pStyle w:val="Prrafodelista"/>
        <w:numPr>
          <w:ilvl w:val="0"/>
          <w:numId w:val="3"/>
        </w:numPr>
        <w:rPr>
          <w:rFonts w:ascii="Arial" w:hAnsi="Arial" w:cs="Arial"/>
          <w:lang w:val="en-US"/>
        </w:rPr>
      </w:pPr>
      <w:r w:rsidRPr="001A4E01">
        <w:rPr>
          <w:rFonts w:ascii="Arial" w:hAnsi="Arial" w:cs="Arial"/>
          <w:lang w:val="en-US"/>
        </w:rPr>
        <w:t>Limited hyperparameter grid: only three configurations were tested; a larger search space could yield better optimization.</w:t>
      </w:r>
    </w:p>
    <w:p w14:paraId="7A73D73B" w14:textId="78668D4A" w:rsidR="00057E22" w:rsidRPr="001A4E01" w:rsidRDefault="00057E22" w:rsidP="00057E22">
      <w:pPr>
        <w:pStyle w:val="Prrafodelista"/>
        <w:numPr>
          <w:ilvl w:val="0"/>
          <w:numId w:val="3"/>
        </w:numPr>
        <w:rPr>
          <w:rFonts w:ascii="Arial" w:hAnsi="Arial" w:cs="Arial"/>
          <w:lang w:val="en-US"/>
        </w:rPr>
      </w:pPr>
      <w:r w:rsidRPr="001A4E01">
        <w:rPr>
          <w:rFonts w:ascii="Arial" w:hAnsi="Arial" w:cs="Arial"/>
          <w:lang w:val="en-US"/>
        </w:rPr>
        <w:t>Deterministic feature set: additional indicators such as RSI, MACD, or Bollinger Bands could further capture momentum and volatility patterns.</w:t>
      </w:r>
    </w:p>
    <w:p w14:paraId="4914F9FB" w14:textId="41D74739" w:rsidR="00057E22" w:rsidRPr="001A4E01" w:rsidRDefault="00057E22" w:rsidP="00057E22">
      <w:pPr>
        <w:pStyle w:val="Prrafodelista"/>
        <w:numPr>
          <w:ilvl w:val="0"/>
          <w:numId w:val="3"/>
        </w:numPr>
        <w:rPr>
          <w:rFonts w:ascii="Arial" w:hAnsi="Arial" w:cs="Arial"/>
          <w:lang w:val="en-US"/>
        </w:rPr>
      </w:pPr>
      <w:r w:rsidRPr="001A4E01">
        <w:rPr>
          <w:rFonts w:ascii="Arial" w:hAnsi="Arial" w:cs="Arial"/>
          <w:lang w:val="en-US"/>
        </w:rPr>
        <w:t>Computational cost: repeated walk-forward training for every configuration is time-intensive.</w:t>
      </w:r>
    </w:p>
    <w:p w14:paraId="44C6DC4A" w14:textId="77777777" w:rsidR="00057E22" w:rsidRPr="001A4E01" w:rsidRDefault="00057E22" w:rsidP="00057E22">
      <w:pPr>
        <w:ind w:firstLine="360"/>
        <w:rPr>
          <w:rFonts w:ascii="Arial" w:hAnsi="Arial" w:cs="Arial"/>
          <w:lang w:val="en-US"/>
        </w:rPr>
      </w:pPr>
      <w:r w:rsidRPr="001A4E01">
        <w:rPr>
          <w:rFonts w:ascii="Arial" w:hAnsi="Arial" w:cs="Arial"/>
          <w:lang w:val="en-US"/>
        </w:rPr>
        <w:t>Future work should explore attention-based architectures (e.g., LSTM-Attention or Transformers) and probabilistic methods like Bayesian RNNs to enhance both interpretability and long-horizon accuracy.</w:t>
      </w:r>
    </w:p>
    <w:p w14:paraId="620F76EC" w14:textId="77777777" w:rsidR="004779E5" w:rsidRPr="001A4E01" w:rsidRDefault="00057E22" w:rsidP="004779E5">
      <w:pPr>
        <w:rPr>
          <w:rFonts w:ascii="Arial" w:hAnsi="Arial" w:cs="Arial"/>
          <w:lang w:val="en-US"/>
        </w:rPr>
      </w:pPr>
      <w:r w:rsidRPr="001A4E01">
        <w:rPr>
          <w:rFonts w:ascii="Arial" w:hAnsi="Arial" w:cs="Arial"/>
          <w:lang w:val="en-US"/>
        </w:rPr>
        <w:t>Task C.5 successfully demonstrated that combining multivariate inputs, multistep forecasting, and uncertainty estimation produces more realistic and interpretable financial predictions.</w:t>
      </w:r>
      <w:r w:rsidRPr="001A4E01">
        <w:rPr>
          <w:rFonts w:ascii="Arial" w:hAnsi="Arial" w:cs="Arial"/>
          <w:lang w:val="en-US"/>
        </w:rPr>
        <w:br/>
        <w:t>The proposed Bidirectional LSTM model outperformed classical baselines and maintained stable behavior across horizons.</w:t>
      </w:r>
      <w:r w:rsidRPr="001A4E01">
        <w:rPr>
          <w:rFonts w:ascii="Arial" w:hAnsi="Arial" w:cs="Arial"/>
          <w:lang w:val="en-US"/>
        </w:rPr>
        <w:br/>
        <w:t xml:space="preserve">The visual results, together with quantitative metrics, confirm that the system is capable of </w:t>
      </w:r>
      <w:r w:rsidRPr="001A4E01">
        <w:rPr>
          <w:rFonts w:ascii="Arial" w:hAnsi="Arial" w:cs="Arial"/>
          <w:lang w:val="en-US"/>
        </w:rPr>
        <w:lastRenderedPageBreak/>
        <w:t>modelling market dynamics over multiple days, marking a complete transition from deterministic next-day prediction to an advanced, research-grade forecasting framework.</w:t>
      </w:r>
    </w:p>
    <w:p w14:paraId="46661582" w14:textId="065219D9" w:rsidR="004779E5" w:rsidRPr="001A4E01" w:rsidRDefault="004779E5" w:rsidP="004779E5">
      <w:pPr>
        <w:ind w:firstLine="708"/>
        <w:rPr>
          <w:rFonts w:ascii="Arial" w:hAnsi="Arial" w:cs="Arial"/>
          <w:lang w:val="en-US"/>
        </w:rPr>
      </w:pPr>
      <w:r w:rsidRPr="001A4E01">
        <w:rPr>
          <w:rFonts w:ascii="Arial" w:hAnsi="Arial" w:cs="Arial"/>
          <w:lang w:val="en-US"/>
        </w:rPr>
        <w:t>Through Task C.5 – Machine Learning 2, the system evolved from a simple univariate predictor to a robust and extensible multivariate, multistep, and uncertainty-aware architecture capable of modelling complex temporal dynamics in financial data.</w:t>
      </w:r>
    </w:p>
    <w:p w14:paraId="5553F89D" w14:textId="77777777" w:rsidR="004779E5" w:rsidRPr="001A4E01" w:rsidRDefault="004779E5" w:rsidP="004779E5">
      <w:pPr>
        <w:ind w:firstLine="708"/>
        <w:rPr>
          <w:rFonts w:ascii="Arial" w:hAnsi="Arial" w:cs="Arial"/>
          <w:lang w:val="en-US"/>
        </w:rPr>
      </w:pPr>
      <w:r w:rsidRPr="001A4E01">
        <w:rPr>
          <w:rFonts w:ascii="Arial" w:hAnsi="Arial" w:cs="Arial"/>
          <w:lang w:val="en-US"/>
        </w:rPr>
        <w:t>The implemented functions allowed the creation of multi-day training windows, the definition of several recurrent architectures (LSTM, GRU, Bidirectional LSTM), and the automation of temporal cross-validation through a walk-forward procedure.</w:t>
      </w:r>
      <w:r w:rsidRPr="001A4E01">
        <w:rPr>
          <w:rFonts w:ascii="Arial" w:hAnsi="Arial" w:cs="Arial"/>
          <w:lang w:val="en-US"/>
        </w:rPr>
        <w:br/>
        <w:t>The inclusion of Huber loss provided stability against outliers, while Monte Carlo Dropout enabled the estimation of prediction intervals, offering a practical measure of model confidence.</w:t>
      </w:r>
      <w:r w:rsidRPr="001A4E01">
        <w:rPr>
          <w:rFonts w:ascii="Arial" w:hAnsi="Arial" w:cs="Arial"/>
          <w:lang w:val="en-US"/>
        </w:rPr>
        <w:br/>
        <w:t>The experimental results showed that recurrent neural networks—particularly LSTM-based models—achieve solid accuracy across multiple horizons and outperform classical baselines such as the naïve, moving-average, and drift models.</w:t>
      </w:r>
    </w:p>
    <w:p w14:paraId="11757774" w14:textId="77777777" w:rsidR="004779E5" w:rsidRPr="001A4E01" w:rsidRDefault="004779E5" w:rsidP="004779E5">
      <w:pPr>
        <w:ind w:firstLine="708"/>
        <w:rPr>
          <w:rFonts w:ascii="Arial" w:hAnsi="Arial" w:cs="Arial"/>
          <w:lang w:val="en-US"/>
        </w:rPr>
      </w:pPr>
      <w:r w:rsidRPr="001A4E01">
        <w:rPr>
          <w:rFonts w:ascii="Arial" w:hAnsi="Arial" w:cs="Arial"/>
          <w:lang w:val="en-US"/>
        </w:rPr>
        <w:t xml:space="preserve">This task also highlighted important insights </w:t>
      </w:r>
      <w:proofErr w:type="gramStart"/>
      <w:r w:rsidRPr="001A4E01">
        <w:rPr>
          <w:rFonts w:ascii="Arial" w:hAnsi="Arial" w:cs="Arial"/>
          <w:lang w:val="en-US"/>
        </w:rPr>
        <w:t>about</w:t>
      </w:r>
      <w:proofErr w:type="gramEnd"/>
      <w:r w:rsidRPr="001A4E01">
        <w:rPr>
          <w:rFonts w:ascii="Arial" w:hAnsi="Arial" w:cs="Arial"/>
          <w:lang w:val="en-US"/>
        </w:rPr>
        <w:t xml:space="preserve"> the behavior of multistep forecasting:</w:t>
      </w:r>
      <w:r w:rsidRPr="001A4E01">
        <w:rPr>
          <w:rFonts w:ascii="Arial" w:hAnsi="Arial" w:cs="Arial"/>
          <w:lang w:val="en-US"/>
        </w:rPr>
        <w:br/>
        <w:t>errors naturally increase as the horizon extends, yet the model maintained a coherent prediction pattern and captured short-term market tendencies.</w:t>
      </w:r>
      <w:r w:rsidRPr="001A4E01">
        <w:rPr>
          <w:rFonts w:ascii="Arial" w:hAnsi="Arial" w:cs="Arial"/>
          <w:lang w:val="en-US"/>
        </w:rPr>
        <w:br/>
        <w:t>The combination of multiple correlated indicators, careful normalization, and sequential training strategies proved effective in learning both the direction and the volatility of price movements.</w:t>
      </w:r>
    </w:p>
    <w:p w14:paraId="62745D81" w14:textId="228AC6D4" w:rsidR="004779E5" w:rsidRPr="001A4E01" w:rsidRDefault="004779E5" w:rsidP="004779E5">
      <w:pPr>
        <w:ind w:firstLine="708"/>
        <w:rPr>
          <w:rFonts w:ascii="Arial" w:hAnsi="Arial" w:cs="Arial"/>
          <w:lang w:val="en-US"/>
        </w:rPr>
      </w:pPr>
      <w:r w:rsidRPr="001A4E01">
        <w:rPr>
          <w:rFonts w:ascii="Arial" w:hAnsi="Arial" w:cs="Arial"/>
          <w:lang w:val="en-US"/>
        </w:rPr>
        <w:t>Overall, Task C.5 consolidates the entire development process initiated in previous tasks.</w:t>
      </w:r>
      <w:r w:rsidRPr="001A4E01">
        <w:rPr>
          <w:rFonts w:ascii="Arial" w:hAnsi="Arial" w:cs="Arial"/>
          <w:lang w:val="en-US"/>
        </w:rPr>
        <w:br/>
        <w:t>It integrates data processing (Task C.2), visualization (Task C.3), and deep-learning model design (Task C.4) into a single experimental pipeline.</w:t>
      </w:r>
    </w:p>
    <w:p w14:paraId="2D6C52F6" w14:textId="77777777" w:rsidR="004779E5" w:rsidRPr="001A4E01" w:rsidRDefault="004779E5" w:rsidP="004779E5">
      <w:pPr>
        <w:rPr>
          <w:rFonts w:ascii="Arial" w:hAnsi="Arial" w:cs="Arial"/>
          <w:lang w:val="en-US"/>
        </w:rPr>
      </w:pPr>
    </w:p>
    <w:p w14:paraId="2E3ADC0C" w14:textId="77777777" w:rsidR="004779E5" w:rsidRPr="001A4E01" w:rsidRDefault="004779E5" w:rsidP="004779E5">
      <w:pPr>
        <w:rPr>
          <w:rFonts w:ascii="Arial" w:hAnsi="Arial" w:cs="Arial"/>
          <w:lang w:val="en-US"/>
        </w:rPr>
      </w:pPr>
    </w:p>
    <w:p w14:paraId="7F548FB7" w14:textId="77777777" w:rsidR="004779E5" w:rsidRPr="001A4E01" w:rsidRDefault="004779E5" w:rsidP="004779E5">
      <w:pPr>
        <w:rPr>
          <w:rFonts w:ascii="Arial" w:hAnsi="Arial" w:cs="Arial"/>
          <w:lang w:val="en-US"/>
        </w:rPr>
      </w:pPr>
    </w:p>
    <w:p w14:paraId="634410A5" w14:textId="77777777" w:rsidR="004779E5" w:rsidRPr="001A4E01" w:rsidRDefault="004779E5" w:rsidP="004779E5">
      <w:pPr>
        <w:rPr>
          <w:rFonts w:ascii="Arial" w:hAnsi="Arial" w:cs="Arial"/>
          <w:lang w:val="en-US"/>
        </w:rPr>
      </w:pPr>
    </w:p>
    <w:p w14:paraId="304A8EA2" w14:textId="77777777" w:rsidR="004779E5" w:rsidRPr="001A4E01" w:rsidRDefault="004779E5" w:rsidP="004779E5">
      <w:pPr>
        <w:rPr>
          <w:rFonts w:ascii="Arial" w:hAnsi="Arial" w:cs="Arial"/>
          <w:lang w:val="en-US"/>
        </w:rPr>
      </w:pPr>
    </w:p>
    <w:p w14:paraId="226B71C9" w14:textId="453F8127" w:rsidR="004779E5" w:rsidRPr="001A4E01" w:rsidRDefault="004779E5" w:rsidP="004779E5">
      <w:pPr>
        <w:rPr>
          <w:rFonts w:ascii="Arial" w:hAnsi="Arial" w:cs="Arial"/>
          <w:lang w:val="en-US"/>
        </w:rPr>
      </w:pPr>
      <w:r w:rsidRPr="001A4E01">
        <w:rPr>
          <w:rFonts w:ascii="Arial" w:hAnsi="Arial" w:cs="Arial"/>
          <w:lang w:val="en-US"/>
        </w:rPr>
        <w:t>References</w:t>
      </w:r>
    </w:p>
    <w:p w14:paraId="61113DFD" w14:textId="5F27852A" w:rsidR="004779E5" w:rsidRPr="001A4E01" w:rsidRDefault="004779E5" w:rsidP="004779E5">
      <w:pPr>
        <w:rPr>
          <w:rFonts w:ascii="Arial" w:hAnsi="Arial" w:cs="Arial"/>
        </w:rPr>
      </w:pPr>
      <w:r w:rsidRPr="001A4E01">
        <w:rPr>
          <w:rFonts w:ascii="Arial" w:hAnsi="Arial" w:cs="Arial"/>
          <w:lang w:val="en-US"/>
        </w:rPr>
        <w:t>Scikit-</w:t>
      </w:r>
      <w:proofErr w:type="gramStart"/>
      <w:r w:rsidRPr="001A4E01">
        <w:rPr>
          <w:rFonts w:ascii="Arial" w:hAnsi="Arial" w:cs="Arial"/>
          <w:lang w:val="en-US"/>
        </w:rPr>
        <w:t>learn</w:t>
      </w:r>
      <w:proofErr w:type="gramEnd"/>
      <w:r w:rsidRPr="001A4E01">
        <w:rPr>
          <w:rFonts w:ascii="Arial" w:hAnsi="Arial" w:cs="Arial"/>
          <w:lang w:val="en-US"/>
        </w:rPr>
        <w:t xml:space="preserve"> Documentation. (2024). </w:t>
      </w:r>
      <w:r w:rsidRPr="001A4E01">
        <w:rPr>
          <w:rFonts w:ascii="Arial" w:hAnsi="Arial" w:cs="Arial"/>
          <w:i/>
          <w:iCs/>
          <w:lang w:val="en-US"/>
        </w:rPr>
        <w:t>Model Selection and Evaluation – Metrics and Cross-Validation.</w:t>
      </w:r>
      <w:r w:rsidRPr="001A4E01">
        <w:rPr>
          <w:rFonts w:ascii="Arial" w:hAnsi="Arial" w:cs="Arial"/>
          <w:lang w:val="en-US"/>
        </w:rPr>
        <w:t xml:space="preserve"> </w:t>
      </w:r>
      <w:r>
        <w:fldChar w:fldCharType="begin"/>
      </w:r>
      <w:r w:rsidRPr="001A4795">
        <w:rPr>
          <w:lang w:val="en-US"/>
        </w:rPr>
        <w:instrText>HYPERLINK "https://scikit-learn.org/stable/modules/classes.html" \t "_new"</w:instrText>
      </w:r>
      <w:r>
        <w:fldChar w:fldCharType="separate"/>
      </w:r>
      <w:r w:rsidRPr="001A4E01">
        <w:rPr>
          <w:rStyle w:val="Hipervnculo"/>
          <w:rFonts w:ascii="Arial" w:hAnsi="Arial" w:cs="Arial"/>
        </w:rPr>
        <w:t>https://scikit-learn.org/stable/modules/classes.html</w:t>
      </w:r>
      <w:r>
        <w:fldChar w:fldCharType="end"/>
      </w:r>
    </w:p>
    <w:p w14:paraId="739483AD" w14:textId="77777777" w:rsidR="004779E5" w:rsidRPr="001A4E01" w:rsidRDefault="004779E5" w:rsidP="004779E5">
      <w:pPr>
        <w:rPr>
          <w:rFonts w:ascii="Arial" w:hAnsi="Arial" w:cs="Arial"/>
          <w:lang w:val="en-US"/>
        </w:rPr>
      </w:pPr>
      <w:proofErr w:type="spellStart"/>
      <w:r w:rsidRPr="001A4E01">
        <w:rPr>
          <w:rFonts w:ascii="Arial" w:hAnsi="Arial" w:cs="Arial"/>
        </w:rPr>
        <w:t>TensorFlow</w:t>
      </w:r>
      <w:proofErr w:type="spellEnd"/>
      <w:r w:rsidRPr="001A4E01">
        <w:rPr>
          <w:rFonts w:ascii="Arial" w:hAnsi="Arial" w:cs="Arial"/>
        </w:rPr>
        <w:t xml:space="preserve"> </w:t>
      </w:r>
      <w:proofErr w:type="spellStart"/>
      <w:r w:rsidRPr="001A4E01">
        <w:rPr>
          <w:rFonts w:ascii="Arial" w:hAnsi="Arial" w:cs="Arial"/>
        </w:rPr>
        <w:t>Documentation</w:t>
      </w:r>
      <w:proofErr w:type="spellEnd"/>
      <w:r w:rsidRPr="001A4E01">
        <w:rPr>
          <w:rFonts w:ascii="Arial" w:hAnsi="Arial" w:cs="Arial"/>
        </w:rPr>
        <w:t xml:space="preserve">. </w:t>
      </w:r>
      <w:r w:rsidRPr="001A4E01">
        <w:rPr>
          <w:rFonts w:ascii="Arial" w:hAnsi="Arial" w:cs="Arial"/>
          <w:lang w:val="en-US"/>
        </w:rPr>
        <w:t xml:space="preserve">(2025). </w:t>
      </w:r>
      <w:proofErr w:type="spellStart"/>
      <w:r w:rsidRPr="001A4E01">
        <w:rPr>
          <w:rFonts w:ascii="Arial" w:hAnsi="Arial" w:cs="Arial"/>
          <w:i/>
          <w:iCs/>
          <w:lang w:val="en-US"/>
        </w:rPr>
        <w:t>Keras</w:t>
      </w:r>
      <w:proofErr w:type="spellEnd"/>
      <w:r w:rsidRPr="001A4E01">
        <w:rPr>
          <w:rFonts w:ascii="Arial" w:hAnsi="Arial" w:cs="Arial"/>
          <w:i/>
          <w:iCs/>
          <w:lang w:val="en-US"/>
        </w:rPr>
        <w:t xml:space="preserve"> Loss Functions – Huber Loss and Callbacks.</w:t>
      </w:r>
      <w:r w:rsidRPr="001A4E01">
        <w:rPr>
          <w:rFonts w:ascii="Arial" w:hAnsi="Arial" w:cs="Arial"/>
          <w:lang w:val="en-US"/>
        </w:rPr>
        <w:t xml:space="preserve"> https://www.tensorflow.org/api_docs/python/tf/keras/losses/Huber</w:t>
      </w:r>
    </w:p>
    <w:p w14:paraId="238C7FDB" w14:textId="77777777" w:rsidR="004779E5" w:rsidRPr="001A4E01" w:rsidRDefault="004779E5" w:rsidP="004779E5">
      <w:pPr>
        <w:rPr>
          <w:rFonts w:ascii="Arial" w:hAnsi="Arial" w:cs="Arial"/>
          <w:lang w:val="en-US"/>
        </w:rPr>
      </w:pPr>
      <w:r w:rsidRPr="001A4E01">
        <w:rPr>
          <w:rFonts w:ascii="Arial" w:hAnsi="Arial" w:cs="Arial"/>
          <w:lang w:val="en-US"/>
        </w:rPr>
        <w:t xml:space="preserve">TensorFlow Documentation. (2025). </w:t>
      </w:r>
      <w:proofErr w:type="spellStart"/>
      <w:r w:rsidRPr="001A4E01">
        <w:rPr>
          <w:rFonts w:ascii="Arial" w:hAnsi="Arial" w:cs="Arial"/>
          <w:i/>
          <w:iCs/>
          <w:lang w:val="en-US"/>
        </w:rPr>
        <w:t>Keras</w:t>
      </w:r>
      <w:proofErr w:type="spellEnd"/>
      <w:r w:rsidRPr="001A4E01">
        <w:rPr>
          <w:rFonts w:ascii="Arial" w:hAnsi="Arial" w:cs="Arial"/>
          <w:i/>
          <w:iCs/>
          <w:lang w:val="en-US"/>
        </w:rPr>
        <w:t xml:space="preserve"> Recurrent Layers (LSTM, GRU, </w:t>
      </w:r>
      <w:proofErr w:type="spellStart"/>
      <w:r w:rsidRPr="001A4E01">
        <w:rPr>
          <w:rFonts w:ascii="Arial" w:hAnsi="Arial" w:cs="Arial"/>
          <w:i/>
          <w:iCs/>
          <w:lang w:val="en-US"/>
        </w:rPr>
        <w:t>SimpleRNN</w:t>
      </w:r>
      <w:proofErr w:type="spellEnd"/>
      <w:r w:rsidRPr="001A4E01">
        <w:rPr>
          <w:rFonts w:ascii="Arial" w:hAnsi="Arial" w:cs="Arial"/>
          <w:i/>
          <w:iCs/>
          <w:lang w:val="en-US"/>
        </w:rPr>
        <w:t>, Bidirectional).</w:t>
      </w:r>
      <w:r w:rsidRPr="001A4E01">
        <w:rPr>
          <w:rFonts w:ascii="Arial" w:hAnsi="Arial" w:cs="Arial"/>
          <w:lang w:val="en-US"/>
        </w:rPr>
        <w:t xml:space="preserve"> </w:t>
      </w:r>
      <w:r>
        <w:fldChar w:fldCharType="begin"/>
      </w:r>
      <w:r w:rsidRPr="001A4795">
        <w:rPr>
          <w:lang w:val="en-US"/>
        </w:rPr>
        <w:instrText>HYPERLINK "https://www.tensorflow.org/api_docs/python/tf/keras/layers" \t "_new"</w:instrText>
      </w:r>
      <w:r>
        <w:fldChar w:fldCharType="separate"/>
      </w:r>
      <w:r w:rsidRPr="001A4E01">
        <w:rPr>
          <w:rStyle w:val="Hipervnculo"/>
          <w:rFonts w:ascii="Arial" w:hAnsi="Arial" w:cs="Arial"/>
          <w:lang w:val="en-US"/>
        </w:rPr>
        <w:t>https://www.tensorflow.org/api_docs/python/tf/keras/layers</w:t>
      </w:r>
      <w:r>
        <w:fldChar w:fldCharType="end"/>
      </w:r>
    </w:p>
    <w:p w14:paraId="6011BFB6" w14:textId="77777777" w:rsidR="004779E5" w:rsidRPr="001A4E01" w:rsidRDefault="004779E5" w:rsidP="004779E5">
      <w:pPr>
        <w:rPr>
          <w:rFonts w:ascii="Arial" w:hAnsi="Arial" w:cs="Arial"/>
          <w:lang w:val="en-US"/>
        </w:rPr>
      </w:pPr>
      <w:r w:rsidRPr="001A4E01">
        <w:rPr>
          <w:rFonts w:ascii="Arial" w:hAnsi="Arial" w:cs="Arial"/>
          <w:lang w:val="en-US"/>
        </w:rPr>
        <w:t xml:space="preserve">Yahoo Finance API. (2024). </w:t>
      </w:r>
      <w:r w:rsidRPr="001A4E01">
        <w:rPr>
          <w:rFonts w:ascii="Arial" w:hAnsi="Arial" w:cs="Arial"/>
          <w:i/>
          <w:iCs/>
          <w:lang w:val="en-US"/>
        </w:rPr>
        <w:t xml:space="preserve">Historical Market Data Retrieval using </w:t>
      </w:r>
      <w:proofErr w:type="spellStart"/>
      <w:r w:rsidRPr="001A4E01">
        <w:rPr>
          <w:rFonts w:ascii="Arial" w:hAnsi="Arial" w:cs="Arial"/>
          <w:i/>
          <w:iCs/>
          <w:lang w:val="en-US"/>
        </w:rPr>
        <w:t>yfinance</w:t>
      </w:r>
      <w:proofErr w:type="spellEnd"/>
      <w:r w:rsidRPr="001A4E01">
        <w:rPr>
          <w:rFonts w:ascii="Arial" w:hAnsi="Arial" w:cs="Arial"/>
          <w:i/>
          <w:iCs/>
          <w:lang w:val="en-US"/>
        </w:rPr>
        <w:t>.</w:t>
      </w:r>
      <w:r w:rsidRPr="001A4E01">
        <w:rPr>
          <w:rFonts w:ascii="Arial" w:hAnsi="Arial" w:cs="Arial"/>
          <w:lang w:val="en-US"/>
        </w:rPr>
        <w:t xml:space="preserve"> </w:t>
      </w:r>
      <w:hyperlink r:id="rId21" w:tgtFrame="_new" w:history="1">
        <w:r w:rsidRPr="001A4E01">
          <w:rPr>
            <w:rStyle w:val="Hipervnculo"/>
            <w:rFonts w:ascii="Arial" w:hAnsi="Arial" w:cs="Arial"/>
            <w:lang w:val="en-US"/>
          </w:rPr>
          <w:t>https://pypi.org/project/yfinance/</w:t>
        </w:r>
      </w:hyperlink>
    </w:p>
    <w:p w14:paraId="23F48A14" w14:textId="77777777" w:rsidR="004779E5" w:rsidRPr="001A4E01" w:rsidRDefault="004779E5" w:rsidP="004779E5">
      <w:pPr>
        <w:rPr>
          <w:rFonts w:ascii="Arial" w:hAnsi="Arial" w:cs="Arial"/>
          <w:lang w:val="en-US"/>
        </w:rPr>
      </w:pPr>
      <w:r w:rsidRPr="001A4E01">
        <w:rPr>
          <w:rFonts w:ascii="Arial" w:hAnsi="Arial" w:cs="Arial"/>
          <w:lang w:val="en-US"/>
        </w:rPr>
        <w:lastRenderedPageBreak/>
        <w:t xml:space="preserve">Pandas Documentation. (2024). </w:t>
      </w:r>
      <w:r w:rsidRPr="001A4E01">
        <w:rPr>
          <w:rFonts w:ascii="Arial" w:hAnsi="Arial" w:cs="Arial"/>
          <w:i/>
          <w:iCs/>
          <w:lang w:val="en-US"/>
        </w:rPr>
        <w:t>Time Series and Date/Time Functionality.</w:t>
      </w:r>
      <w:r w:rsidRPr="001A4E01">
        <w:rPr>
          <w:rFonts w:ascii="Arial" w:hAnsi="Arial" w:cs="Arial"/>
          <w:lang w:val="en-US"/>
        </w:rPr>
        <w:t xml:space="preserve"> </w:t>
      </w:r>
      <w:hyperlink r:id="rId22" w:tgtFrame="_new" w:history="1">
        <w:r w:rsidRPr="001A4E01">
          <w:rPr>
            <w:rStyle w:val="Hipervnculo"/>
            <w:rFonts w:ascii="Arial" w:hAnsi="Arial" w:cs="Arial"/>
            <w:lang w:val="en-US"/>
          </w:rPr>
          <w:t>https://pandas.pydata.org/docs/user_guide/timeseries.html</w:t>
        </w:r>
      </w:hyperlink>
    </w:p>
    <w:p w14:paraId="3F8C59F5" w14:textId="213260E6" w:rsidR="004779E5" w:rsidRPr="001A4E01" w:rsidRDefault="004779E5" w:rsidP="004779E5">
      <w:pPr>
        <w:rPr>
          <w:rFonts w:ascii="Arial" w:hAnsi="Arial" w:cs="Arial"/>
          <w:lang w:val="en-US"/>
        </w:rPr>
      </w:pPr>
      <w:r w:rsidRPr="001A4E01">
        <w:rPr>
          <w:rFonts w:ascii="Arial" w:hAnsi="Arial" w:cs="Arial"/>
          <w:lang w:val="en-US"/>
        </w:rPr>
        <w:t xml:space="preserve">Idrees, H. (2024, July 5). </w:t>
      </w:r>
      <w:r w:rsidRPr="001A4E01">
        <w:rPr>
          <w:rFonts w:ascii="Arial" w:hAnsi="Arial" w:cs="Arial"/>
          <w:i/>
          <w:iCs/>
          <w:lang w:val="en-US"/>
        </w:rPr>
        <w:t>RNN vs. LSTM vs. GRU: A Comprehensive Guide to Sequential Data Modeling.</w:t>
      </w:r>
      <w:r w:rsidRPr="001A4E01">
        <w:rPr>
          <w:rFonts w:ascii="Arial" w:hAnsi="Arial" w:cs="Arial"/>
          <w:lang w:val="en-US"/>
        </w:rPr>
        <w:t xml:space="preserve"> Medium. </w:t>
      </w:r>
      <w:hyperlink r:id="rId23" w:tgtFrame="_new" w:history="1">
        <w:r w:rsidRPr="001A4E01">
          <w:rPr>
            <w:rStyle w:val="Hipervnculo"/>
            <w:rFonts w:ascii="Arial" w:hAnsi="Arial" w:cs="Arial"/>
            <w:lang w:val="en-US"/>
          </w:rPr>
          <w:t>https://medium.com/@hassaanidrees7/rnn-vs-lstm-vs-gru-a-comprehensive-guide-to-sequential-data-modeling-03aab16647bb</w:t>
        </w:r>
      </w:hyperlink>
    </w:p>
    <w:p w14:paraId="417C1C1B" w14:textId="77777777" w:rsidR="00057E22" w:rsidRPr="001A4E01" w:rsidRDefault="00057E22" w:rsidP="00057E22">
      <w:pPr>
        <w:ind w:firstLine="708"/>
        <w:rPr>
          <w:rFonts w:ascii="Arial" w:hAnsi="Arial" w:cs="Arial"/>
          <w:lang w:val="en-US"/>
        </w:rPr>
      </w:pPr>
    </w:p>
    <w:p w14:paraId="7094B434" w14:textId="77777777" w:rsidR="00057E22" w:rsidRPr="001A4E01" w:rsidRDefault="00057E22" w:rsidP="00057E22">
      <w:pPr>
        <w:ind w:firstLine="708"/>
        <w:rPr>
          <w:rFonts w:ascii="Arial" w:hAnsi="Arial" w:cs="Arial"/>
          <w:lang w:val="en-US"/>
        </w:rPr>
      </w:pPr>
    </w:p>
    <w:p w14:paraId="060B8950" w14:textId="77777777" w:rsidR="00057E22" w:rsidRPr="001A4E01" w:rsidRDefault="00057E22" w:rsidP="00057E22">
      <w:pPr>
        <w:ind w:firstLine="708"/>
        <w:rPr>
          <w:rFonts w:ascii="Arial" w:hAnsi="Arial" w:cs="Arial"/>
          <w:lang w:val="en-US"/>
        </w:rPr>
      </w:pPr>
    </w:p>
    <w:p w14:paraId="0F83C009" w14:textId="77777777" w:rsidR="00057E22" w:rsidRPr="001A4E01" w:rsidRDefault="00057E22" w:rsidP="00057E22">
      <w:pPr>
        <w:ind w:firstLine="708"/>
        <w:rPr>
          <w:rFonts w:ascii="Arial" w:hAnsi="Arial" w:cs="Arial"/>
          <w:lang w:val="en-US"/>
        </w:rPr>
      </w:pPr>
    </w:p>
    <w:sectPr w:rsidR="00057E22" w:rsidRPr="001A4E0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91626"/>
    <w:multiLevelType w:val="hybridMultilevel"/>
    <w:tmpl w:val="4F4CA898"/>
    <w:lvl w:ilvl="0" w:tplc="D122BF6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8C3615"/>
    <w:multiLevelType w:val="multilevel"/>
    <w:tmpl w:val="0804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41295"/>
    <w:multiLevelType w:val="multilevel"/>
    <w:tmpl w:val="457CF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8F47A2"/>
    <w:multiLevelType w:val="multilevel"/>
    <w:tmpl w:val="B504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1126F"/>
    <w:multiLevelType w:val="multilevel"/>
    <w:tmpl w:val="B722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D3F3E"/>
    <w:multiLevelType w:val="multilevel"/>
    <w:tmpl w:val="F0CA1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63DD6"/>
    <w:multiLevelType w:val="hybridMultilevel"/>
    <w:tmpl w:val="1374A70C"/>
    <w:lvl w:ilvl="0" w:tplc="D122BF66">
      <w:numFmt w:val="bullet"/>
      <w:lvlText w:val="-"/>
      <w:lvlJc w:val="left"/>
      <w:pPr>
        <w:ind w:left="720" w:hanging="360"/>
      </w:pPr>
      <w:rPr>
        <w:rFonts w:ascii="Aptos" w:eastAsiaTheme="minorHAnsi" w:hAnsi="Aptos"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B904898"/>
    <w:multiLevelType w:val="multilevel"/>
    <w:tmpl w:val="4F8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5E614E"/>
    <w:multiLevelType w:val="multilevel"/>
    <w:tmpl w:val="69EE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2569F6"/>
    <w:multiLevelType w:val="multilevel"/>
    <w:tmpl w:val="9DE4DA90"/>
    <w:lvl w:ilvl="0">
      <w:start w:val="3"/>
      <w:numFmt w:val="decimal"/>
      <w:lvlText w:val="%1"/>
      <w:lvlJc w:val="left"/>
      <w:pPr>
        <w:ind w:left="420" w:hanging="420"/>
      </w:pPr>
      <w:rPr>
        <w:rFonts w:hint="default"/>
      </w:rPr>
    </w:lvl>
    <w:lvl w:ilvl="1">
      <w:start w:val="10"/>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0" w15:restartNumberingAfterBreak="0">
    <w:nsid w:val="75EC25FB"/>
    <w:multiLevelType w:val="multilevel"/>
    <w:tmpl w:val="8098D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EF71F9"/>
    <w:multiLevelType w:val="multilevel"/>
    <w:tmpl w:val="4128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B6651"/>
    <w:multiLevelType w:val="multilevel"/>
    <w:tmpl w:val="F75C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187938">
    <w:abstractNumId w:val="1"/>
  </w:num>
  <w:num w:numId="2" w16cid:durableId="1938056127">
    <w:abstractNumId w:val="0"/>
  </w:num>
  <w:num w:numId="3" w16cid:durableId="534774364">
    <w:abstractNumId w:val="6"/>
  </w:num>
  <w:num w:numId="4" w16cid:durableId="2022318138">
    <w:abstractNumId w:val="7"/>
  </w:num>
  <w:num w:numId="5" w16cid:durableId="1540243206">
    <w:abstractNumId w:val="11"/>
  </w:num>
  <w:num w:numId="6" w16cid:durableId="488254639">
    <w:abstractNumId w:val="10"/>
  </w:num>
  <w:num w:numId="7" w16cid:durableId="504367177">
    <w:abstractNumId w:val="4"/>
  </w:num>
  <w:num w:numId="8" w16cid:durableId="1647515211">
    <w:abstractNumId w:val="8"/>
  </w:num>
  <w:num w:numId="9" w16cid:durableId="651719192">
    <w:abstractNumId w:val="9"/>
  </w:num>
  <w:num w:numId="10" w16cid:durableId="1677227039">
    <w:abstractNumId w:val="12"/>
  </w:num>
  <w:num w:numId="11" w16cid:durableId="538935057">
    <w:abstractNumId w:val="3"/>
  </w:num>
  <w:num w:numId="12" w16cid:durableId="161968336">
    <w:abstractNumId w:val="5"/>
  </w:num>
  <w:num w:numId="13" w16cid:durableId="16811549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25B"/>
    <w:rsid w:val="00057E22"/>
    <w:rsid w:val="000F4974"/>
    <w:rsid w:val="00157601"/>
    <w:rsid w:val="001900D3"/>
    <w:rsid w:val="001A4795"/>
    <w:rsid w:val="001A4E01"/>
    <w:rsid w:val="001B0147"/>
    <w:rsid w:val="001C725B"/>
    <w:rsid w:val="003A6332"/>
    <w:rsid w:val="004779E5"/>
    <w:rsid w:val="005F0FA5"/>
    <w:rsid w:val="00774253"/>
    <w:rsid w:val="0083648A"/>
    <w:rsid w:val="00873B80"/>
    <w:rsid w:val="008D250D"/>
    <w:rsid w:val="00C4120B"/>
    <w:rsid w:val="00CB5B56"/>
    <w:rsid w:val="00F028FB"/>
    <w:rsid w:val="00F269E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06E9"/>
  <w15:chartTrackingRefBased/>
  <w15:docId w15:val="{C726EA10-F449-4490-860C-F9AD89B25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C72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C72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C725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C725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725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725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725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725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725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725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C725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C725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C725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725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725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725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725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725B"/>
    <w:rPr>
      <w:rFonts w:eastAsiaTheme="majorEastAsia" w:cstheme="majorBidi"/>
      <w:color w:val="272727" w:themeColor="text1" w:themeTint="D8"/>
    </w:rPr>
  </w:style>
  <w:style w:type="paragraph" w:styleId="Ttulo">
    <w:name w:val="Title"/>
    <w:basedOn w:val="Normal"/>
    <w:next w:val="Normal"/>
    <w:link w:val="TtuloCar"/>
    <w:uiPriority w:val="10"/>
    <w:qFormat/>
    <w:rsid w:val="001C72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725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725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725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725B"/>
    <w:pPr>
      <w:spacing w:before="160"/>
      <w:jc w:val="center"/>
    </w:pPr>
    <w:rPr>
      <w:i/>
      <w:iCs/>
      <w:color w:val="404040" w:themeColor="text1" w:themeTint="BF"/>
    </w:rPr>
  </w:style>
  <w:style w:type="character" w:customStyle="1" w:styleId="CitaCar">
    <w:name w:val="Cita Car"/>
    <w:basedOn w:val="Fuentedeprrafopredeter"/>
    <w:link w:val="Cita"/>
    <w:uiPriority w:val="29"/>
    <w:rsid w:val="001C725B"/>
    <w:rPr>
      <w:i/>
      <w:iCs/>
      <w:color w:val="404040" w:themeColor="text1" w:themeTint="BF"/>
    </w:rPr>
  </w:style>
  <w:style w:type="paragraph" w:styleId="Prrafodelista">
    <w:name w:val="List Paragraph"/>
    <w:basedOn w:val="Normal"/>
    <w:uiPriority w:val="34"/>
    <w:qFormat/>
    <w:rsid w:val="001C725B"/>
    <w:pPr>
      <w:ind w:left="720"/>
      <w:contextualSpacing/>
    </w:pPr>
  </w:style>
  <w:style w:type="character" w:styleId="nfasisintenso">
    <w:name w:val="Intense Emphasis"/>
    <w:basedOn w:val="Fuentedeprrafopredeter"/>
    <w:uiPriority w:val="21"/>
    <w:qFormat/>
    <w:rsid w:val="001C725B"/>
    <w:rPr>
      <w:i/>
      <w:iCs/>
      <w:color w:val="0F4761" w:themeColor="accent1" w:themeShade="BF"/>
    </w:rPr>
  </w:style>
  <w:style w:type="paragraph" w:styleId="Citadestacada">
    <w:name w:val="Intense Quote"/>
    <w:basedOn w:val="Normal"/>
    <w:next w:val="Normal"/>
    <w:link w:val="CitadestacadaCar"/>
    <w:uiPriority w:val="30"/>
    <w:qFormat/>
    <w:rsid w:val="001C72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725B"/>
    <w:rPr>
      <w:i/>
      <w:iCs/>
      <w:color w:val="0F4761" w:themeColor="accent1" w:themeShade="BF"/>
    </w:rPr>
  </w:style>
  <w:style w:type="character" w:styleId="Referenciaintensa">
    <w:name w:val="Intense Reference"/>
    <w:basedOn w:val="Fuentedeprrafopredeter"/>
    <w:uiPriority w:val="32"/>
    <w:qFormat/>
    <w:rsid w:val="001C725B"/>
    <w:rPr>
      <w:b/>
      <w:bCs/>
      <w:smallCaps/>
      <w:color w:val="0F4761" w:themeColor="accent1" w:themeShade="BF"/>
      <w:spacing w:val="5"/>
    </w:rPr>
  </w:style>
  <w:style w:type="table" w:styleId="Tablaconcuadrcula">
    <w:name w:val="Table Grid"/>
    <w:basedOn w:val="Tablanormal"/>
    <w:uiPriority w:val="39"/>
    <w:rsid w:val="00157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7E22"/>
    <w:rPr>
      <w:rFonts w:ascii="Times New Roman" w:hAnsi="Times New Roman" w:cs="Times New Roman"/>
      <w:sz w:val="24"/>
      <w:szCs w:val="24"/>
    </w:rPr>
  </w:style>
  <w:style w:type="character" w:styleId="Hipervnculo">
    <w:name w:val="Hyperlink"/>
    <w:basedOn w:val="Fuentedeprrafopredeter"/>
    <w:uiPriority w:val="99"/>
    <w:unhideWhenUsed/>
    <w:rsid w:val="004779E5"/>
    <w:rPr>
      <w:color w:val="467886" w:themeColor="hyperlink"/>
      <w:u w:val="single"/>
    </w:rPr>
  </w:style>
  <w:style w:type="character" w:styleId="Mencinsinresolver">
    <w:name w:val="Unresolved Mention"/>
    <w:basedOn w:val="Fuentedeprrafopredeter"/>
    <w:uiPriority w:val="99"/>
    <w:semiHidden/>
    <w:unhideWhenUsed/>
    <w:rsid w:val="004779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pypi.org/project/yfinanc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edium.com/@hassaanidrees7/rnn-vs-lstm-vs-gru-a-comprehensive-guide-to-sequential-data-modeling-03aab16647bb"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ndas.pydata.org/docs/user_guide/timeserie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15</Pages>
  <Words>3073</Words>
  <Characters>19484</Characters>
  <Application>Microsoft Office Word</Application>
  <DocSecurity>0</DocSecurity>
  <Lines>475</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MUNOZ LUNA</dc:creator>
  <cp:keywords/>
  <dc:description/>
  <cp:lastModifiedBy>GABRIEL MUNOZ LUNA</cp:lastModifiedBy>
  <cp:revision>5</cp:revision>
  <cp:lastPrinted>2025-10-20T13:50:00Z</cp:lastPrinted>
  <dcterms:created xsi:type="dcterms:W3CDTF">2025-10-20T12:20:00Z</dcterms:created>
  <dcterms:modified xsi:type="dcterms:W3CDTF">2025-10-29T12:16:00Z</dcterms:modified>
</cp:coreProperties>
</file>