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7365D"/>
          <w:sz w:val="34"/>
        </w:rPr>
        <w:t>SmartLoan Algorithm Oral Defence Quick Sheet</w:t>
      </w:r>
    </w:p>
    <w:p>
      <w:pPr>
        <w:spacing w:after="100"/>
        <w:jc w:val="center"/>
      </w:pPr>
      <w:r>
        <w:rPr>
          <w:i/>
          <w:color w:val="5A5A5A"/>
          <w:sz w:val="17"/>
        </w:rPr>
        <w:t>Fast Revision Guide for Oral Defence &amp; Live Code Modification</w:t>
      </w:r>
    </w:p>
    <w:p>
      <w:pPr>
        <w:pStyle w:val="Heading1"/>
      </w:pPr>
      <w:r>
        <w:t>Eligibility Scoring</w:t>
      </w:r>
    </w:p>
    <w:p>
      <w:pPr>
        <w:pStyle w:val="ListBullet"/>
        <w:ind w:left="259" w:hanging="173"/>
      </w:pPr>
      <w:r>
        <w:rPr>
          <w:b/>
        </w:rPr>
        <w:t xml:space="preserve">File: </w:t>
      </w:r>
      <w:r>
        <w:rPr>
          <w:rFonts w:ascii="Consolas" w:hAnsi="Consolas"/>
          <w:sz w:val="16"/>
        </w:rPr>
        <w:t>algorithms/eligibility_scoring.py</w:t>
      </w:r>
    </w:p>
    <w:p>
      <w:pPr>
        <w:pStyle w:val="ListBullet"/>
        <w:ind w:left="259" w:hanging="173"/>
      </w:pPr>
      <w:r>
        <w:rPr>
          <w:b/>
        </w:rPr>
        <w:t xml:space="preserve">Time: </w:t>
      </w:r>
      <w:r>
        <w:t>O(1)</w:t>
      </w:r>
    </w:p>
    <w:p>
      <w:pPr>
        <w:pStyle w:val="ListBullet"/>
        <w:ind w:left="259" w:hanging="173"/>
      </w:pPr>
      <w:r>
        <w:rPr>
          <w:b/>
        </w:rPr>
        <w:t xml:space="preserve">Space: </w:t>
      </w:r>
      <w:r>
        <w:t>O(1)</w:t>
      </w:r>
    </w:p>
    <w:p>
      <w:pPr>
        <w:pStyle w:val="ListBullet"/>
        <w:ind w:left="259" w:hanging="173"/>
      </w:pPr>
      <w:r>
        <w:rPr>
          <w:b/>
        </w:rPr>
        <w:t xml:space="preserve">Inputs: </w:t>
      </w:r>
      <w:r>
        <w:t>income, requested amount, term, existing debt</w:t>
      </w:r>
    </w:p>
    <w:p>
      <w:pPr>
        <w:pStyle w:val="ListBullet"/>
        <w:ind w:left="259" w:hanging="173"/>
      </w:pPr>
      <w:r>
        <w:rPr>
          <w:b/>
        </w:rPr>
        <w:t xml:space="preserve">Important: </w:t>
      </w:r>
      <w:r>
        <w:t>academic model; not real regulated credit scoring</w:t>
      </w:r>
    </w:p>
    <w:p>
      <w:pPr>
        <w:pStyle w:val="Heading1"/>
      </w:pPr>
      <w:r>
        <w:t>Repayment Schedule</w:t>
      </w:r>
    </w:p>
    <w:p>
      <w:pPr>
        <w:pStyle w:val="ListBullet"/>
        <w:ind w:left="259" w:hanging="173"/>
      </w:pPr>
      <w:r>
        <w:rPr>
          <w:b/>
        </w:rPr>
        <w:t xml:space="preserve">File: </w:t>
      </w:r>
      <w:r>
        <w:rPr>
          <w:rFonts w:ascii="Consolas" w:hAnsi="Consolas"/>
          <w:sz w:val="16"/>
        </w:rPr>
        <w:t>algorithms/repayment_schedule.py</w:t>
      </w:r>
    </w:p>
    <w:p>
      <w:pPr>
        <w:pStyle w:val="ListBullet"/>
        <w:ind w:left="259" w:hanging="173"/>
      </w:pPr>
      <w:r>
        <w:rPr>
          <w:b/>
        </w:rPr>
        <w:t xml:space="preserve">Time: </w:t>
      </w:r>
      <w:r>
        <w:t>O(n)</w:t>
      </w:r>
    </w:p>
    <w:p>
      <w:pPr>
        <w:pStyle w:val="ListBullet"/>
        <w:ind w:left="259" w:hanging="173"/>
      </w:pPr>
      <w:r>
        <w:rPr>
          <w:b/>
        </w:rPr>
        <w:t xml:space="preserve">Space: </w:t>
      </w:r>
      <w:r>
        <w:t>O(n)</w:t>
      </w:r>
    </w:p>
    <w:p>
      <w:pPr>
        <w:pStyle w:val="ListBullet"/>
        <w:ind w:left="259" w:hanging="173"/>
      </w:pPr>
      <w:r>
        <w:rPr>
          <w:b/>
        </w:rPr>
        <w:t xml:space="preserve">n: </w:t>
      </w:r>
      <w:r>
        <w:t>loan term in months</w:t>
      </w:r>
    </w:p>
    <w:p>
      <w:pPr>
        <w:pStyle w:val="ListBullet"/>
        <w:ind w:left="259" w:hanging="173"/>
      </w:pPr>
      <w:r>
        <w:rPr>
          <w:b/>
        </w:rPr>
        <w:t xml:space="preserve">Logic: </w:t>
      </w:r>
      <w:r>
        <w:t>creates one schedule row per month</w:t>
      </w:r>
    </w:p>
    <w:p>
      <w:pPr>
        <w:pStyle w:val="Heading1"/>
      </w:pPr>
      <w:r>
        <w:t>Risk Ranking</w:t>
      </w:r>
    </w:p>
    <w:p>
      <w:pPr>
        <w:pStyle w:val="ListBullet"/>
        <w:ind w:left="259" w:hanging="173"/>
      </w:pPr>
      <w:r>
        <w:rPr>
          <w:b/>
        </w:rPr>
        <w:t xml:space="preserve">File: </w:t>
      </w:r>
      <w:r>
        <w:rPr>
          <w:rFonts w:ascii="Consolas" w:hAnsi="Consolas"/>
          <w:sz w:val="16"/>
        </w:rPr>
        <w:t>algorithms/risk_ranking.py</w:t>
      </w:r>
    </w:p>
    <w:p>
      <w:pPr>
        <w:pStyle w:val="ListBullet"/>
        <w:ind w:left="259" w:hanging="173"/>
      </w:pPr>
      <w:r>
        <w:rPr>
          <w:b/>
        </w:rPr>
        <w:t xml:space="preserve">Score per loan: </w:t>
      </w:r>
      <w:r>
        <w:t>O(1)</w:t>
      </w:r>
    </w:p>
    <w:p>
      <w:pPr>
        <w:pStyle w:val="ListBullet"/>
        <w:ind w:left="259" w:hanging="173"/>
      </w:pPr>
      <w:r>
        <w:rPr>
          <w:b/>
        </w:rPr>
        <w:t xml:space="preserve">Manual ranking: </w:t>
      </w:r>
      <w:r>
        <w:t>O(n²)</w:t>
      </w:r>
    </w:p>
    <w:p>
      <w:pPr>
        <w:pStyle w:val="ListBullet"/>
        <w:ind w:left="259" w:hanging="173"/>
      </w:pPr>
      <w:r>
        <w:rPr>
          <w:b/>
        </w:rPr>
        <w:t xml:space="preserve">Space: </w:t>
      </w:r>
      <w:r>
        <w:t>O(n)</w:t>
      </w:r>
    </w:p>
    <w:p>
      <w:pPr>
        <w:pStyle w:val="ListBullet"/>
        <w:ind w:left="259" w:hanging="173"/>
      </w:pPr>
      <w:r>
        <w:rPr>
          <w:b/>
        </w:rPr>
        <w:t xml:space="preserve">Method: </w:t>
      </w:r>
      <w:r>
        <w:t>selection sort makes the ranking logic visible</w:t>
      </w:r>
    </w:p>
    <w:p>
      <w:pPr>
        <w:pStyle w:val="ListBullet"/>
        <w:ind w:left="259" w:hanging="173"/>
      </w:pPr>
      <w:r>
        <w:rPr>
          <w:b/>
        </w:rPr>
        <w:t xml:space="preserve">Improvement: </w:t>
      </w:r>
      <w:r>
        <w:t>Timsort / SQL ORDER BY / heap</w:t>
      </w:r>
    </w:p>
    <w:p>
      <w:pPr>
        <w:pStyle w:val="Heading1"/>
      </w:pPr>
      <w:r>
        <w:t>Practice Changes</w:t>
      </w:r>
    </w:p>
    <w:p>
      <w:pPr>
        <w:pStyle w:val="ListNumber"/>
        <w:ind w:left="288" w:hanging="173"/>
      </w:pPr>
      <w:r>
        <w:t>Change scoring weights.</w:t>
      </w:r>
    </w:p>
    <w:p>
      <w:pPr>
        <w:pStyle w:val="ListNumber"/>
        <w:ind w:left="288" w:hanging="173"/>
      </w:pPr>
      <w:r>
        <w:t>Change the maximum term.</w:t>
      </w:r>
    </w:p>
    <w:p>
      <w:pPr>
        <w:pStyle w:val="ListNumber"/>
        <w:ind w:left="288" w:hanging="173"/>
      </w:pPr>
      <w:r>
        <w:t>Show only the first 3 installments.</w:t>
      </w:r>
    </w:p>
    <w:p>
      <w:pPr>
        <w:pStyle w:val="ListNumber"/>
        <w:ind w:left="288" w:hanging="173"/>
      </w:pPr>
      <w:r>
        <w:t>Add another risk factor.</w:t>
      </w:r>
    </w:p>
    <w:p>
      <w:pPr>
        <w:pStyle w:val="ListNumber"/>
        <w:ind w:left="288" w:hanging="173"/>
      </w:pPr>
      <w:r>
        <w:t>Return only the top 5 high-risk loans.</w:t>
      </w:r>
    </w:p>
    <w:p>
      <w:pPr>
        <w:pStyle w:val="ListNumber"/>
        <w:ind w:left="288" w:hanging="173"/>
      </w:pPr>
      <w:r>
        <w:t>Explain whether each change affects Big 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3F6FA"/>
          </w:tcPr>
          <w:p>
            <w:pPr>
              <w:spacing w:after="0"/>
            </w:pPr>
            <w:r>
              <w:rPr>
                <w:b/>
              </w:rPr>
              <w:t xml:space="preserve">Defence reminder: </w:t>
            </w:r>
            <w:r>
              <w:t>Point to the actual calculation or loop in the Python file and explain why the Big O has that form.</w:t>
            </w:r>
          </w:p>
        </w:tc>
      </w:tr>
    </w:tbl>
    <w:p>
      <w:pPr>
        <w:pStyle w:val="Heading1"/>
      </w:pPr>
      <w:r>
        <w:t>One-Minute Memory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shd w:fill="D9E2F3"/>
          </w:tcPr>
          <w:p>
            <w:r>
              <w:rPr>
                <w:b/>
                <w:sz w:val="15"/>
              </w:rPr>
              <w:t>Algorithm</w:t>
            </w:r>
          </w:p>
        </w:tc>
        <w:tc>
          <w:tcPr>
            <w:tcW w:type="dxa" w:w="2642"/>
            <w:shd w:fill="D9E2F3"/>
          </w:tcPr>
          <w:p>
            <w:r>
              <w:rPr>
                <w:b/>
                <w:sz w:val="15"/>
              </w:rPr>
              <w:t>Time</w:t>
            </w:r>
          </w:p>
        </w:tc>
        <w:tc>
          <w:tcPr>
            <w:tcW w:type="dxa" w:w="2642"/>
            <w:shd w:fill="D9E2F3"/>
          </w:tcPr>
          <w:p>
            <w:r>
              <w:rPr>
                <w:b/>
                <w:sz w:val="15"/>
              </w:rPr>
              <w:t>Space</w:t>
            </w:r>
          </w:p>
        </w:tc>
        <w:tc>
          <w:tcPr>
            <w:tcW w:type="dxa" w:w="2642"/>
            <w:shd w:fill="D9E2F3"/>
          </w:tcPr>
          <w:p>
            <w:r>
              <w:rPr>
                <w:b/>
                <w:sz w:val="15"/>
              </w:rPr>
              <w:t>Key Defence Point</w:t>
            </w:r>
          </w:p>
        </w:tc>
      </w:tr>
      <w:tr>
        <w:tc>
          <w:tcPr>
            <w:tcW w:type="dxa" w:w="2642"/>
          </w:tcPr>
          <w:p>
            <w:r>
              <w:rPr>
                <w:sz w:val="15"/>
              </w:rPr>
              <w:t>Eligibility</w:t>
            </w:r>
          </w:p>
        </w:tc>
        <w:tc>
          <w:tcPr>
            <w:tcW w:type="dxa" w:w="2642"/>
          </w:tcPr>
          <w:p>
            <w:r>
              <w:rPr>
                <w:sz w:val="15"/>
              </w:rPr>
              <w:t>O(1)</w:t>
            </w:r>
          </w:p>
        </w:tc>
        <w:tc>
          <w:tcPr>
            <w:tcW w:type="dxa" w:w="2642"/>
          </w:tcPr>
          <w:p>
            <w:r>
              <w:rPr>
                <w:sz w:val="15"/>
              </w:rPr>
              <w:t>O(1)</w:t>
            </w:r>
          </w:p>
        </w:tc>
        <w:tc>
          <w:tcPr>
            <w:tcW w:type="dxa" w:w="2642"/>
          </w:tcPr>
          <w:p>
            <w:r>
              <w:rPr>
                <w:sz w:val="15"/>
              </w:rPr>
              <w:t>Fixed calculations</w:t>
            </w:r>
          </w:p>
        </w:tc>
      </w:tr>
      <w:tr>
        <w:tc>
          <w:tcPr>
            <w:tcW w:type="dxa" w:w="2642"/>
          </w:tcPr>
          <w:p>
            <w:r>
              <w:rPr>
                <w:sz w:val="15"/>
              </w:rPr>
              <w:t>Repayment</w:t>
            </w:r>
          </w:p>
        </w:tc>
        <w:tc>
          <w:tcPr>
            <w:tcW w:type="dxa" w:w="2642"/>
          </w:tcPr>
          <w:p>
            <w:r>
              <w:rPr>
                <w:sz w:val="15"/>
              </w:rPr>
              <w:t>O(n)</w:t>
            </w:r>
          </w:p>
        </w:tc>
        <w:tc>
          <w:tcPr>
            <w:tcW w:type="dxa" w:w="2642"/>
          </w:tcPr>
          <w:p>
            <w:r>
              <w:rPr>
                <w:sz w:val="15"/>
              </w:rPr>
              <w:t>O(n)</w:t>
            </w:r>
          </w:p>
        </w:tc>
        <w:tc>
          <w:tcPr>
            <w:tcW w:type="dxa" w:w="2642"/>
          </w:tcPr>
          <w:p>
            <w:r>
              <w:rPr>
                <w:sz w:val="15"/>
              </w:rPr>
              <w:t>One row per month</w:t>
            </w:r>
          </w:p>
        </w:tc>
      </w:tr>
      <w:tr>
        <w:tc>
          <w:tcPr>
            <w:tcW w:type="dxa" w:w="2642"/>
          </w:tcPr>
          <w:p>
            <w:r>
              <w:rPr>
                <w:sz w:val="15"/>
              </w:rPr>
              <w:t>Risk Ranking</w:t>
            </w:r>
          </w:p>
        </w:tc>
        <w:tc>
          <w:tcPr>
            <w:tcW w:type="dxa" w:w="2642"/>
          </w:tcPr>
          <w:p>
            <w:r>
              <w:rPr>
                <w:sz w:val="15"/>
              </w:rPr>
              <w:t>O(n²)</w:t>
            </w:r>
          </w:p>
        </w:tc>
        <w:tc>
          <w:tcPr>
            <w:tcW w:type="dxa" w:w="2642"/>
          </w:tcPr>
          <w:p>
            <w:r>
              <w:rPr>
                <w:sz w:val="15"/>
              </w:rPr>
              <w:t>O(n)</w:t>
            </w:r>
          </w:p>
        </w:tc>
        <w:tc>
          <w:tcPr>
            <w:tcW w:type="dxa" w:w="2642"/>
          </w:tcPr>
          <w:p>
            <w:r>
              <w:rPr>
                <w:sz w:val="15"/>
              </w:rPr>
              <w:t>Nested selection-sort loops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576" w:right="835" w:bottom="547" w:left="835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 xml:space="preserve">Algorithm Oral Defence Quick Sheet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4"/>
      </w:rPr>
      <w:t>SMARTLOAN ANALYTICS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