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50"/>
        </w:rPr>
        <w:t>SMARTLOAN ANALYTICS</w:t>
      </w:r>
    </w:p>
    <w:p>
      <w:pPr>
        <w:jc w:val="center"/>
      </w:pPr>
      <w:r>
        <w:rPr>
          <w:b/>
          <w:color w:val="2F5597"/>
          <w:sz w:val="38"/>
        </w:rPr>
        <w:t>Phase 7 Testing Guide</w:t>
      </w:r>
    </w:p>
    <w:p>
      <w:pPr>
        <w:jc w:val="center"/>
      </w:pPr>
      <w:r>
        <w:rPr>
          <w:i/>
          <w:sz w:val="22"/>
        </w:rPr>
        <w:t>Validation • Exception Handling • Logging • System Testing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Phase 7 verifies that SmartLoan Analytics responds safely to invalid data, user mistakes, database/file failures and unexpected application errors.</w:t>
      </w:r>
    </w:p>
    <w:p>
      <w:pPr>
        <w:pStyle w:val="Heading1"/>
      </w:pPr>
      <w:r>
        <w:t>Important Validation Rules</w:t>
      </w:r>
    </w:p>
    <w:p>
      <w:pPr>
        <w:pStyle w:val="ListNumber"/>
      </w:pPr>
      <w:r>
        <w:t>Required fields cannot be blank.</w:t>
      </w:r>
    </w:p>
    <w:p>
      <w:pPr>
        <w:pStyle w:val="ListNumber"/>
      </w:pPr>
      <w:r>
        <w:t>Usernames must use supported characters and length.</w:t>
      </w:r>
    </w:p>
    <w:p>
      <w:pPr>
        <w:pStyle w:val="ListNumber"/>
      </w:pPr>
      <w:r>
        <w:t>Passwords require at least 8 characters, uppercase, lowercase and a number.</w:t>
      </w:r>
    </w:p>
    <w:p>
      <w:pPr>
        <w:pStyle w:val="ListNumber"/>
      </w:pPr>
      <w:r>
        <w:t>Email addresses must use a valid format.</w:t>
      </w:r>
    </w:p>
    <w:p>
      <w:pPr>
        <w:pStyle w:val="ListNumber"/>
      </w:pPr>
      <w:r>
        <w:t>Phone numbers must contain 9–15 digits.</w:t>
      </w:r>
    </w:p>
    <w:p>
      <w:pPr>
        <w:pStyle w:val="ListNumber"/>
      </w:pPr>
      <w:r>
        <w:t>Customer codes must contain 3–20 letters, numbers or hyphens.</w:t>
      </w:r>
    </w:p>
    <w:p>
      <w:pPr>
        <w:pStyle w:val="ListNumber"/>
      </w:pPr>
      <w:r>
        <w:t>National IDs must use supported characters.</w:t>
      </w:r>
    </w:p>
    <w:p>
      <w:pPr>
        <w:pStyle w:val="ListNumber"/>
      </w:pPr>
      <w:r>
        <w:t>Loan amounts must be positive and meet the configured minimum.</w:t>
      </w:r>
    </w:p>
    <w:p>
      <w:pPr>
        <w:pStyle w:val="ListNumber"/>
      </w:pPr>
      <w:r>
        <w:t>Interest rates must be between 0 and 100 percent.</w:t>
      </w:r>
    </w:p>
    <w:p>
      <w:pPr>
        <w:pStyle w:val="ListNumber"/>
      </w:pPr>
      <w:r>
        <w:t>Loan terms must be within the configured maximum.</w:t>
      </w:r>
    </w:p>
    <w:p>
      <w:pPr>
        <w:pStyle w:val="ListNumber"/>
      </w:pPr>
      <w:r>
        <w:t>Suspended customers cannot apply for loans.</w:t>
      </w:r>
    </w:p>
    <w:p>
      <w:pPr>
        <w:pStyle w:val="ListNumber"/>
      </w:pPr>
      <w:r>
        <w:t>Repayments cannot exceed the outstanding balance.</w:t>
      </w:r>
    </w:p>
    <w:p>
      <w:pPr>
        <w:pStyle w:val="ListNumber"/>
      </w:pPr>
      <w:r>
        <w:t>Repayment reference numbers must be unique and valid.</w:t>
      </w:r>
    </w:p>
    <w:p>
      <w:pPr>
        <w:pStyle w:val="ListNumber"/>
      </w:pPr>
      <w:r>
        <w:t>Payment dates cannot be in the future.</w:t>
      </w:r>
    </w:p>
    <w:p>
      <w:pPr>
        <w:pStyle w:val="ListNumber"/>
      </w:pPr>
      <w:r>
        <w:t>Repayments are only allowed for Disbursed or Overdue loans.</w:t>
      </w:r>
    </w:p>
    <w:p>
      <w:pPr>
        <w:pStyle w:val="ListNumber"/>
      </w:pPr>
      <w:r>
        <w:t>Customer deletion is blocked when loan history exists.</w:t>
      </w:r>
    </w:p>
    <w:p>
      <w:pPr>
        <w:pStyle w:val="Heading1"/>
      </w:pPr>
      <w:r>
        <w:t>Exception Handling</w:t>
      </w:r>
    </w:p>
    <w:p>
      <w:pPr>
        <w:pStyle w:val="ListBullet"/>
      </w:pPr>
      <w:r>
        <w:t>Expected validation errors produce clear messages.</w:t>
      </w:r>
    </w:p>
    <w:p>
      <w:pPr>
        <w:pStyle w:val="ListBullet"/>
      </w:pPr>
      <w:r>
        <w:t>SQLite errors are logged and shown as safe database messages.</w:t>
      </w:r>
    </w:p>
    <w:p>
      <w:pPr>
        <w:pStyle w:val="ListBullet"/>
      </w:pPr>
      <w:r>
        <w:t>Missing-file errors produce file-specific safe messages.</w:t>
      </w:r>
    </w:p>
    <w:p>
      <w:pPr>
        <w:pStyle w:val="ListBullet"/>
      </w:pPr>
      <w:r>
        <w:t>Permission failures are blocked without modifying data.</w:t>
      </w:r>
    </w:p>
    <w:p>
      <w:pPr>
        <w:pStyle w:val="ListBullet"/>
      </w:pPr>
      <w:r>
        <w:t>Unexpected GUI callback errors are logged by the centralized handler.</w:t>
      </w:r>
    </w:p>
    <w:p>
      <w:pPr>
        <w:pStyle w:val="Heading1"/>
      </w:pPr>
      <w:r>
        <w:t>Logging Evidence</w:t>
      </w:r>
    </w:p>
    <w:p>
      <w:r>
        <w:t>SmartLoan Analytics records:</w:t>
      </w:r>
    </w:p>
    <w:p>
      <w:pPr>
        <w:pStyle w:val="ListBullet"/>
      </w:pPr>
      <w:r>
        <w:t>successful and failed login attempts;</w:t>
      </w:r>
    </w:p>
    <w:p>
      <w:pPr>
        <w:pStyle w:val="ListBullet"/>
      </w:pPr>
      <w:r>
        <w:t>user registration;</w:t>
      </w:r>
    </w:p>
    <w:p>
      <w:pPr>
        <w:pStyle w:val="ListBullet"/>
      </w:pPr>
      <w:r>
        <w:t>customer creation, update and delete actions;</w:t>
      </w:r>
    </w:p>
    <w:p>
      <w:pPr>
        <w:pStyle w:val="ListBullet"/>
      </w:pPr>
      <w:r>
        <w:t>loan applications, approvals, rejections and disbursements;</w:t>
      </w:r>
    </w:p>
    <w:p>
      <w:pPr>
        <w:pStyle w:val="ListBullet"/>
      </w:pPr>
      <w:r>
        <w:t>repayments and penalties;</w:t>
      </w:r>
    </w:p>
    <w:p>
      <w:pPr>
        <w:pStyle w:val="ListBullet"/>
      </w:pPr>
      <w:r>
        <w:t>report generation;</w:t>
      </w:r>
    </w:p>
    <w:p>
      <w:pPr>
        <w:pStyle w:val="ListBullet"/>
      </w:pPr>
      <w:r>
        <w:t>system startup and shutdown;</w:t>
      </w:r>
    </w:p>
    <w:p>
      <w:pPr>
        <w:pStyle w:val="ListBullet"/>
      </w:pPr>
      <w:r>
        <w:t>unexpected errors.</w:t>
      </w:r>
    </w:p>
    <w:p>
      <w:pPr>
        <w:pStyle w:val="Heading1"/>
      </w:pPr>
      <w:r>
        <w:t>Automated Test Command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A"/>
          </w:tcPr>
          <w:p>
            <w:pPr>
              <w:jc w:val="center"/>
            </w:pPr>
            <w:r>
              <w:rPr>
                <w:rFonts w:ascii="Consolas" w:hAnsi="Consolas"/>
                <w:b/>
                <w:sz w:val="22"/>
              </w:rPr>
              <w:t>python -m pytest -q</w:t>
            </w:r>
          </w:p>
        </w:tc>
      </w:tr>
    </w:tbl>
    <w:p>
      <w:pPr>
        <w:pStyle w:val="Heading1"/>
      </w:pPr>
      <w:r>
        <w:t>Suggested Manual / System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968"/>
            <w:shd w:fill="D9E2F3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</w:tcPr>
          <w:p>
            <w:r>
              <w:t>Weak password</w:t>
            </w:r>
          </w:p>
        </w:tc>
        <w:tc>
          <w:tcPr>
            <w:tcW w:type="dxa" w:w="4968"/>
          </w:tcPr>
          <w:p>
            <w:r>
              <w:t>Account rejected</w:t>
            </w:r>
          </w:p>
        </w:tc>
      </w:tr>
      <w:tr>
        <w:tc>
          <w:tcPr>
            <w:tcW w:type="dxa" w:w="4968"/>
          </w:tcPr>
          <w:p>
            <w:r>
              <w:t>Invalid email</w:t>
            </w:r>
          </w:p>
        </w:tc>
        <w:tc>
          <w:tcPr>
            <w:tcW w:type="dxa" w:w="4968"/>
          </w:tcPr>
          <w:p>
            <w:r>
              <w:t>Account/customer rejected</w:t>
            </w:r>
          </w:p>
        </w:tc>
      </w:tr>
      <w:tr>
        <w:tc>
          <w:tcPr>
            <w:tcW w:type="dxa" w:w="4968"/>
          </w:tcPr>
          <w:p>
            <w:r>
              <w:t>Duplicate customer code</w:t>
            </w:r>
          </w:p>
        </w:tc>
        <w:tc>
          <w:tcPr>
            <w:tcW w:type="dxa" w:w="4968"/>
          </w:tcPr>
          <w:p>
            <w:r>
              <w:t>Customer rejected</w:t>
            </w:r>
          </w:p>
        </w:tc>
      </w:tr>
      <w:tr>
        <w:tc>
          <w:tcPr>
            <w:tcW w:type="dxa" w:w="4968"/>
          </w:tcPr>
          <w:p>
            <w:r>
              <w:t>Suspended customer loan application</w:t>
            </w:r>
          </w:p>
        </w:tc>
        <w:tc>
          <w:tcPr>
            <w:tcW w:type="dxa" w:w="4968"/>
          </w:tcPr>
          <w:p>
            <w:r>
              <w:t>Application blocked</w:t>
            </w:r>
          </w:p>
        </w:tc>
      </w:tr>
      <w:tr>
        <w:tc>
          <w:tcPr>
            <w:tcW w:type="dxa" w:w="4968"/>
          </w:tcPr>
          <w:p>
            <w:r>
              <w:t>Interest rate &gt; 100</w:t>
            </w:r>
          </w:p>
        </w:tc>
        <w:tc>
          <w:tcPr>
            <w:tcW w:type="dxa" w:w="4968"/>
          </w:tcPr>
          <w:p>
            <w:r>
              <w:t>Application rejected</w:t>
            </w:r>
          </w:p>
        </w:tc>
      </w:tr>
      <w:tr>
        <w:tc>
          <w:tcPr>
            <w:tcW w:type="dxa" w:w="4968"/>
          </w:tcPr>
          <w:p>
            <w:r>
              <w:t>Loan term &gt; maximum</w:t>
            </w:r>
          </w:p>
        </w:tc>
        <w:tc>
          <w:tcPr>
            <w:tcW w:type="dxa" w:w="4968"/>
          </w:tcPr>
          <w:p>
            <w:r>
              <w:t>Application rejected</w:t>
            </w:r>
          </w:p>
        </w:tc>
      </w:tr>
      <w:tr>
        <w:tc>
          <w:tcPr>
            <w:tcW w:type="dxa" w:w="4968"/>
          </w:tcPr>
          <w:p>
            <w:r>
              <w:t>Repayment above outstanding balance</w:t>
            </w:r>
          </w:p>
        </w:tc>
        <w:tc>
          <w:tcPr>
            <w:tcW w:type="dxa" w:w="4968"/>
          </w:tcPr>
          <w:p>
            <w:r>
              <w:t>Repayment blocked</w:t>
            </w:r>
          </w:p>
        </w:tc>
      </w:tr>
      <w:tr>
        <w:tc>
          <w:tcPr>
            <w:tcW w:type="dxa" w:w="4968"/>
          </w:tcPr>
          <w:p>
            <w:r>
              <w:t>Duplicate repayment reference</w:t>
            </w:r>
          </w:p>
        </w:tc>
        <w:tc>
          <w:tcPr>
            <w:tcW w:type="dxa" w:w="4968"/>
          </w:tcPr>
          <w:p>
            <w:r>
              <w:t>Repayment blocked</w:t>
            </w:r>
          </w:p>
        </w:tc>
      </w:tr>
      <w:tr>
        <w:tc>
          <w:tcPr>
            <w:tcW w:type="dxa" w:w="4968"/>
          </w:tcPr>
          <w:p>
            <w:r>
              <w:t>Future payment date</w:t>
            </w:r>
          </w:p>
        </w:tc>
        <w:tc>
          <w:tcPr>
            <w:tcW w:type="dxa" w:w="4968"/>
          </w:tcPr>
          <w:p>
            <w:r>
              <w:t>Repayment blocked</w:t>
            </w:r>
          </w:p>
        </w:tc>
      </w:tr>
      <w:tr>
        <w:tc>
          <w:tcPr>
            <w:tcW w:type="dxa" w:w="4968"/>
          </w:tcPr>
          <w:p>
            <w:r>
              <w:t>PDF report generation</w:t>
            </w:r>
          </w:p>
        </w:tc>
        <w:tc>
          <w:tcPr>
            <w:tcW w:type="dxa" w:w="4968"/>
          </w:tcPr>
          <w:p>
            <w:r>
              <w:t>PDF created and audit event stored</w:t>
            </w:r>
          </w:p>
        </w:tc>
      </w:tr>
      <w:tr>
        <w:tc>
          <w:tcPr>
            <w:tcW w:type="dxa" w:w="4968"/>
          </w:tcPr>
          <w:p>
            <w:r>
              <w:t>Wrong login password</w:t>
            </w:r>
          </w:p>
        </w:tc>
        <w:tc>
          <w:tcPr>
            <w:tcW w:type="dxa" w:w="4968"/>
          </w:tcPr>
          <w:p>
            <w:r>
              <w:t>Login rejected and attempt logged</w:t>
            </w:r>
          </w:p>
        </w:tc>
      </w:tr>
    </w:tbl>
    <w:p>
      <w:pPr>
        <w:pStyle w:val="Heading1"/>
      </w:pPr>
      <w:r>
        <w:t>Oral Defence</w:t>
      </w:r>
    </w:p>
    <w:p>
      <w:r>
        <w:t>Students should explain that validation prevents bad data, exception handling protects application continuity, logging provides traceability and tests provide repeatable evidence.</w:t>
      </w:r>
    </w:p>
    <w:p>
      <w:pPr>
        <w:pStyle w:val="Heading1"/>
      </w:pPr>
      <w:r>
        <w:t>Quick Defence Memory Points</w:t>
      </w:r>
    </w:p>
    <w:p>
      <w:r>
        <w:rPr>
          <w:b/>
        </w:rPr>
        <w:t xml:space="preserve">Why validation? </w:t>
      </w:r>
      <w:r>
        <w:t>To stop incorrect or logically inconsistent data before it reaches the database.</w:t>
      </w:r>
    </w:p>
    <w:p>
      <w:r>
        <w:rPr>
          <w:b/>
        </w:rPr>
        <w:t xml:space="preserve">Why exception handling? </w:t>
      </w:r>
      <w:r>
        <w:t>To prevent predictable failures from crashing the application and to show safe messages.</w:t>
      </w:r>
    </w:p>
    <w:p>
      <w:r>
        <w:rPr>
          <w:b/>
        </w:rPr>
        <w:t xml:space="preserve">Why logging? </w:t>
      </w:r>
      <w:r>
        <w:t>To provide traceability for security, debugging and audit purposes.</w:t>
      </w:r>
    </w:p>
    <w:p>
      <w:r>
        <w:rPr>
          <w:b/>
        </w:rPr>
        <w:t xml:space="preserve">Why automated testing? </w:t>
      </w:r>
      <w:r>
        <w:t>To provide repeatable evidence that expected behaviours continue working after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Testing, Validation, Exception Handling &amp; Logging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6464"/>
        <w:sz w:val="16"/>
      </w:rPr>
      <w:t>SMARTLOAN ANALYTICS | PHASE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SmartLoan Analytics — Phase 7 Testing Guide</dc:title>
  <dc:subject>Validation, Exception Handling, Logging and System Testing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