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24"/>
          <w:szCs w:val="24"/>
        </w:rPr>
        <w:t xml:space="preserve">UNIALFA — Centro Universitário Alves Faria</w:t>
      </w:r>
    </w:p>
    <w:p>
      <w:pPr>
        <w:spacing w:after="800"/>
        <w:jc w:val="center"/>
      </w:pPr>
      <w:r>
        <w:rPr>
          <w:sz w:val="24"/>
          <w:szCs w:val="24"/>
        </w:rPr>
        <w:t xml:space="preserve">Curso de Engenharia de Software</w:t>
      </w:r>
    </w:p>
    <w:p>
      <w:pPr>
        <w:spacing w:after="100"/>
        <w:jc w:val="center"/>
      </w:pPr>
      <w:r>
        <w:rPr>
          <w:b/>
          <w:bCs/>
          <w:color w:val="1F4E79"/>
          <w:sz w:val="44"/>
          <w:szCs w:val="44"/>
        </w:rPr>
        <w:t xml:space="preserve">NAVEGADOR WEB SIMPLIFICADO</w:t>
      </w:r>
    </w:p>
    <w:p>
      <w:pPr>
        <w:spacing w:after="1600"/>
        <w:jc w:val="center"/>
      </w:pPr>
      <w:r>
        <w:rPr>
          <w:i/>
          <w:iCs/>
          <w:sz w:val="28"/>
          <w:szCs w:val="28"/>
        </w:rPr>
        <w:t xml:space="preserve">Documentação Técnica do Projeto</w:t>
      </w:r>
    </w:p>
    <w:p>
      <w:pPr>
        <w:jc w:val="center"/>
      </w:pPr>
      <w:r>
        <w:rPr>
          <w:sz w:val="22"/>
          <w:szCs w:val="22"/>
        </w:rPr>
        <w:t xml:space="preserve">Aluno: Gabriel Pereira Martins</w:t>
      </w:r>
    </w:p>
    <w:p>
      <w:pPr>
        <w:jc w:val="center"/>
      </w:pPr>
      <w:r>
        <w:rPr>
          <w:sz w:val="22"/>
          <w:szCs w:val="22"/>
        </w:rPr>
        <w:t xml:space="preserve">Linguagem: C (padrão C99)</w:t>
      </w:r>
    </w:p>
    <w:p>
      <w:pPr>
        <w:spacing w:before="1600"/>
        <w:jc w:val="center"/>
      </w:pPr>
      <w:r>
        <w:rPr>
          <w:sz w:val="22"/>
          <w:szCs w:val="22"/>
        </w:rPr>
        <w:t xml:space="preserve">Goiânia —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Introdução</w:t>
      </w:r>
    </w:p>
    <w:p>
      <w:pPr>
        <w:spacing w:after="150"/>
        <w:jc w:val="both"/>
      </w:pPr>
      <w:r>
        <w:t xml:space="preserve">Este documento descreve o desenvolvimento de um navegador web simplificado, implementado em linguagem C, como trabalho da disciplina de Engenharia de Software / Estruturas de Dados do curso de Engenharia de Software da UNIALFA. O objetivo do projeto é demonstrar, na prática, os principais conceitos que um navegador de verdade (Chrome, Firefox, Edge) utiliza por trás da interface gráfica: comunicação em rede via sockets, o protocolo HTTP, criptografia TLS para conexões seguras (HTTPS) e um interpretador simplificado de HTML.</w:t>
      </w:r>
    </w:p>
    <w:p>
      <w:pPr>
        <w:spacing w:after="150"/>
        <w:jc w:val="both"/>
      </w:pPr>
      <w:r>
        <w:t xml:space="preserve">Diferente de um navegador comercial, esta aplicação roda inteiramente em modo texto (linha de comando), sem renderização gráfica de layout, imagens ou CSS. O foco está na camada de rede e no processamento do conteúdo — etapas que normalmente ficam escondidas dentro dos motores de renderização (rendering engines) dos navegadores reais.</w:t>
      </w:r>
    </w:p>
    <w:p>
      <w:pPr>
        <w:pStyle w:val="Heading2"/>
        <w:spacing w:after="100" w:before="200"/>
      </w:pPr>
      <w:r>
        <w:t xml:space="preserve">1.1 Objetivos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Compreender e implementar a comunicação cliente-servidor usando sockets TCP em 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o protocolo HTTP/1.1 do lado do cliente (requisição GET, leitura de cabeçalhos e corpo).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Adicionar suporte a conexões seguras (HTTPS) usando a biblioteca OpenSSL.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Tratar redirecionamentos HTTP (301, 302, 307, 308).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um interpretador simplificado de HTML, removendo tags e extraindo apenas o texto visível ao usuário.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Gerenciar memória dinamicamente (malloc/realloc) para lidar com páginas de tamanho desconhecido.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Oferecer funcionalidades básicas de navegação: histórico, botão de voltar, visualização de código-fonte e salvamento em arquivo.</w:t>
      </w:r>
    </w:p>
    <w:p>
      <w:pPr>
        <w:pStyle w:val="Heading2"/>
        <w:spacing w:after="100" w:before="200"/>
      </w:pPr>
      <w:r>
        <w:t xml:space="preserve">1.2 Limitações conhecidas</w:t>
      </w:r>
    </w:p>
    <w:p>
      <w:pPr>
        <w:spacing w:after="150"/>
        <w:jc w:val="both"/>
      </w:pPr>
      <w:r>
        <w:t xml:space="preserve">Por se tratar de um trabalho acadêmico com escopo reduzido, o programa não implementa: renderização gráfica de layout, execução de JavaScript, aplicação de folhas de estilo CSS, suporte a cookies, cache de páginas, múltiplas abas, download de arquivos binários (imagens, vídeos) e o protocolo HTTP/2. Além disso, a tradução de entidades HTML (como "&amp;amp;" e acentos) cobre apenas os casos mais comuns; entidades numéricas (ex.: "&amp;#231;") não são convertidas.</w:t>
      </w:r>
    </w:p>
    <w:p>
      <w:pPr>
        <w:pStyle w:val="Heading1"/>
        <w:spacing w:after="150" w:before="300"/>
      </w:pPr>
      <w:r>
        <w:t xml:space="preserve">2. Arquitetura Geral</w:t>
      </w:r>
    </w:p>
    <w:p>
      <w:pPr>
        <w:spacing w:after="150"/>
        <w:jc w:val="both"/>
      </w:pPr>
      <w:r>
        <w:t xml:space="preserve">O programa foi organizado em módulos funcionais dentro de um único arquivo-fonte (navegador.c), cada um responsável por uma etapa do processo de "navegar" até uma página. O fluxo geral de execução é o seguinte: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Usuário digita a URL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[1] analisar_url()      -&gt; separa protocolo, host, porta e caminho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[2] baixar_pagina()     -&gt; abre socket TCP, faz handshake TLS (se HTTPS),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envia o GET e recebe a resposta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[3] codigo_status()     -&gt; lê o código HTTP (200, 301, 404, ...)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buscar_cabecalho()  -&gt; segue redirecionamentos, se houver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[4] extrair_corpo()     -&gt; separa o cabeçalho HTTP do conteúdo HTML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[5] renderizar_html()   -&gt; remove tags, converte entidades e imprime o texto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[6] adicionar_historico() -&gt; guarda a URL para permitir voltar depois</w:t>
      </w:r>
    </w:p>
    <w:p>
      <w:pPr>
        <w:pStyle w:val="Heading2"/>
        <w:spacing w:after="100" w:before="200"/>
      </w:pPr>
      <w:r>
        <w:t xml:space="preserve">2.1 Compatibilidade entre sistemas operacionais</w:t>
      </w:r>
    </w:p>
    <w:p>
      <w:pPr>
        <w:spacing w:after="150"/>
        <w:jc w:val="both"/>
      </w:pPr>
      <w:r>
        <w:t xml:space="preserve">O código utiliza diretivas de compilação condicional (#ifdef _WIN32) para funcionar tanto em Linux/macOS (API POSIX de sockets: unistd.h, netdb.h, sys/socket.h) quanto em Windows (API Winsock: winsock2.h, ws2tcpip.h), sem precisar manter dois arquivos separados.</w:t>
      </w:r>
    </w:p>
    <w:p>
      <w:pPr>
        <w:pStyle w:val="Heading1"/>
        <w:spacing w:after="150" w:before="300"/>
      </w:pPr>
      <w:r>
        <w:t xml:space="preserve">3. Descrição das Funções Principais</w:t>
      </w:r>
    </w:p>
    <w:p>
      <w:pPr>
        <w:spacing w:after="150"/>
        <w:jc w:val="both"/>
      </w:pPr>
      <w:r>
        <w:t xml:space="preserve">A tabela a seguir resume a responsabilidade de cada função do programa, na ordem em que aparecem no código-fonte.</w:t>
      </w:r>
    </w:p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50"/>
        <w:gridCol w:w="3800"/>
      </w:tblGrid>
      <w:tr>
        <w:tc>
          <w:tcPr>
            <w:tcW w:type="dxa" w:w="3116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116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Assinatura</w:t>
            </w:r>
          </w:p>
        </w:tc>
        <w:tc>
          <w:tcPr>
            <w:tcW w:type="dxa" w:w="3116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analisar_url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(const char *url, char *host, char *porta,
char *caminho, int *usa_https)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 a URL digitada em host, porta, caminho e identifica se o protocolo é HTTP ou HTTPS.</w:t>
            </w:r>
          </w:p>
        </w:tc>
      </w:tr>
      <w:tr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baixar_pagina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 * (const char *host, const char *porta,
const char *caminho, int usa_https)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 o DNS, abre o socket TCP, realiza o handshake TLS (quando HTTPS) e envia/recebe os dados via HTTP.</w:t>
            </w:r>
          </w:p>
        </w:tc>
      </w:tr>
      <w:tr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codigo_status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(const char *resposta)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Extrai o código de status HTTP (200, 404, 301...) da primeira linha da resposta.</w:t>
            </w:r>
          </w:p>
        </w:tc>
      </w:tr>
      <w:tr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extrair_corpo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 char * (const char *resposta)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 a linha em branco que separa o cabeçalho HTTP do corpo (HTML) da resposta.</w:t>
            </w:r>
          </w:p>
        </w:tc>
      </w:tr>
      <w:tr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buscar_cabecalho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(const char *resposta, const char *nome,
char *destino, int tam_max)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Procura um cabeçalho específico (ex.: "Location:") e copia seu valor, usado para seguir redirecionamentos.</w:t>
            </w:r>
          </w:p>
        </w:tc>
      </w:tr>
      <w:tr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traduzir_entidade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(const char *texto, const char **saida)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Converte entidades HTML (&amp;amp;, &amp;aacute;, etc.) para o caractere ou símbolo correspondente em UTF-8.</w:t>
            </w:r>
          </w:p>
        </w:tc>
      </w:tr>
      <w:tr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renderizar_html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void (const char *html)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Percorre o HTML caractere a caractere, descarta tags, scripts e estilos, e imprime apenas o texto visível.</w:t>
            </w:r>
          </w:p>
        </w:tc>
      </w:tr>
      <w:tr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adicionar_historico /
mostrar_historico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void (const char *url) / void (void)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Mantêm uma lista das últimas páginas visitadas, usada pelas opções de histórico e "voltar".</w:t>
            </w:r>
          </w:p>
        </w:tc>
      </w:tr>
      <w:tr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acessar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 * (const char *url_original, char *url_final)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Função central que orquestra todo o fluxo: chama analisar_url, baixar_pagina e trata redirecionamentos em laço.</w:t>
            </w:r>
          </w:p>
        </w:tc>
      </w:tr>
      <w:tr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(void)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Exibe o menu, lê a opção do usuário e chama as funções apropriadas até a opção "Sair" ser escolhida.</w:t>
            </w:r>
          </w:p>
        </w:tc>
      </w:tr>
    </w:tbl>
    <w:p>
      <w:pPr>
        <w:pStyle w:val="Heading1"/>
        <w:spacing w:after="150" w:before="300"/>
      </w:pPr>
      <w:r>
        <w:t xml:space="preserve">4. Suporte a HTTPS (TLS/SSL)</w:t>
      </w:r>
    </w:p>
    <w:p>
      <w:pPr>
        <w:spacing w:after="150"/>
        <w:jc w:val="both"/>
      </w:pPr>
      <w:r>
        <w:t xml:space="preserve">Sites modernos exigem conexões criptografadas (HTTPS) por padrão. Para viabilizar esse suporte, o projeto utiliza a biblioteca OpenSSL, responsável por toda a complexidade criptográfica do protocolo TLS. O funcionamento segue estas etapas: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socket TCP é aberto normalmente, exatamente como em uma conexão HTTP comum, mas na porta 443.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contexto SSL (SSL_CTX) e uma sessão SSL (SSL) são criados e associados a esse socket.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 configurado o SNI (Server Name Indication), que informa ao servidor qual domínio está sendo acessado — necessário porque um mesmo endereço IP pode hospedar vários sites com certificados diferentes.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função SSL_connect() realiza o "handshake" TLS: troca de certificados e negociação da chave de criptografia.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partir daí, o envio e o recebimento de dados passam a usar SSL_write() e SSL_read() no lugar de send() e recv(), garantindo que o conteúdo trafegue criptografado.</w:t>
      </w:r>
    </w:p>
    <w:p>
      <w:pPr>
        <w:spacing w:after="150"/>
        <w:jc w:val="both"/>
      </w:pPr>
      <w:r>
        <w:t xml:space="preserve">Ao final da transferência, a sessão é encerrada corretamente com SSL_shutdown(), SSL_free() e SSL_CTX_free(), liberando toda a memória alocada pela biblioteca.</w:t>
      </w:r>
    </w:p>
    <w:p>
      <w:pPr>
        <w:pStyle w:val="Heading1"/>
        <w:spacing w:after="150" w:before="300"/>
      </w:pPr>
      <w:r>
        <w:t xml:space="preserve">5. Interpretação ("Renderização") do HTML</w:t>
      </w:r>
    </w:p>
    <w:p>
      <w:pPr>
        <w:spacing w:after="150"/>
        <w:jc w:val="both"/>
      </w:pPr>
      <w:r>
        <w:t xml:space="preserve">Como o programa não possui interface gráfica, "renderizar" significa transformar o código HTML bruto em um texto legível, semelhante ao que o usuário vê na tela ao ler uma página. O algoritmo percorre o conteúdo caractere a caractere 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Ignora tudo o que estiver entre "&lt;" e "&gt;" (as tags), pois são instruções de formatação, não conteúdo.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Descarta completamente o conteúdo das tags &lt;script&gt; e &lt;style&gt;, já que contêm código e formatação, não texto.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Insere quebras de linha ao encontrar tags de bloco, como &lt;p&gt;, &lt;div&gt;, &lt;li&gt; e &lt;br&gt;, para manter a leitura organizada.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Converte entidades HTML (código especial que representa símbolos) para o caractere correspondente — por exemplo, "&amp;amp;" vira "&amp;" e "&amp;aacute;" vira "á".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 espaços e quebras de linha redundantes do HTML original, que existem apenas para organizar o código-fonte.</w:t>
      </w:r>
    </w:p>
    <w:p>
      <w:pPr>
        <w:pStyle w:val="Heading1"/>
        <w:spacing w:after="150" w:before="300"/>
      </w:pPr>
      <w:r>
        <w:t xml:space="preserve">6. Testes Realizados</w:t>
      </w:r>
    </w:p>
    <w:p>
      <w:pPr>
        <w:spacing w:after="150"/>
        <w:jc w:val="both"/>
      </w:pPr>
      <w:r>
        <w:t xml:space="preserve">Os testes foram feitos em duas frentes: um servidor HTTP local (para validar o parser de HTML) e sites reais via HTTPS.</w:t>
      </w:r>
    </w:p>
    <w:p>
      <w:pPr>
        <w:pStyle w:val="Heading2"/>
        <w:spacing w:after="100" w:before="200"/>
      </w:pPr>
      <w:r>
        <w:t xml:space="preserve">6.1 Teste com servidor HTTP local</w:t>
      </w:r>
    </w:p>
    <w:p>
      <w:pPr>
        <w:spacing w:after="150"/>
        <w:jc w:val="both"/>
      </w:pPr>
      <w:r>
        <w:t xml:space="preserve">Foi criada uma página HTML de teste contendo título, comentários, entidades acentuadas, listas e um bloco de script, servida localmente com o módulo http.server do Python. O programa identificou corretamente o título, ignorou o comentário e o script, converteu as entidades acentuadas e organizou o texto em parágrafos.</w:t>
      </w:r>
    </w:p>
    <w:p>
      <w:pPr>
        <w:pStyle w:val="Heading2"/>
        <w:spacing w:after="100" w:before="200"/>
      </w:pPr>
      <w:r>
        <w:t xml:space="preserve">6.2 Teste com HTTPS em sites reais</w:t>
      </w:r>
    </w:p>
    <w:p>
      <w:pPr>
        <w:spacing w:after="150"/>
        <w:jc w:val="both"/>
      </w:pPr>
      <w:r>
        <w:t xml:space="preserve">Foram testados acessos a sites reais (PyPI e Google) usando https://. Em ambos os casos, o log do programa confirmou o handshake bem-sucedido em TLS 1.3, o download do conteúdo (na casa de dezenas de milhares de bytes) e a exibição do texto renderizado, validando o funcionamento de ponta a ponta da conexão segura.</w:t>
      </w:r>
    </w:p>
    <w:p>
      <w:pPr>
        <w:pStyle w:val="Heading2"/>
        <w:spacing w:after="100" w:before="200"/>
      </w:pPr>
      <w:r>
        <w:t xml:space="preserve">6.3 Limitação observada</w:t>
      </w:r>
    </w:p>
    <w:p>
      <w:pPr>
        <w:spacing w:after="150"/>
        <w:jc w:val="both"/>
      </w:pPr>
      <w:r>
        <w:t xml:space="preserve">Durante os testes, notou-se que entidades HTML numéricas (como "&amp;#231;") e algumas entidades nomeadas menos comuns (como "&amp;copy;") não constam na tabela de tradução e aparecem sem conversão no texto final. Essa limitação está documentada no código-fonte e pode ser tratada em uma versão futura do projeto.</w:t>
      </w:r>
    </w:p>
    <w:p>
      <w:pPr>
        <w:pStyle w:val="Heading1"/>
        <w:spacing w:after="150" w:before="300"/>
      </w:pPr>
      <w:r>
        <w:t xml:space="preserve">7. Como Compilar e Executar</w:t>
      </w:r>
    </w:p>
    <w:p>
      <w:pPr>
        <w:pStyle w:val="Heading2"/>
        <w:spacing w:after="100" w:before="200"/>
      </w:pPr>
      <w:r>
        <w:t xml:space="preserve">7.1 Linux / macOS / WSL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Instalar o compilador (se necessário)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sudo apt update &amp;&amp; sudo apt install build-essential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Instalar os cabeçalhos do OpenSSL (necessário para o HTTPS)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sudo apt install libssl-dev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Compilar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gcc navegador.c -o navegador -lssl -lcrypto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Executar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./navegador</w:t>
      </w:r>
    </w:p>
    <w:p>
      <w:pPr>
        <w:pStyle w:val="Heading2"/>
        <w:spacing w:after="100" w:before="200"/>
      </w:pPr>
      <w:r>
        <w:t xml:space="preserve">7.2 Windows (MinGW)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gcc navegador.c -o navegador.exe -lssl -lcrypto -lws2_32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navegador.exe</w:t>
      </w:r>
    </w:p>
    <w:p>
      <w:pPr>
        <w:pStyle w:val="Heading1"/>
        <w:spacing w:after="150" w:before="300"/>
      </w:pPr>
      <w:r>
        <w:t xml:space="preserve">8. Conclusão</w:t>
      </w:r>
    </w:p>
    <w:p>
      <w:pPr>
        <w:spacing w:after="150"/>
        <w:jc w:val="both"/>
      </w:pPr>
      <w:r>
        <w:t xml:space="preserve">O desenvolvimento deste projeto permitiu aplicar, de forma prática, conceitos fundamentais de redes de computadores e programação em C que normalmente são vistos apenas na teoria: sockets, o protocolo HTTP, segurança com TLS e manipulação de memória dinâmica. Embora simplificado, o navegador reproduz fielmente as etapas centrais que qualquer navegador comercial executa antes de exibir uma página, evidenciando a camada de rede que costuma ficar invisível para o usuário final.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2026-09-15T23:39:06.575Z</dcterms:created>
  <dcterms:modified xsi:type="dcterms:W3CDTF">2026-09-15T23:39:06.583Z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