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Grupo Bunker Solutions: 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Alexandre Augusto Oliveira Queiroz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Bianca Gama Costa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Gabriel Santos da Rocha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João Vitor D' Arienzo Melo e Silva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Arquitetura de Negócio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Cenários presentes no negócio:</w:t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Departamento de compras</w:t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spacing w:lineRule="auto" w:line="480" w:before="0" w:after="0"/>
        <w:ind w:left="720" w:right="0" w:firstLine="709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Departamento Financeiro</w:t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Atendimento/balcão</w:t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Cozinha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LOnormal"/>
        <w:spacing w:lineRule="auto" w:line="480" w:before="0" w:after="0"/>
        <w:ind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Cenário operacional:</w:t>
      </w:r>
      <w:r>
        <w:rPr>
          <w:rFonts w:eastAsia="Arial" w:cs="Arial" w:ascii="Arial" w:hAnsi="Arial"/>
          <w:sz w:val="24"/>
          <w:szCs w:val="24"/>
        </w:rPr>
        <w:t xml:space="preserve"> Departamento financeiro da Mega Lancheteria.</w:t>
      </w:r>
    </w:p>
    <w:p>
      <w:pPr>
        <w:pStyle w:val="LOnormal"/>
        <w:spacing w:lineRule="auto" w:line="480" w:before="0" w:after="0"/>
        <w:ind w:left="708"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Nó operacional:</w:t>
      </w:r>
      <w:r>
        <w:rPr>
          <w:rFonts w:eastAsia="Arial" w:cs="Arial" w:ascii="Arial" w:hAnsi="Arial"/>
          <w:sz w:val="24"/>
          <w:szCs w:val="24"/>
        </w:rPr>
        <w:t xml:space="preserve"> Gerente (Luiz Fernandes Sales da Silva) e proprietário do estabelecimento (Ricardo Lopes da Gama).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480" w:before="0" w:after="0"/>
        <w:ind w:left="720" w:right="0" w:firstLine="709"/>
        <w:jc w:val="both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Realizar Planejamento Financeiro.</w:t>
      </w:r>
    </w:p>
    <w:p>
      <w:pPr>
        <w:pStyle w:val="LOnormal"/>
        <w:widowControl/>
        <w:numPr>
          <w:ilvl w:val="0"/>
          <w:numId w:val="5"/>
        </w:numPr>
        <w:shd w:val="clear" w:fill="auto"/>
        <w:spacing w:lineRule="auto" w:line="480" w:before="0" w:after="0"/>
        <w:ind w:left="1788" w:hanging="360"/>
        <w:jc w:val="both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Control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pt-BR" w:eastAsia="zh-CN" w:bidi="hi-IN"/>
        </w:rPr>
        <w:t>ar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do fluxo de caixa;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48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480" w:before="0" w:after="0"/>
        <w:ind w:left="720" w:right="0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ind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 xml:space="preserve">Cenário Operacional: </w:t>
      </w:r>
      <w:r>
        <w:rPr>
          <w:rFonts w:eastAsia="Arial" w:cs="Arial" w:ascii="Arial" w:hAnsi="Arial"/>
          <w:sz w:val="24"/>
          <w:szCs w:val="24"/>
        </w:rPr>
        <w:t>Atendimento/Balcão</w:t>
      </w:r>
    </w:p>
    <w:p>
      <w:pPr>
        <w:pStyle w:val="LOnormal"/>
        <w:spacing w:lineRule="auto" w:line="480" w:before="0" w:after="0"/>
        <w:ind w:left="707"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Nó operacional</w:t>
      </w:r>
      <w:r>
        <w:rPr>
          <w:rFonts w:eastAsia="Arial" w:cs="Arial" w:ascii="Arial" w:hAnsi="Arial"/>
          <w:sz w:val="24"/>
          <w:szCs w:val="24"/>
        </w:rPr>
        <w:t>: Atendentes</w:t>
      </w:r>
    </w:p>
    <w:p>
      <w:pPr>
        <w:pStyle w:val="LOnormal"/>
        <w:numPr>
          <w:ilvl w:val="0"/>
          <w:numId w:val="1"/>
        </w:numPr>
        <w:spacing w:lineRule="auto" w:line="480" w:before="0" w:after="0"/>
        <w:ind w:firstLine="709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 xml:space="preserve">Capacidade Operacional: </w:t>
      </w:r>
      <w:r>
        <w:rPr>
          <w:rFonts w:eastAsia="Arial" w:cs="Arial" w:ascii="Arial" w:hAnsi="Arial"/>
          <w:sz w:val="24"/>
          <w:szCs w:val="24"/>
        </w:rPr>
        <w:t>A</w:t>
      </w:r>
      <w:r>
        <w:rPr>
          <w:rFonts w:eastAsia="Arial" w:cs="Arial" w:ascii="Arial" w:hAnsi="Arial"/>
          <w:b w:val="false"/>
          <w:color w:val="000000"/>
          <w:sz w:val="24"/>
          <w:szCs w:val="24"/>
        </w:rPr>
        <w:t>tender cliente;</w:t>
      </w:r>
    </w:p>
    <w:p>
      <w:pPr>
        <w:pStyle w:val="LOnormal"/>
        <w:numPr>
          <w:ilvl w:val="0"/>
          <w:numId w:val="1"/>
        </w:numPr>
        <w:spacing w:lineRule="auto" w:line="480" w:before="0" w:after="0"/>
        <w:ind w:firstLine="709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color w:val="000000"/>
          <w:sz w:val="24"/>
          <w:szCs w:val="24"/>
        </w:rPr>
        <w:t xml:space="preserve">Capacidade Operacional: </w:t>
      </w: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>Entregar pedido.</w:t>
      </w:r>
    </w:p>
    <w:p>
      <w:pPr>
        <w:pStyle w:val="LOnormal"/>
        <w:spacing w:lineRule="auto" w:line="480" w:before="0" w:after="0"/>
        <w:ind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ind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240" w:before="0" w:after="0"/>
        <w:ind w:hanging="0"/>
        <w:rPr/>
      </w:pPr>
      <w:r>
        <w:rPr>
          <w:rFonts w:eastAsia="Arial" w:cs="Arial" w:ascii="Arial" w:hAnsi="Arial"/>
          <w:b/>
          <w:sz w:val="24"/>
          <w:szCs w:val="24"/>
        </w:rPr>
        <w:t>Cenário operacional:</w:t>
      </w:r>
      <w:r>
        <w:rPr>
          <w:rFonts w:eastAsia="Arial" w:cs="Arial" w:ascii="Arial" w:hAnsi="Arial"/>
          <w:sz w:val="24"/>
          <w:szCs w:val="24"/>
        </w:rPr>
        <w:t xml:space="preserve"> Departamento de compras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ind w:left="708"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Nó operacional:</w:t>
      </w:r>
      <w:r>
        <w:rPr>
          <w:rFonts w:eastAsia="Arial" w:cs="Arial" w:ascii="Arial" w:hAnsi="Arial"/>
          <w:sz w:val="24"/>
          <w:szCs w:val="24"/>
        </w:rPr>
        <w:t xml:space="preserve"> Gerente (Luiz Fernandes Sales da Silva)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480" w:before="0" w:after="0"/>
        <w:ind w:left="720" w:right="0" w:firstLine="709"/>
        <w:jc w:val="both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Comprar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pt-BR" w:eastAsia="zh-CN" w:bidi="hi-IN"/>
        </w:rPr>
        <w:t>produtos;</w:t>
      </w:r>
    </w:p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Cenário operacional</w:t>
      </w:r>
      <w:r>
        <w:rPr>
          <w:rFonts w:eastAsia="Arial" w:cs="Arial" w:ascii="Arial" w:hAnsi="Arial"/>
          <w:sz w:val="24"/>
          <w:szCs w:val="24"/>
        </w:rPr>
        <w:t>: Caixa</w:t>
      </w:r>
    </w:p>
    <w:p>
      <w:pPr>
        <w:pStyle w:val="LOnormal"/>
        <w:spacing w:lineRule="auto" w:line="480" w:before="0" w:after="0"/>
        <w:jc w:val="both"/>
        <w:rPr/>
      </w:pPr>
      <w:r>
        <w:rPr>
          <w:rFonts w:eastAsia="Arial" w:cs="Arial" w:ascii="Arial" w:hAnsi="Arial"/>
          <w:sz w:val="24"/>
          <w:szCs w:val="24"/>
        </w:rPr>
        <w:tab/>
      </w:r>
      <w:r>
        <w:rPr>
          <w:rFonts w:eastAsia="Arial" w:cs="Arial" w:ascii="Arial" w:hAnsi="Arial"/>
          <w:b/>
          <w:sz w:val="24"/>
          <w:szCs w:val="24"/>
        </w:rPr>
        <w:t>Nó operacional</w:t>
      </w:r>
      <w:r>
        <w:rPr>
          <w:rFonts w:eastAsia="Arial" w:cs="Arial" w:ascii="Arial" w:hAnsi="Arial"/>
          <w:sz w:val="24"/>
          <w:szCs w:val="24"/>
        </w:rPr>
        <w:t>: Operador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de caixa / Gerente / Proprietário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Onormal"/>
        <w:numPr>
          <w:ilvl w:val="0"/>
          <w:numId w:val="4"/>
        </w:numPr>
        <w:spacing w:lineRule="auto" w:line="480" w:before="0" w:after="0"/>
        <w:ind w:left="1788" w:hanging="360"/>
        <w:jc w:val="both"/>
        <w:rPr/>
      </w:pPr>
      <w:r>
        <w:rPr>
          <w:rFonts w:eastAsia="Arial" w:cs="Arial" w:ascii="Arial" w:hAnsi="Arial"/>
          <w:b/>
          <w:color w:val="000000"/>
          <w:sz w:val="24"/>
          <w:szCs w:val="24"/>
        </w:rPr>
        <w:t>C</w:t>
      </w:r>
      <w:r>
        <w:rPr>
          <w:rFonts w:eastAsia="Arial" w:cs="Arial" w:ascii="Arial" w:hAnsi="Arial"/>
          <w:b/>
          <w:sz w:val="24"/>
          <w:szCs w:val="24"/>
        </w:rPr>
        <w:t>apacidade operacional</w:t>
      </w:r>
      <w:r>
        <w:rPr>
          <w:rFonts w:eastAsia="Arial" w:cs="Arial" w:ascii="Arial" w:hAnsi="Arial"/>
          <w:sz w:val="24"/>
          <w:szCs w:val="24"/>
        </w:rPr>
        <w:t>: Receber pagamento;</w:t>
      </w:r>
    </w:p>
    <w:p>
      <w:pPr>
        <w:pStyle w:val="LOnormal"/>
        <w:numPr>
          <w:ilvl w:val="0"/>
          <w:numId w:val="4"/>
        </w:numPr>
        <w:spacing w:lineRule="auto" w:line="480" w:before="0" w:after="0"/>
        <w:ind w:left="1788" w:hanging="36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Capacidade Operacional:</w:t>
      </w:r>
      <w:r>
        <w:rPr>
          <w:rFonts w:eastAsia="Arial" w:cs="Arial" w:ascii="Arial" w:hAnsi="Arial"/>
          <w:sz w:val="24"/>
          <w:szCs w:val="24"/>
        </w:rPr>
        <w:t xml:space="preserve"> Gerir caixa.</w:t>
      </w:r>
    </w:p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240" w:before="0" w:after="0"/>
        <w:ind w:firstLine="707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240" w:before="0" w:after="0"/>
        <w:ind w:hanging="0"/>
        <w:rPr/>
      </w:pPr>
      <w:r>
        <w:rPr>
          <w:rFonts w:eastAsia="Arial" w:cs="Arial" w:ascii="Arial" w:hAnsi="Arial"/>
          <w:b/>
          <w:sz w:val="24"/>
          <w:szCs w:val="24"/>
        </w:rPr>
        <w:t>Cenário operacional:</w:t>
      </w:r>
      <w:r>
        <w:rPr>
          <w:rFonts w:eastAsia="Arial" w:cs="Arial" w:ascii="Arial" w:hAnsi="Arial"/>
          <w:sz w:val="24"/>
          <w:szCs w:val="24"/>
        </w:rPr>
        <w:t xml:space="preserve"> Cozinha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left="707"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 xml:space="preserve">Nó operacional: </w:t>
      </w:r>
      <w:r>
        <w:rPr>
          <w:rFonts w:eastAsia="Arial" w:cs="Arial" w:ascii="Arial" w:hAnsi="Arial"/>
          <w:sz w:val="24"/>
          <w:szCs w:val="24"/>
        </w:rPr>
        <w:t>Cozinh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pt-BR" w:eastAsia="zh-CN" w:bidi="hi-IN"/>
        </w:rPr>
        <w:t>eiro</w:t>
      </w:r>
      <w:r>
        <w:rPr>
          <w:rFonts w:eastAsia="Arial" w:cs="Arial" w:ascii="Arial" w:hAnsi="Arial"/>
          <w:sz w:val="24"/>
          <w:szCs w:val="24"/>
        </w:rPr>
        <w:t>/Chapeiro</w:t>
      </w:r>
    </w:p>
    <w:p>
      <w:pPr>
        <w:pStyle w:val="LOnormal"/>
        <w:keepNext w:val="false"/>
        <w:keepLines w:val="false"/>
        <w:widowControl/>
        <w:numPr>
          <w:ilvl w:val="3"/>
          <w:numId w:val="3"/>
        </w:numPr>
        <w:shd w:val="clear" w:fill="auto"/>
        <w:spacing w:lineRule="auto" w:line="480" w:before="0" w:after="0"/>
        <w:ind w:left="2486" w:right="0" w:hanging="360"/>
        <w:jc w:val="both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Preparar pedido.</w:t>
      </w:r>
    </w:p>
    <w:p>
      <w:pPr>
        <w:pStyle w:val="LOnormal"/>
        <w:widowControl/>
        <w:numPr>
          <w:ilvl w:val="3"/>
          <w:numId w:val="3"/>
        </w:numPr>
        <w:shd w:val="clear" w:fill="auto"/>
        <w:spacing w:lineRule="auto" w:line="480" w:before="0" w:after="0"/>
        <w:ind w:left="2486" w:right="0" w:hanging="360"/>
        <w:jc w:val="both"/>
        <w:rPr/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Gerenciar produtos.</w:t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b/>
        <w:szCs w:val="24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sz w:val="24"/>
        <w:b/>
        <w:szCs w:val="24"/>
        <w:rFonts w:eastAsia="Arial" w:cs="Aria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1778" w:hanging="360"/>
      </w:pPr>
      <w:rPr>
        <w:b w:val="false"/>
      </w:rPr>
    </w:lvl>
    <w:lvl w:ilvl="1">
      <w:start w:val="1"/>
      <w:numFmt w:val="decimal"/>
      <w:lvlText w:val="%2."/>
      <w:lvlJc w:val="left"/>
      <w:pPr>
        <w:ind w:left="2138" w:hanging="360"/>
      </w:pPr>
    </w:lvl>
    <w:lvl w:ilvl="2">
      <w:start w:val="1"/>
      <w:numFmt w:val="decimal"/>
      <w:lvlText w:val="%3."/>
      <w:lvlJc w:val="left"/>
      <w:pPr>
        <w:ind w:left="2498" w:hanging="360"/>
      </w:pPr>
    </w:lvl>
    <w:lvl w:ilvl="3">
      <w:start w:val="1"/>
      <w:numFmt w:val="decimal"/>
      <w:lvlText w:val="%4."/>
      <w:lvlJc w:val="left"/>
      <w:pPr>
        <w:ind w:left="2486" w:hanging="360"/>
      </w:pPr>
    </w:lvl>
    <w:lvl w:ilvl="4">
      <w:start w:val="1"/>
      <w:numFmt w:val="decimal"/>
      <w:lvlText w:val="%5."/>
      <w:lvlJc w:val="left"/>
      <w:pPr>
        <w:ind w:left="3218" w:hanging="360"/>
      </w:pPr>
    </w:lvl>
    <w:lvl w:ilvl="5">
      <w:start w:val="1"/>
      <w:numFmt w:val="decimal"/>
      <w:lvlText w:val="%6."/>
      <w:lvlJc w:val="left"/>
      <w:pPr>
        <w:ind w:left="3578" w:hanging="360"/>
      </w:pPr>
    </w:lvl>
    <w:lvl w:ilvl="6">
      <w:start w:val="1"/>
      <w:numFmt w:val="decimal"/>
      <w:lvlText w:val="%7."/>
      <w:lvlJc w:val="left"/>
      <w:pPr>
        <w:ind w:left="3938" w:hanging="360"/>
      </w:pPr>
    </w:lvl>
    <w:lvl w:ilvl="7">
      <w:start w:val="1"/>
      <w:numFmt w:val="decimal"/>
      <w:lvlText w:val="%8."/>
      <w:lvlJc w:val="left"/>
      <w:pPr>
        <w:ind w:left="4298" w:hanging="360"/>
      </w:pPr>
    </w:lvl>
    <w:lvl w:ilvl="8">
      <w:start w:val="1"/>
      <w:numFmt w:val="decimal"/>
      <w:lvlText w:val="%9."/>
      <w:lvlJc w:val="left"/>
      <w:pPr>
        <w:ind w:left="4658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1788" w:hanging="360"/>
      </w:pPr>
    </w:lvl>
    <w:lvl w:ilvl="1">
      <w:start w:val="1"/>
      <w:numFmt w:val="decimal"/>
      <w:lvlText w:val="%2."/>
      <w:lvlJc w:val="left"/>
      <w:pPr>
        <w:ind w:left="2148" w:hanging="360"/>
      </w:p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2868" w:hanging="360"/>
      </w:pPr>
    </w:lvl>
    <w:lvl w:ilvl="4">
      <w:start w:val="1"/>
      <w:numFmt w:val="decimal"/>
      <w:lvlText w:val="%5."/>
      <w:lvlJc w:val="left"/>
      <w:pPr>
        <w:ind w:left="3228" w:hanging="360"/>
      </w:pPr>
    </w:lvl>
    <w:lvl w:ilvl="5">
      <w:start w:val="1"/>
      <w:numFmt w:val="decimal"/>
      <w:lvlText w:val="%6."/>
      <w:lvlJc w:val="left"/>
      <w:pPr>
        <w:ind w:left="3588" w:hanging="360"/>
      </w:pPr>
    </w:lvl>
    <w:lvl w:ilvl="6">
      <w:start w:val="1"/>
      <w:numFmt w:val="decimal"/>
      <w:lvlText w:val="%7."/>
      <w:lvlJc w:val="left"/>
      <w:pPr>
        <w:ind w:left="3948" w:hanging="360"/>
      </w:pPr>
    </w:lvl>
    <w:lvl w:ilvl="7">
      <w:start w:val="1"/>
      <w:numFmt w:val="decimal"/>
      <w:lvlText w:val="%8."/>
      <w:lvlJc w:val="left"/>
      <w:pPr>
        <w:ind w:left="4308" w:hanging="360"/>
      </w:pPr>
    </w:lvl>
    <w:lvl w:ilvl="8">
      <w:start w:val="1"/>
      <w:numFmt w:val="decimal"/>
      <w:lvlText w:val="%9."/>
      <w:lvlJc w:val="left"/>
      <w:pPr>
        <w:ind w:left="4668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sz w:val="22"/>
        <w:b w:val="false"/>
        <w:szCs w:val="24"/>
        <w:rFonts w:eastAsia="Arial" w:cs="Arial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  <w:sz w:val="24"/>
      <w:szCs w:val="24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d10454"/>
    <w:rPr>
      <w:sz w:val="22"/>
    </w:rPr>
  </w:style>
  <w:style w:type="character" w:styleId="RodapChar" w:customStyle="1">
    <w:name w:val="Rodapé Char"/>
    <w:basedOn w:val="DefaultParagraphFont"/>
    <w:link w:val="Rodap"/>
    <w:uiPriority w:val="99"/>
    <w:qFormat/>
    <w:rsid w:val="00d10454"/>
    <w:rPr>
      <w:sz w:val="22"/>
    </w:rPr>
  </w:style>
  <w:style w:type="paragraph" w:styleId="Ttulo">
    <w:name w:val="Título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LO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LO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LOnormal"/>
    <w:uiPriority w:val="34"/>
    <w:qFormat/>
    <w:rsid w:val="00be19d4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LOnormal"/>
    <w:qFormat/>
    <w:pPr/>
    <w:rPr/>
  </w:style>
  <w:style w:type="paragraph" w:styleId="Cabealho">
    <w:name w:val="Header"/>
    <w:basedOn w:val="LOnormal"/>
    <w:link w:val="CabealhoChar"/>
    <w:uiPriority w:val="99"/>
    <w:unhideWhenUsed/>
    <w:rsid w:val="00d10454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LOnormal"/>
    <w:link w:val="RodapChar"/>
    <w:uiPriority w:val="99"/>
    <w:unhideWhenUsed/>
    <w:rsid w:val="00d10454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o8XTCo4Y1uz2U1LtkYvF5i2/+Yg==">AMUW2mUFAKsZkJ5gH6q667M3U1CbOLEMOLgCj4X9H+2Z/x6/yqqrGAKEdm+ql6CPk8l+wL4h9+yJCqurmuzpVJOLsH014DUUpm7Oz62DAMx66EisPJgHvB2g7rDgOw95QuJiPMJQCycL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LibreOffice/6.3.4.2$Windows_X86_64 LibreOffice_project/60da17e045e08f1793c57c00ba83cdfce946d0aa</Application>
  <Pages>3</Pages>
  <Words>148</Words>
  <Characters>1056</Characters>
  <CharactersWithSpaces>1164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2020-03-07T16:32:00Z</dcterms:created>
  <dc:creator>Bianca Gama Costa</dc:creator>
  <dc:description/>
  <dc:language>pt-BR</dc:language>
  <cp:lastModifiedBy/>
  <dcterms:modified xsi:type="dcterms:W3CDTF">2020-05-16T21:52:12Z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