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dos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Abrir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1986279</wp:posOffset>
            </wp:positionH>
            <wp:positionV relativeFrom="paragraph">
              <wp:posOffset>238125</wp:posOffset>
            </wp:positionV>
            <wp:extent cx="1671320" cy="2760980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2760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abre 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todas as transferências monetárias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abre o caixa no ínicio da jornada de trabalho às 06:00 horas.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 a contagem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quantos pagamentos foram feitos 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 realiza a contagem de quantos pagamentos pelo cartão de crédito ou débito.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separa o dinheiro para troco.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anota o valor inicial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Fechar o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1757679</wp:posOffset>
            </wp:positionH>
            <wp:positionV relativeFrom="paragraph">
              <wp:posOffset>219075</wp:posOffset>
            </wp:positionV>
            <wp:extent cx="2728595" cy="2272030"/>
            <wp:effectExtent b="0" l="0" r="0" t="0"/>
            <wp:wrapTopAndBottom distB="114300" distT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272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fecha 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Obter o movimento final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fecha o caixa às 23:00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anota saldo final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retira do dinheiro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1440" w:hanging="360"/>
      </w:pPr>
      <w:rPr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Onormal">
    <w:name w:val="LO-normal"/>
    <w:qFormat w:val="1"/>
    <w:pPr>
      <w:widowControl w:val="1"/>
      <w:bidi w:val="0"/>
      <w:spacing w:after="160" w:before="0" w:line="259" w:lineRule="auto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5hzDqSz7GfwEupS6Ehb+FWR7Mw==">AMUW2mWZeFU4v3z4UFfKxYHKqJQSXbHUr3ehJGlvyLSOmPNfxSoe6iMw25UAnQJjNObjnoziICF0ZQ5oT/tJyLdoFvJ3cZG29ZC0EzKJCkzxl0g83LnAV9o=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2020-04-26T20:52:39Z</dcterms:created>
</cp:coreProperties>
</file>