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000"/>
      </w:tblPr>
      <w:tblGrid>
        <w:gridCol w:w="3816"/>
        <w:gridCol w:w="4678"/>
        <w:tblGridChange w:id="0">
          <w:tblGrid>
            <w:gridCol w:w="3816"/>
            <w:gridCol w:w="467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UC00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– Agendar um encontro entre o adotante e o futuro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Ator(es) Secundário(s)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Este UC é responsável por marcar encontro entre usuário e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Encontrar data 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 uma data agendada para o encontro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 no campo “AGENDAR”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Exibir datas e horários disponibilizados pela instituição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Escolher o melhor dia e hora para o encontro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Confirmar agendamento com o adotante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Indisponibilizar o horário agendado para demais adotantes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 e Validações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Data e hora deve estar em formato datetime dd/mm/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Não pode inserir letras na data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Alternativo (FA-01) –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Informação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inválida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na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insere data em formato diferente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exibe “A data informada é inválida, favor seguir o padrão (DD/MM/AAAA).”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ormato inv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insere letra na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exibe “A data informada é inválida, favor verificar se há algum caractere que não seja numeral.”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NdEJoGkJB+GEujFOjLt1pLSwwQ==">AMUW2mW7b98z1PxgSJr0K1jZ9Jjus+podCG0tcgAiBSI4wjjtI+Bx5+xIAheKxJmxMmA1AWhdwl5pM41eFsLinaK1A67HyTH68pAqcwj4IQXcmqDBWbspYs=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