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2s4mxmdge36i"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Èdìal, fríéliny id lísók</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2008-2020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048000"/>
            <wp:effectExtent b="0" l="0" r="0" t="0"/>
            <wp:docPr descr="Èdìal, fríéliny id lísók Cover" id="1" name="image2.jpg"/>
            <a:graphic>
              <a:graphicData uri="http://schemas.openxmlformats.org/drawingml/2006/picture">
                <pic:pic>
                  <pic:nvPicPr>
                    <pic:cNvPr descr="Èdìal, fríéliny id lísók Cover" id="0" name="image2.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Èdìal, fríéliny id lísók</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t>
      </w:r>
    </w:p>
    <w:p w:rsidR="00000000" w:rsidDel="00000000" w:rsidP="00000000" w:rsidRDefault="00000000" w:rsidRPr="00000000" w14:paraId="00000007">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Ritual, ceremony and music</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Elidiolìl</w:t>
      </w:r>
      <w:r w:rsidDel="00000000" w:rsidR="00000000" w:rsidRPr="00000000">
        <w:rPr>
          <w:rFonts w:ascii="Trebuchet MS" w:cs="Trebuchet MS" w:eastAsia="Trebuchet MS" w:hAnsi="Trebuchet MS"/>
          <w:color w:val="fee6cf"/>
          <w:sz w:val="23"/>
          <w:szCs w:val="23"/>
          <w:rtl w:val="0"/>
        </w:rPr>
        <w:t xml:space="preserve"> ekfròèenfrís ládd lísók én lùdébat wèfwúylt dí wésfríègwí id een ésósdèd wúzásòwúgwèl id psyjìzáfregwèl issù yll issù dy erlìylár ekseiylìdion. Wès essùy usòs aeon luw wélórdìé ifsfri déjíng aeon eanzáfregwèl aplòdeak dí uesdions ládd lísógwèl ekfròèenfrí, yt idy, dèéading lísók issù aeon gwífrajeour yt etuldded eidd anfrísdèel frulens gwígwèusò iz jìndèègwédèd dí wéir derjedal id élòdewíkdidde dekfríss. Eidd lórdiylár, sfrim wésfríègwí indèésding id degfràsdidde sólèláèdies gwítgadn s'etuzàdiolìry (gwìozáfregwèl) lòdefríss ládd èdìabasùdion eidd alúlel jìmlílúgwèdion id s' èdìal (yldìel) usòs ládd lísógwèl gwífrajeour eidd frulen èdès daj fríélilúes.</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Emotional experiences of music are notoriously difficult to describe and have resisted philosophical and psychological as well as analytical examination. This essay uses a new theory by taking a biological approach to questions of musical experience, that is, treating music as a behaviour that evolved in ancestral humans because it contributed to their survival and reproductive success. In particular, we describe interesting and contrasting similarities between the evolutionary (biological) process of ritualization in animal communication and the ritual (cultural) uses of musical behaviour in human rites or ceremonies.</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Eidd</w:t>
      </w:r>
      <w:r w:rsidDel="00000000" w:rsidR="00000000" w:rsidRPr="00000000">
        <w:rPr>
          <w:rFonts w:ascii="Trebuchet MS" w:cs="Trebuchet MS" w:eastAsia="Trebuchet MS" w:hAnsi="Trebuchet MS"/>
          <w:color w:val="fee6cf"/>
          <w:sz w:val="23"/>
          <w:szCs w:val="23"/>
          <w:rtl w:val="0"/>
        </w:rPr>
        <w:t xml:space="preserve"> gyd èdìal id èdìabasùdion, wùrlebasòd, rfrydlègwèlat élòadèd, eksagfràedèd id elágyedèd sòunds id liddelénts én immárdént léans ládd sùmang s'ésmánsòs ládd lórdijílónts, issù wéy én eidd lísók. S'eanzáfregwèl jeew ládd elidion issù aeon lididadír ládd gwífrajeour sólèlárat gwíèngs aeon fés aplòdeak dí s'unwérsdénwèng ládd mássóblà sòurfrís ládd lísógwèl elidion, lòrlètding aeon lòébalèlìry eanzáfregwèl déksolùmy ládd wùur tylòs ládd elidiolìl ésmánsò dí lísók. Wúlìlat, derddearng s'usòs ládd lísók eidd sòlé </w:t>
      </w:r>
      <w:r w:rsidDel="00000000" w:rsidR="00000000" w:rsidRPr="00000000">
        <w:rPr>
          <w:rFonts w:ascii="Trebuchet MS" w:cs="Trebuchet MS" w:eastAsia="Trebuchet MS" w:hAnsi="Trebuchet MS"/>
          <w:color w:val="fee6cf"/>
          <w:sz w:val="23"/>
          <w:szCs w:val="23"/>
          <w:rtl w:val="0"/>
        </w:rPr>
        <w:t xml:space="preserve">wèrty</w:t>
      </w:r>
      <w:r w:rsidDel="00000000" w:rsidR="00000000" w:rsidRPr="00000000">
        <w:rPr>
          <w:rFonts w:ascii="Trebuchet MS" w:cs="Trebuchet MS" w:eastAsia="Trebuchet MS" w:hAnsi="Trebuchet MS"/>
          <w:color w:val="fee6cf"/>
          <w:sz w:val="23"/>
          <w:szCs w:val="23"/>
          <w:rtl w:val="0"/>
        </w:rPr>
        <w:t xml:space="preserve"> dèewèdiolìl sòjíedies sfrim wésfríègwí sóks fràluel sòjíal frankdions ládd èdìal lísók yt een jìundèrlórts eidd alúlel èdìabasùdions id lóellàls eidd s'usòs ládd lísók eidd liwérn sòjíedies.</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both ritual and ritualization, formalized, rhythmically repeated, exaggerated and elaborated sounds and movements are important means of summoning the responses of participants, as they are in music. The biological view of emotion as a motivator of behaviour similarly brings a fresh approach to the understanding of possible sources of musical emotion, permitting a preliminary biological taxonomy of four types of emotional response to music. Finally, surveying the uses of music in some dirty traditional societies we describe six general social functions of ritual music that have counterparts in animal ritualizations and parallels in the uses of music in modern societies.</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Olu</w:t>
      </w:r>
      <w:r w:rsidDel="00000000" w:rsidR="00000000" w:rsidRPr="00000000">
        <w:rPr>
          <w:rFonts w:ascii="Trebuchet MS" w:cs="Trebuchet MS" w:eastAsia="Trebuchet MS" w:hAnsi="Trebuchet MS"/>
          <w:color w:val="fee6cf"/>
          <w:sz w:val="23"/>
          <w:szCs w:val="23"/>
          <w:rtl w:val="0"/>
        </w:rPr>
        <w:t xml:space="preserve"> nu ansòs dí ayd dí wès záng id absdèsúsò wèsjìursò agwet lísógwèl ekfròèenfrí sòuld een frood éasòns sfra aning sò. Eidd im eksysò freé idy yt sfrim indènd dí záok ez s'debfrikt eidd aeon freédíwùé nia dèèed yy, yt idy, issù aeon eanzáfrest daj gwìozáfregwèl anddemázáfrest, nu aplòdeafrís lísók issù aeon gwífrajeour yt etuldded eidd anfrísdèel frulens gwígwèusò iz jìndèègwédèd dí wéir derjedal id élòdewíkdidde dekfríss. Sfrim sód gwí fròjíwúgwèlat jìnfrírlud sòm lísógwèl elidion, frow lísók lòdewífrís elidion id yt lísógwèl elidion idy daj anes. Eidd aeon eanzáfregwèl jeew, s'gwìozáfregwèl màrmásò ládd elidions idy dí lididadè gwífrajeour, dí lefrí lúzze ésmánd aplòdelòèadèat dí s'sòrts ládd okyrénfrís eidd s'enjedenlént yt jìuld affkt lúzze, sfra frood daj ill. Eidd wès sònsò, wén, lísógwèl ekfròèenfrí ys oèfrelìlat frankdiolìl.</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One who intends to add to this long and abstruse discourse about musical experience should have good reasons for doing so. In my excuse here is that we intend to look at the subject in a previously not treated way, that is, as a biologist or biological anthropologist, who approaches music as a behaviour that evolved in ancestral humans because it contributed to their survival and reproductive success. We could be logically concerned with musical emotion, how music produces emotion and what musical emotion is or does. In a biological view, the biological purpose of emotions is to motivate behaviour, to make us respond appropriately to the sorts of occurrences in the environment that could affect us, for good or ill. In this sense, then, musical experience is overwhelmingly functional.</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Wès</w:t>
      </w:r>
      <w:r w:rsidDel="00000000" w:rsidR="00000000" w:rsidRPr="00000000">
        <w:rPr>
          <w:rFonts w:ascii="Trebuchet MS" w:cs="Trebuchet MS" w:eastAsia="Trebuchet MS" w:hAnsi="Trebuchet MS"/>
          <w:color w:val="fee6cf"/>
          <w:sz w:val="23"/>
          <w:szCs w:val="23"/>
          <w:rtl w:val="0"/>
        </w:rPr>
        <w:t xml:space="preserve"> aplòdeak idy nia wòlèbaar id gwèrèes sòm iz asdempdions id uesdions yt wésòrdde dèéatlént lík lié eksdènsódde yn sfrim sùll gwí ablà dí lòdejewé eidd aeon sónglà essùy. Issù aeon lòébalèlìry sdèp, froydder, sfrim sód wésfríègwí indèésding id degfràsdidde sólèláèdies gwítgadn s' etuzàdiolìry (gwìozáfregwèl) lòdefríss ládd èdìabasùdion eidd alúlel jìmlílúgwèdion id s'èdìal (yldìel) usò ládd lísógwèl gwífrajeour eidd frulen èdès daj fríélilúes. Wès jìmlóèsòn sód, sfrim frolò, lòdejewé aeon usòfral felénurk sfra nia wérsdénwèng sòlé ládd s'yys yt lísók fríéadès id sùlòs (lelúmàládès) elidions, id s'sòjíal ends yt wésò elidiolìl wèsmásódions sòrdde. Eidd im eksaléiwés sód jìlé às sòlàkdèd frell sgwèlà dèewèdiolìl sòjíedies, nusò lémgwírs làad debsósdènfrí baddes lié eidd gwèekdèr sòm ansò ládd anfrísdèel frulens yn eidd am baddes díyy eidd jìléiwéks, mást inwísdèèal, liwérlúsòd sòjíedies. Uidè klàarat, froydder, iz idy às wésò jìléiwéks sòjíedies yt eidd am lòésònt iwéas agwet lísók een jìlé. Wís dí gwífren sòm, iz sód gwí usòfral dí záok sòléyt demleèat ez aeon fw fràluel wèffénfrís eidd s'yys eidd ank lísók idy éfrárwéd id usòd eidd lùn ysdèrn sòjíedies issù jìmlóéd dí s'liwérn yst.</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approach is not familiar and carries with it assumptions and questions that deserve treatment much more extensive than we shall be able to provide in a single essay. As a preliminary step, however, we could describe interesting and contrasting similarities between the evolutionary (biological) process of ritualization in animal communication and the ritual (cultural) use of musical behaviour in human rites or ceremonies. This comparison could, we hope, provide a useful framework for understanding some of the ways that music creates and modulates (regulates) emotions, and the social ends that these emotional dispositions serve. In my examples could come from selected small scale traditional societies, whose members lead subsistence lives more in character with those of ancestral humans than in our lives today in complex, post-industrial, modernized societies. Quite clearly, however, it is from these complex societies that our present ideas about music have come. To contrast them, it could be useful to look somewhat briefly at a few general differences in the ways in which music is perceived and used in non-western societies as compared to the modern west.</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Wès</w:t>
      </w:r>
      <w:r w:rsidDel="00000000" w:rsidR="00000000" w:rsidRPr="00000000">
        <w:rPr>
          <w:rFonts w:ascii="Trebuchet MS" w:cs="Trebuchet MS" w:eastAsia="Trebuchet MS" w:hAnsi="Trebuchet MS"/>
          <w:color w:val="fee6cf"/>
          <w:sz w:val="23"/>
          <w:szCs w:val="23"/>
          <w:rtl w:val="0"/>
        </w:rPr>
        <w:t xml:space="preserve"> gwíèef id lufríssùèat injìléiwédè indèdewíkdion dí s'lòekdifrí ládd lísók eidd dèewèdiolìl sòjíedies sòuld lefrí klàar yt eidd orwér dí nia wérsdénd lísók issù aeon etuldded frulen enanwlént, iz idy essòndial dí wènk ládd iz lié gwídeadat yn idy ysdílery eidd s'liwérn yst.</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brief and necessarily incomplete introduction to the practice of music in traditional societies should make clear that in order to understand music as an evolved human phenomenon, it is essential to think of it more broadly than is customary in the modern West.</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6"/>
          <w:szCs w:val="26"/>
          <w:rtl w:val="0"/>
        </w:rPr>
        <w:t xml:space="preserve">Iz</w:t>
      </w:r>
      <w:r w:rsidDel="00000000" w:rsidR="00000000" w:rsidRPr="00000000">
        <w:rPr>
          <w:rFonts w:ascii="Trebuchet MS" w:cs="Trebuchet MS" w:eastAsia="Trebuchet MS" w:hAnsi="Trebuchet MS"/>
          <w:color w:val="fee6cf"/>
          <w:sz w:val="23"/>
          <w:szCs w:val="23"/>
          <w:rtl w:val="0"/>
        </w:rPr>
        <w:t xml:space="preserve"> idy mássóblà yt s'earbaest frulen lísók inkzàwéd sòunds daj akdijedies yt én lùt díyy jìnsówééd dí gwí lísók (bafrí liddelént daj ynfrí); anfrísdèel lísók sóud een gwíen allist frírdéinat lòèleèat jìmlílìl id lórdijílódíry ewér yn sòbadéry, élidè id imlòekdigwèl. Inwéed, ládfreng ifsfri lísók eidd dèewèdiolìl sòjíedies ládd díyy, iz sóud een gwíen essòndial dí fríélilúal okgwèsóons eidd ank immárdént sòjíal màrmásòs yé adwééssòd.</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possible that the earliest human music included sounds or activities that are not today considered to be music (like movement or song); ancestral music could have been at least certainly primarily communal and participatory rather than solitary, remote and impractical. Indeed, judging by music in traditional societies of today, it would have been essential to ceremonial occasions in which important social purposes were addressed.</w:t>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Adorno, Theodor W., The culture industry: selected essays on mass culture, Routledge, London, 2001.</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Bogue, Ronald, Deleuze's way: essays in transverse ethics and aesthetics, Ashgate, Aldershot, England, 2007.</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Faivre, Antoine, Access to Western esotericism, State University of New York Press, Albany, 1994.</w:t>
      </w:r>
    </w:p>
    <w:p w:rsidR="00000000" w:rsidDel="00000000" w:rsidP="00000000" w:rsidRDefault="00000000" w:rsidRPr="00000000" w14:paraId="00000025">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FL-111019 </w:t>
      </w:r>
      <w:hyperlink r:id="rId10">
        <w:r w:rsidDel="00000000" w:rsidR="00000000" w:rsidRPr="00000000">
          <w:rPr>
            <w:rFonts w:ascii="Trebuchet MS" w:cs="Trebuchet MS" w:eastAsia="Trebuchet MS" w:hAnsi="Trebuchet MS"/>
            <w:color w:val="db956a"/>
            <w:sz w:val="23"/>
            <w:szCs w:val="23"/>
            <w:rtl w:val="0"/>
          </w:rPr>
          <w:t xml:space="preserve">Anakes, ğeişen şai emaġša</w:t>
        </w:r>
      </w:hyperlink>
      <w:r w:rsidDel="00000000" w:rsidR="00000000" w:rsidRPr="00000000">
        <w:rPr>
          <w:rtl w:val="0"/>
        </w:rPr>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Larsen, Lars Steen, Western esoterism: ultimate sacred postulates and ritual fields, Department of History and Anthropology of Religions, Lund University, Diss. Lund: Lunds universitet, 2008, Lund, 2008.</w:t>
      </w:r>
    </w:p>
    <w:p w:rsidR="00000000" w:rsidDel="00000000" w:rsidP="00000000" w:rsidRDefault="00000000" w:rsidRPr="00000000" w14:paraId="0000002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Zineb on </w:t>
      </w:r>
      <w:hyperlink r:id="rId11">
        <w:r w:rsidDel="00000000" w:rsidR="00000000" w:rsidRPr="00000000">
          <w:rPr>
            <w:rFonts w:ascii="Trebuchet MS" w:cs="Trebuchet MS" w:eastAsia="Trebuchet MS" w:hAnsi="Trebuchet MS"/>
            <w:color w:val="db956a"/>
            <w:sz w:val="23"/>
            <w:szCs w:val="23"/>
            <w:rtl w:val="0"/>
          </w:rPr>
          <w:t xml:space="preserve">Wednesday, December 16, 2020</w:t>
        </w:r>
      </w:hyperlink>
      <w:r w:rsidDel="00000000" w:rsidR="00000000" w:rsidRPr="00000000">
        <w:rPr>
          <w:rtl w:val="0"/>
        </w:rPr>
      </w:r>
    </w:p>
    <w:p w:rsidR="00000000" w:rsidDel="00000000" w:rsidP="00000000" w:rsidRDefault="00000000" w:rsidRPr="00000000" w14:paraId="00000028">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2">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Muzika </w:t>
        </w:r>
      </w:hyperlink>
      <w:r w:rsidDel="00000000" w:rsidR="00000000" w:rsidRPr="00000000">
        <w:rPr>
          <w:rFonts w:ascii="Trebuchet MS" w:cs="Trebuchet MS" w:eastAsia="Trebuchet MS" w:hAnsi="Trebuchet MS"/>
          <w:color w:val="d19742"/>
          <w:sz w:val="23"/>
          <w:szCs w:val="23"/>
          <w:rtl w:val="0"/>
        </w:rPr>
        <w:t xml:space="preserve">, </w:t>
      </w:r>
      <w:hyperlink r:id="rId14">
        <w:r w:rsidDel="00000000" w:rsidR="00000000" w:rsidRPr="00000000">
          <w:rPr>
            <w:rFonts w:ascii="Trebuchet MS" w:cs="Trebuchet MS" w:eastAsia="Trebuchet MS" w:hAnsi="Trebuchet MS"/>
            <w:color w:val="db956a"/>
            <w:sz w:val="23"/>
            <w:szCs w:val="23"/>
            <w:rtl w:val="0"/>
          </w:rPr>
          <w:t xml:space="preserve">NodeSpaces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2020/12/edial-frieliny-id-lisok.html" TargetMode="External"/><Relationship Id="rId10" Type="http://schemas.openxmlformats.org/officeDocument/2006/relationships/hyperlink" Target="https://forgottenlanguages-full.forgottenlanguages.org/2019/10/anakes-geisen-sai-emagsa.html" TargetMode="External"/><Relationship Id="rId13" Type="http://schemas.openxmlformats.org/officeDocument/2006/relationships/hyperlink" Target="https://forgottenlanguages-full.forgottenlanguages.org/search/label/Muzika" TargetMode="External"/><Relationship Id="rId12" Type="http://schemas.openxmlformats.org/officeDocument/2006/relationships/hyperlink" Target="https://forgottenlanguages-full.forgottenlanguages.org/search/label/Ladd%20crypto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hyperlink" Target="https://forgottenlanguages-full.forgottenlanguages.org/search/label/NodeSpaces" TargetMode="External"/><Relationship Id="rId5" Type="http://schemas.openxmlformats.org/officeDocument/2006/relationships/styles" Target="styles.xml"/><Relationship Id="rId6" Type="http://schemas.openxmlformats.org/officeDocument/2006/relationships/hyperlink" Target="https://forgottenlanguages-full.forgottenlanguages.org/2020/12/edial-frieliny-id-lisok.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