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sn3sqn3f2y4r"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Language in Pictland</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1981200" cy="28575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981200" cy="28575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 </w:t>
      </w:r>
      <w:r w:rsidDel="00000000" w:rsidR="00000000" w:rsidRPr="00000000">
        <w:rPr>
          <w:rFonts w:ascii="Trebuchet MS" w:cs="Trebuchet MS" w:eastAsia="Trebuchet MS" w:hAnsi="Trebuchet MS"/>
          <w:i w:val="1"/>
          <w:iCs w:val="1"/>
          <w:color w:val="fee6cf"/>
          <w:sz w:val="23"/>
          <w:szCs w:val="23"/>
          <w:rtl w:val="0"/>
        </w:rPr>
        <w:t xml:space="preserve">old-stylà</w:t>
      </w:r>
      <w:r w:rsidDel="00000000" w:rsidR="00000000" w:rsidRPr="00000000">
        <w:rPr>
          <w:rFonts w:ascii="Trebuchet MS" w:cs="Trebuchet MS" w:eastAsia="Trebuchet MS" w:hAnsi="Trebuchet MS"/>
          <w:color w:val="fee6cf"/>
          <w:sz w:val="23"/>
          <w:szCs w:val="23"/>
          <w:rtl w:val="0"/>
        </w:rPr>
        <w:t xml:space="preserve"> zank wítyen lánkage id 'eke' zaes raz s' sleart ladd Makdis sdìwèes. Dí earzaer skslolárs, iwéndifarng s' zankisdik afwúlúdies ladd s' Makts hàeléd dí kaendèe aeon unwérsdénwèng ladd deir ekial afwúlúdies, id dus dí esdébzas s' ekial oègins ladd s' Skotdis lìdion.</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old-style link between language and 'eke' lies at the heart of Pictish studies. To earlier scholars, identifying the linguistic affinities of the Picts [seemed] to [guarantee] an understanding of their ethnic affinities, and thus to establish the ethnic origins of the Scottish nation.</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Y ren wíginlúng dí apperekiadè edlúkity issa aeon kuldìelat-konsterukdèd kadègory, raedd s' lóst issa raedd s' perehànt, id dí akklùwlàdge dat geludiks lued raen zattlà vaj lùding dí wi and iz, adt iz siud wí wùozas dí wény s' konlukdion wítyen lánkage id oder aslòkts ladd kuldìé. Ked s' kurént </w:t>
      </w:r>
      <w:r w:rsidDel="00000000" w:rsidR="00000000" w:rsidRPr="00000000">
        <w:rPr>
          <w:rFonts w:ascii="Trebuchet MS" w:cs="Trebuchet MS" w:eastAsia="Trebuchet MS" w:hAnsi="Trebuchet MS"/>
          <w:color w:val="fee6cf"/>
          <w:sz w:val="23"/>
          <w:szCs w:val="23"/>
          <w:rtl w:val="0"/>
        </w:rPr>
        <w:t xml:space="preserve">geluedion</w:t>
      </w:r>
      <w:r w:rsidDel="00000000" w:rsidR="00000000" w:rsidRPr="00000000">
        <w:rPr>
          <w:rFonts w:ascii="Trebuchet MS" w:cs="Trebuchet MS" w:eastAsia="Trebuchet MS" w:hAnsi="Trebuchet MS"/>
          <w:color w:val="fee6cf"/>
          <w:sz w:val="23"/>
          <w:szCs w:val="23"/>
          <w:rtl w:val="0"/>
        </w:rPr>
        <w:t xml:space="preserve"> ladd skslolárs idda dénglàd sud raedd kaddeats id kazawúkadions wen déljíng aweut edlúkity, </w:t>
      </w:r>
      <w:r w:rsidDel="00000000" w:rsidR="00000000" w:rsidRPr="00000000">
        <w:rPr>
          <w:rFonts w:ascii="Trebuchet MS" w:cs="Trebuchet MS" w:eastAsia="Trebuchet MS" w:hAnsi="Trebuchet MS"/>
          <w:i w:val="1"/>
          <w:iCs w:val="1"/>
          <w:color w:val="fee6cf"/>
          <w:sz w:val="23"/>
          <w:szCs w:val="23"/>
          <w:rtl w:val="0"/>
        </w:rPr>
        <w:t xml:space="preserve">perejeous </w:t>
      </w:r>
      <w:r w:rsidDel="00000000" w:rsidR="00000000" w:rsidRPr="00000000">
        <w:rPr>
          <w:rFonts w:ascii="Trebuchet MS" w:cs="Trebuchet MS" w:eastAsia="Trebuchet MS" w:hAnsi="Trebuchet MS"/>
          <w:color w:val="fee6cf"/>
          <w:sz w:val="23"/>
          <w:szCs w:val="23"/>
          <w:rtl w:val="0"/>
        </w:rPr>
        <w:t xml:space="preserve">geluedions raen lùt wult sò wutdèéd. Keldik sdìwèes raen wíen lórdikulárat perolu dí kadazaer sdédèlénts aweut lánkage, bzáod, id ekial 'lòrsòlìzaty', wiksl ley lùw kauhà nizze dí láugsl vaj annke…</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We are beginning to appreciate ethnicity as a culturally-constructed category, in the past as in the present, and to acknowledge that genetics have had little or nothing to do with it, but it should be [foolish] to deny the connection between language and other aspects of culture. While the current [tradition] of scholars is [tangled] up in caveats and [qualifications] when talking about ethnicity, previous traditions have not felt so [fettered]. Celtic studies have been particularly prone to categorical statements about language, blood, and ethnic 'personality', which may now cause us to laugh or [wink]...</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Ladd:</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From:</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 </w:t>
      </w:r>
      <w:r w:rsidDel="00000000" w:rsidR="00000000" w:rsidRPr="00000000">
        <w:rPr>
          <w:rFonts w:ascii="Trebuchet MS" w:cs="Trebuchet MS" w:eastAsia="Trebuchet MS" w:hAnsi="Trebuchet MS"/>
          <w:i w:val="1"/>
          <w:iCs w:val="1"/>
          <w:color w:val="fee6cf"/>
          <w:sz w:val="23"/>
          <w:szCs w:val="23"/>
          <w:rtl w:val="0"/>
        </w:rPr>
        <w:t xml:space="preserve">old-stylà</w:t>
      </w:r>
      <w:r w:rsidDel="00000000" w:rsidR="00000000" w:rsidRPr="00000000">
        <w:rPr>
          <w:rFonts w:ascii="Trebuchet MS" w:cs="Trebuchet MS" w:eastAsia="Trebuchet MS" w:hAnsi="Trebuchet MS"/>
          <w:color w:val="fee6cf"/>
          <w:sz w:val="23"/>
          <w:szCs w:val="23"/>
          <w:rtl w:val="0"/>
        </w:rPr>
        <w:t xml:space="preserve"> bank gwítgadn lánslóaslà id 'eslí ' baes raz s'freart ladd Pikdis sdìwèes. Dí earbaer skslolárs, iwéndifarng s' banslóisdik afwúlúdies ladd s' Pikts sòeléd dí slóaendèe aeon unwérsdénwèng ladd wéir ejíal afwúlúdies, id wís dí esdébbas s'ejíal oèslens ladd s' Sjìtdis lìdion.</w:t>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old-style link between language and 'race' lies at the heart of Pictish studies. To earlier scholars, identifying the linguistic affinities of the Picts seemed to guarantee an understanding of their ethnic affinities, and thus to establish the ethnic origins of the Scottish nation.</w:t>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Y ren gwíslenlúng dí aplòéjíadè edlújíty issa aeon yldìelat-jìnsdèsúkdèd gwèdèslory, raedd s'lóst issa raedd s'lòésònt, id dí akklùwlàdslà yt slàludiks lued raen battlà vaj lùwèng dí an sem iz, gadt iz siud gwí wùobas dí wény s' jìnlukdion gwítgadn lánslóaslà id owér aslòkts ladd yldìé. Ked s'yrént fràluedion ladd skslolárs idda dénglàd sud raedd gwèddeats id uabawúgwèdions yn déljíng agwet edlújíty, lòéjeous slàluedions raen lùt flt sò ftdèéd. Slíldik sdìwèes raen gwíen lórdiylárat lòdelu dí gwèdabaer sdédèlénts agwet lánslóaslà, bzáod, id ejíal '</w:t>
      </w:r>
      <w:r w:rsidDel="00000000" w:rsidR="00000000" w:rsidRPr="00000000">
        <w:rPr>
          <w:rFonts w:ascii="Trebuchet MS" w:cs="Trebuchet MS" w:eastAsia="Trebuchet MS" w:hAnsi="Trebuchet MS"/>
          <w:i w:val="1"/>
          <w:iCs w:val="1"/>
          <w:color w:val="fee6cf"/>
          <w:sz w:val="23"/>
          <w:szCs w:val="23"/>
          <w:rtl w:val="0"/>
        </w:rPr>
        <w:t xml:space="preserve">lòrsòlìbaty</w:t>
      </w:r>
      <w:r w:rsidDel="00000000" w:rsidR="00000000" w:rsidRPr="00000000">
        <w:rPr>
          <w:rFonts w:ascii="Trebuchet MS" w:cs="Trebuchet MS" w:eastAsia="Trebuchet MS" w:hAnsi="Trebuchet MS"/>
          <w:color w:val="fee6cf"/>
          <w:sz w:val="23"/>
          <w:szCs w:val="23"/>
          <w:rtl w:val="0"/>
        </w:rPr>
        <w:t xml:space="preserve">', anksl ley lùw gwèusò nizze dí láugsl vaj annslí …</w:t>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We are beginning to appreciate ethnicity as a culturally-constructed category, in the past as in the present, and to acknowledge that genetics have had little or nothing to do with it, but it should be [foolish] to deny the connection between language and other aspects of culture. While the current [tradition] of scholars is [tangled] up in caveats and [qualifications] when talking about ethnicity, previous traditions have not felt so [fettered]. Celtic studies have been particularly prone to categorical statements about language, blood, and ethnic 'personality', which may now cause us to laugh or [wink]...</w:t>
      </w:r>
    </w:p>
    <w:p w:rsidR="00000000" w:rsidDel="00000000" w:rsidP="00000000" w:rsidRDefault="00000000" w:rsidRPr="00000000" w14:paraId="00000016">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Thursday, December 24, 2009</w:t>
        </w:r>
      </w:hyperlink>
      <w:r w:rsidDel="00000000" w:rsidR="00000000" w:rsidRPr="00000000">
        <w:rPr>
          <w:rtl w:val="0"/>
        </w:rPr>
      </w:r>
    </w:p>
    <w:p w:rsidR="00000000" w:rsidDel="00000000" w:rsidP="00000000" w:rsidRDefault="00000000" w:rsidRPr="00000000" w14:paraId="00000017">
      <w:pPr>
        <w:shd w:fill="38160d" w:val="clear"/>
        <w:spacing w:line="360" w:lineRule="auto"/>
        <w:jc w:val="right"/>
        <w:rPr>
          <w:rFonts w:ascii="Trebuchet MS" w:cs="Trebuchet MS" w:eastAsia="Trebuchet MS" w:hAnsi="Trebuchet MS"/>
          <w:color w:val="b88940"/>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Pict </w:t>
        </w:r>
      </w:hyperlink>
      <w:r w:rsidDel="00000000" w:rsidR="00000000" w:rsidRPr="00000000">
        <w:rPr>
          <w:rFonts w:ascii="Trebuchet MS" w:cs="Trebuchet MS" w:eastAsia="Trebuchet MS" w:hAnsi="Trebuchet MS"/>
          <w:color w:val="d19742"/>
          <w:sz w:val="23"/>
          <w:szCs w:val="23"/>
          <w:rtl w:val="0"/>
        </w:rPr>
        <w:t xml:space="preserve">, </w:t>
      </w:r>
      <w:hyperlink r:id="rId11">
        <w:r w:rsidDel="00000000" w:rsidR="00000000" w:rsidRPr="00000000">
          <w:rPr>
            <w:rFonts w:ascii="Trebuchet MS" w:cs="Trebuchet MS" w:eastAsia="Trebuchet MS" w:hAnsi="Trebuchet MS"/>
            <w:color w:val="b88940"/>
            <w:sz w:val="23"/>
            <w:szCs w:val="23"/>
            <w:rtl w:val="0"/>
          </w:rPr>
          <w:t xml:space="preserve">Pre-Indoeuropean</w:t>
        </w:r>
      </w:hyperlink>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search/label/Pre-Indoeuropean" TargetMode="External"/><Relationship Id="rId10" Type="http://schemas.openxmlformats.org/officeDocument/2006/relationships/hyperlink" Target="https://forgottenlanguages-full.forgottenlanguages.org/search/label/Pict" TargetMode="Externa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2/language-in-pictland.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language-in-pictlan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