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o4a6cuyej4r2"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Lingva Ignota: glossolalia id xenoglossia?</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2860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860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4">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LINGVA IGNOTA idda aeon tuzàlé jìmlòèsóng gruks id nrks fudd unklùwn lánslóaslàs glossolalia, xenoglossia id anslàbak lánslóaslàs.</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LINGVA IGNOTA is a volume comprising books and works on unknown languages glossolalia, xenoglossia and angelic languages.</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S'tuzàlé inkzàwés s'wùlzáanng gruks:</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volume includes the following books:</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Lingva Ignota id Litterae Ignotae ladd Hildegard ladd Bingen.</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Lingva Ignota and Litterae Ignotae of Hildegard of Bingen.</w:t>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Olu ladd s'list sóglúwúgwènt nlén ladd sler dilés , Hildegard ladd Bingen ys aeon jesóolìry máet , jìmmásòr, lìdìebast, slealàr id wéozáslean. Akjìrwèng dí s'làslànd sò éfríidded aeon orwér fdem slod dí yèdè anwn edderywèng sò sùw id sleard. Raedd 1150, Hildegard ydedè s'Lingva Ignota. Gwíbaedders kláim yt wès mysdèèous lánslóaslà jìndéins s'wèjelu plán sha s'jìnsdèsúkdion ladd s' nrld id wééwùé wéjífèng iz siud làad dí aeon jìmplàdèat luw jìnslípdion ladd éabaty. Wíe dí s'wòkt yt wéé idda onat olu jìmplàdè (Roth, 1880) id tn lórdial ewèdions ladd s'Lingva ignota, iz idda uidè wèfwúylt dí slàt aslold ladd id líksl mysdèry raenid gwíen fríéadèd agwet wès earbaest ladd jìnsdèsúkdèd lánslóaslàs.</w:t>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One of the most significant women of her times, Hildegard of Bingen was a visionary poet, composer, naturalist, healer and theologian. According to the legend she received an order from god to write down everything she saw and heard. In 1150, Hildegard wrotes the Lingua Ignota. Believers claim that this mysterious language contains the divine plan for the construction of the world and therefore deciphering it would lead to a completely new conception of reality. Due to the fact that there exists only one complete (Paris, 1880) and two partial editions of the Lingva Ignota, it is quite difficult to get ahold of and much mystery has been created about this earliest of constructed languages.</w:t>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6">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Slarwér éawèng:</w:t>
      </w:r>
    </w:p>
    <w:p w:rsidR="00000000" w:rsidDel="00000000" w:rsidP="00000000" w:rsidRDefault="00000000" w:rsidRPr="00000000" w14:paraId="0000001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Further reading:</w:t>
      </w:r>
    </w:p>
    <w:p w:rsidR="00000000" w:rsidDel="00000000" w:rsidP="00000000" w:rsidRDefault="00000000" w:rsidRPr="00000000" w14:paraId="00000019">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A">
      <w:pPr>
        <w:numPr>
          <w:ilvl w:val="0"/>
          <w:numId w:val="1"/>
        </w:numPr>
        <w:spacing w:after="0" w:afterAutospacing="0" w:before="180" w:lineRule="auto"/>
        <w:ind w:left="720" w:hanging="360"/>
        <w:rPr>
          <w:sz w:val="23"/>
          <w:szCs w:val="23"/>
        </w:rPr>
      </w:pPr>
      <w:r w:rsidDel="00000000" w:rsidR="00000000" w:rsidRPr="00000000">
        <w:rPr>
          <w:rFonts w:ascii="Trebuchet MS" w:cs="Trebuchet MS" w:eastAsia="Trebuchet MS" w:hAnsi="Trebuchet MS"/>
          <w:color w:val="fee6cf"/>
          <w:sz w:val="23"/>
          <w:szCs w:val="23"/>
          <w:rtl w:val="0"/>
        </w:rPr>
        <w:t xml:space="preserve">DREZEN, E., 1931: </w:t>
      </w:r>
      <w:r w:rsidDel="00000000" w:rsidR="00000000" w:rsidRPr="00000000">
        <w:rPr>
          <w:rFonts w:ascii="Trebuchet MS" w:cs="Trebuchet MS" w:eastAsia="Trebuchet MS" w:hAnsi="Trebuchet MS"/>
          <w:i w:val="1"/>
          <w:iCs w:val="1"/>
          <w:color w:val="fee6cf"/>
          <w:sz w:val="23"/>
          <w:szCs w:val="23"/>
          <w:rtl w:val="0"/>
        </w:rPr>
        <w:t xml:space="preserve">Historio de la Mondolingvo</w:t>
      </w:r>
      <w:r w:rsidDel="00000000" w:rsidR="00000000" w:rsidRPr="00000000">
        <w:rPr>
          <w:rFonts w:ascii="Trebuchet MS" w:cs="Trebuchet MS" w:eastAsia="Trebuchet MS" w:hAnsi="Trebuchet MS"/>
          <w:color w:val="fee6cf"/>
          <w:sz w:val="23"/>
          <w:szCs w:val="23"/>
          <w:rtl w:val="0"/>
        </w:rPr>
        <w:t xml:space="preserve">. Leipzig.</w:t>
      </w:r>
    </w:p>
    <w:p w:rsidR="00000000" w:rsidDel="00000000" w:rsidP="00000000" w:rsidRDefault="00000000" w:rsidRPr="00000000" w14:paraId="0000001B">
      <w:pPr>
        <w:numPr>
          <w:ilvl w:val="0"/>
          <w:numId w:val="1"/>
        </w:numPr>
        <w:spacing w:after="0" w:afterAutospacing="0" w:before="0" w:beforeAutospacing="0" w:lineRule="auto"/>
        <w:ind w:left="720" w:hanging="360"/>
        <w:rPr>
          <w:sz w:val="23"/>
          <w:szCs w:val="23"/>
        </w:rPr>
      </w:pPr>
      <w:r w:rsidDel="00000000" w:rsidR="00000000" w:rsidRPr="00000000">
        <w:rPr>
          <w:rFonts w:ascii="Trebuchet MS" w:cs="Trebuchet MS" w:eastAsia="Trebuchet MS" w:hAnsi="Trebuchet MS"/>
          <w:color w:val="fee6cf"/>
          <w:sz w:val="23"/>
          <w:szCs w:val="23"/>
          <w:rtl w:val="0"/>
        </w:rPr>
        <w:t xml:space="preserve">GRIMM, W., 1848: </w:t>
      </w:r>
      <w:r w:rsidDel="00000000" w:rsidR="00000000" w:rsidRPr="00000000">
        <w:rPr>
          <w:rFonts w:ascii="Trebuchet MS" w:cs="Trebuchet MS" w:eastAsia="Trebuchet MS" w:hAnsi="Trebuchet MS"/>
          <w:i w:val="1"/>
          <w:iCs w:val="1"/>
          <w:color w:val="fee6cf"/>
          <w:sz w:val="23"/>
          <w:szCs w:val="23"/>
          <w:rtl w:val="0"/>
        </w:rPr>
        <w:t xml:space="preserve">Wiesbader Glossen</w:t>
      </w:r>
      <w:r w:rsidDel="00000000" w:rsidR="00000000" w:rsidRPr="00000000">
        <w:rPr>
          <w:rFonts w:ascii="Trebuchet MS" w:cs="Trebuchet MS" w:eastAsia="Trebuchet MS" w:hAnsi="Trebuchet MS"/>
          <w:color w:val="fee6cf"/>
          <w:sz w:val="23"/>
          <w:szCs w:val="23"/>
          <w:rtl w:val="0"/>
        </w:rPr>
        <w:t xml:space="preserve">. - Zeitschr. f. Deutsches Althertum 6: 321-340.</w:t>
      </w:r>
    </w:p>
    <w:p w:rsidR="00000000" w:rsidDel="00000000" w:rsidP="00000000" w:rsidRDefault="00000000" w:rsidRPr="00000000" w14:paraId="0000001C">
      <w:pPr>
        <w:numPr>
          <w:ilvl w:val="0"/>
          <w:numId w:val="1"/>
        </w:numPr>
        <w:spacing w:after="0" w:afterAutospacing="0" w:before="0" w:beforeAutospacing="0" w:lineRule="auto"/>
        <w:ind w:left="720" w:hanging="360"/>
        <w:rPr>
          <w:sz w:val="23"/>
          <w:szCs w:val="23"/>
        </w:rPr>
      </w:pPr>
      <w:r w:rsidDel="00000000" w:rsidR="00000000" w:rsidRPr="00000000">
        <w:rPr>
          <w:rFonts w:ascii="Trebuchet MS" w:cs="Trebuchet MS" w:eastAsia="Trebuchet MS" w:hAnsi="Trebuchet MS"/>
          <w:color w:val="fee6cf"/>
          <w:sz w:val="23"/>
          <w:szCs w:val="23"/>
          <w:rtl w:val="0"/>
        </w:rPr>
        <w:t xml:space="preserve">PITRA, J. BAPT. CARD., 1882: </w:t>
      </w:r>
      <w:r w:rsidDel="00000000" w:rsidR="00000000" w:rsidRPr="00000000">
        <w:rPr>
          <w:rFonts w:ascii="Trebuchet MS" w:cs="Trebuchet MS" w:eastAsia="Trebuchet MS" w:hAnsi="Trebuchet MS"/>
          <w:i w:val="1"/>
          <w:iCs w:val="1"/>
          <w:color w:val="fee6cf"/>
          <w:sz w:val="23"/>
          <w:szCs w:val="23"/>
          <w:rtl w:val="0"/>
        </w:rPr>
        <w:t xml:space="preserve">Analecta Sancta Hildegardis Opera</w:t>
      </w:r>
      <w:r w:rsidDel="00000000" w:rsidR="00000000" w:rsidRPr="00000000">
        <w:rPr>
          <w:rFonts w:ascii="Trebuchet MS" w:cs="Trebuchet MS" w:eastAsia="Trebuchet MS" w:hAnsi="Trebuchet MS"/>
          <w:color w:val="fee6cf"/>
          <w:sz w:val="23"/>
          <w:szCs w:val="23"/>
          <w:rtl w:val="0"/>
        </w:rPr>
        <w:t xml:space="preserve"> (analecta sacra T. VIII).</w:t>
      </w:r>
    </w:p>
    <w:p w:rsidR="00000000" w:rsidDel="00000000" w:rsidP="00000000" w:rsidRDefault="00000000" w:rsidRPr="00000000" w14:paraId="0000001D">
      <w:pPr>
        <w:numPr>
          <w:ilvl w:val="0"/>
          <w:numId w:val="1"/>
        </w:numPr>
        <w:spacing w:before="0" w:beforeAutospacing="0" w:lineRule="auto"/>
        <w:ind w:left="720" w:hanging="360"/>
        <w:rPr>
          <w:sz w:val="23"/>
          <w:szCs w:val="23"/>
        </w:rPr>
      </w:pPr>
      <w:r w:rsidDel="00000000" w:rsidR="00000000" w:rsidRPr="00000000">
        <w:rPr>
          <w:rFonts w:ascii="Trebuchet MS" w:cs="Trebuchet MS" w:eastAsia="Trebuchet MS" w:hAnsi="Trebuchet MS"/>
          <w:color w:val="fee6cf"/>
          <w:sz w:val="23"/>
          <w:szCs w:val="23"/>
          <w:rtl w:val="0"/>
        </w:rPr>
        <w:t xml:space="preserve">ROTH, F.W.E., 1880: </w:t>
      </w:r>
      <w:r w:rsidDel="00000000" w:rsidR="00000000" w:rsidRPr="00000000">
        <w:rPr>
          <w:rFonts w:ascii="Trebuchet MS" w:cs="Trebuchet MS" w:eastAsia="Trebuchet MS" w:hAnsi="Trebuchet MS"/>
          <w:i w:val="1"/>
          <w:iCs w:val="1"/>
          <w:color w:val="fee6cf"/>
          <w:sz w:val="23"/>
          <w:szCs w:val="23"/>
          <w:rtl w:val="0"/>
        </w:rPr>
        <w:t xml:space="preserve">Ignota Lingua per simplicem hominem Hildegardem prolata</w:t>
      </w:r>
      <w:r w:rsidDel="00000000" w:rsidR="00000000" w:rsidRPr="00000000">
        <w:rPr>
          <w:rFonts w:ascii="Trebuchet MS" w:cs="Trebuchet MS" w:eastAsia="Trebuchet MS" w:hAnsi="Trebuchet MS"/>
          <w:color w:val="fee6cf"/>
          <w:sz w:val="23"/>
          <w:szCs w:val="23"/>
          <w:rtl w:val="0"/>
        </w:rPr>
        <w:t xml:space="preserve">. Geschichtsquellen aus Nassau III. Wiesbaden.</w:t>
      </w:r>
    </w:p>
    <w:p w:rsidR="00000000" w:rsidDel="00000000" w:rsidP="00000000" w:rsidRDefault="00000000" w:rsidRPr="00000000" w14:paraId="0000001E">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Monday, December 14, 2009</w:t>
        </w:r>
      </w:hyperlink>
      <w:r w:rsidDel="00000000" w:rsidR="00000000" w:rsidRPr="00000000">
        <w:rPr>
          <w:rtl w:val="0"/>
        </w:rPr>
      </w:r>
    </w:p>
    <w:p w:rsidR="00000000" w:rsidDel="00000000" w:rsidP="00000000" w:rsidRDefault="00000000" w:rsidRPr="00000000" w14:paraId="0000001F">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rebuchet MS" w:cs="Trebuchet MS" w:eastAsia="Trebuchet MS" w:hAnsi="Trebuchet MS"/>
        <w:color w:val="fee6cf"/>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2/lingva-ignota-glossolalia-id-xenoglossia.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lingva-ignota-glossolalia-id-xenoglossi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