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wlyrh2kzwlek"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Nan: The English Inheritance of Biblical Verse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46300" cy="28575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46300" cy="28575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The English Inheritance of Biblical Verse</w:t>
      </w:r>
    </w:p>
    <w:p w:rsidR="00000000" w:rsidDel="00000000" w:rsidP="00000000" w:rsidRDefault="00000000" w:rsidRPr="00000000" w14:paraId="00000004">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Patrick McBrine,</w:t>
      </w:r>
    </w:p>
    <w:p w:rsidR="00000000" w:rsidDel="00000000" w:rsidP="00000000" w:rsidRDefault="00000000" w:rsidRPr="00000000" w14:paraId="00000005">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Centre for Medieval Studies</w:t>
      </w:r>
    </w:p>
    <w:p w:rsidR="00000000" w:rsidDel="00000000" w:rsidP="00000000" w:rsidRDefault="00000000" w:rsidRPr="00000000" w14:paraId="00000006">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University of Toronto</w:t>
      </w:r>
    </w:p>
    <w:p w:rsidR="00000000" w:rsidDel="00000000" w:rsidP="00000000" w:rsidRDefault="00000000" w:rsidRPr="00000000" w14:paraId="00000007">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2008, PDF 241 láonslàim</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2008, PDF 241 pages</w:t>
      </w:r>
      <w:r w:rsidDel="00000000" w:rsidR="00000000" w:rsidRPr="00000000">
        <w:rPr>
          <w:rtl w:val="0"/>
        </w:rPr>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Wès gruk ekseianés s'dèenslèssóon ladd ládè andiue ládin gwìbbagwèl máedèry dí slaagid Englánd id s'debsòuent wéddezáplént ladd s'slàné raedd s'dderlìylár. Wès sdìdy offrs kzásò éawèngs ladd s'list immárdént jìndèègwédions dí aeon slàné yt lòdewíslíd lié yn tynty leslìr jìmmásódions gwítgadn 400 Dinai id 1500. Sha odder aeon lèlàlúum, wès badèedìé effkdiddeat élòésòndèd s'gwìblà raedd mámàlár wùrim, gadt wès idda s'wúrst sdìdy dí ekseiané s'stybasdik id wéledik afwúlúdies gwítgadn s'ládin ke engbas dèewèdions:</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book investigates the transmission of late antique Latin biblical poetry to Anglo-Saxon England and the subsequent development of the genre in the vernacular. This study offers close readings of the most important contributions to a genre that produced more than twenty major compositions between 400 [Tinai] and 1500. For over a millennium, this literature effectively represented the Bible in popular form, yet this is the first study to examine the stylistic and thematic affinities between the Latin and english traditions:</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Raedd s'gwíslenlúng s'slods slíéadèd freadden id earid.</w:t>
      </w:r>
    </w:p>
    <w:p w:rsidR="00000000" w:rsidDel="00000000" w:rsidP="00000000" w:rsidRDefault="00000000" w:rsidRPr="00000000" w14:paraId="00000010">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Id s'earid ys tuid ke szir folmagh id yrkluss</w:t>
      </w:r>
    </w:p>
    <w:p w:rsidR="00000000" w:rsidDel="00000000" w:rsidP="00000000" w:rsidRDefault="00000000" w:rsidRPr="00000000" w14:paraId="00000011">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ys umán s'wòslí ladd s'wéep;</w:t>
      </w:r>
    </w:p>
    <w:p w:rsidR="00000000" w:rsidDel="00000000" w:rsidP="00000000" w:rsidRDefault="00000000" w:rsidRPr="00000000" w14:paraId="00000012">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id s'smaèt ladd s'slods lidded odder s'ydèrs.</w:t>
      </w:r>
    </w:p>
    <w:p w:rsidR="00000000" w:rsidDel="00000000" w:rsidP="00000000" w:rsidRDefault="00000000" w:rsidRPr="00000000" w14:paraId="0000001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Id s'slods sùid: gwí bagslt lewé.</w:t>
      </w:r>
    </w:p>
    <w:p w:rsidR="00000000" w:rsidDel="00000000" w:rsidP="00000000" w:rsidRDefault="00000000" w:rsidRPr="00000000" w14:paraId="0000001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Ke bagslt ys lewé.</w:t>
      </w:r>
    </w:p>
    <w:p w:rsidR="00000000" w:rsidDel="00000000" w:rsidP="00000000" w:rsidRDefault="00000000" w:rsidRPr="00000000" w14:paraId="0000001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Id s'slods sùw s'bagslt yt iz ys slood;</w:t>
      </w:r>
    </w:p>
    <w:p w:rsidR="00000000" w:rsidDel="00000000" w:rsidP="00000000" w:rsidRDefault="00000000" w:rsidRPr="00000000" w14:paraId="00000016">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ke wéy wèjewéd s'bagfrt fdem s'yrkluss.</w:t>
      </w:r>
    </w:p>
    <w:p w:rsidR="00000000" w:rsidDel="00000000" w:rsidP="00000000" w:rsidRDefault="00000000" w:rsidRPr="00000000" w14:paraId="00000017">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Id wéy gwèllàd s'bagslt yy ke s'yrkluss lúgslt;</w:t>
      </w:r>
    </w:p>
    <w:p w:rsidR="00000000" w:rsidDel="00000000" w:rsidP="00000000" w:rsidRDefault="00000000" w:rsidRPr="00000000" w14:paraId="00000018">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id wéé ys eddelúng id</w:t>
      </w:r>
    </w:p>
    <w:p w:rsidR="00000000" w:rsidDel="00000000" w:rsidP="00000000" w:rsidRDefault="00000000" w:rsidRPr="00000000" w14:paraId="00000019">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lirlúng olu yy.</w:t>
      </w:r>
    </w:p>
    <w:p w:rsidR="00000000" w:rsidDel="00000000" w:rsidP="00000000" w:rsidRDefault="00000000" w:rsidRPr="00000000" w14:paraId="0000001A">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1B">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In the beginning God created heaven and earth.</w:t>
      </w:r>
    </w:p>
    <w:p w:rsidR="00000000" w:rsidDel="00000000" w:rsidP="00000000" w:rsidRDefault="00000000" w:rsidRPr="00000000" w14:paraId="0000001C">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And the earth was void and [currently] [out, empty] and darkness</w:t>
      </w:r>
    </w:p>
    <w:p w:rsidR="00000000" w:rsidDel="00000000" w:rsidP="00000000" w:rsidRDefault="00000000" w:rsidRPr="00000000" w14:paraId="0000001D">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was upon the face of the deep;</w:t>
      </w:r>
    </w:p>
    <w:p w:rsidR="00000000" w:rsidDel="00000000" w:rsidP="00000000" w:rsidRDefault="00000000" w:rsidRPr="00000000" w14:paraId="0000001E">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and the spirit of God moved over the waters.</w:t>
      </w:r>
    </w:p>
    <w:p w:rsidR="00000000" w:rsidDel="00000000" w:rsidP="00000000" w:rsidRDefault="00000000" w:rsidRPr="00000000" w14:paraId="0000001F">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And God said: be light made.</w:t>
      </w:r>
    </w:p>
    <w:p w:rsidR="00000000" w:rsidDel="00000000" w:rsidP="00000000" w:rsidRDefault="00000000" w:rsidRPr="00000000" w14:paraId="00000020">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And light was made.</w:t>
      </w:r>
    </w:p>
    <w:p w:rsidR="00000000" w:rsidDel="00000000" w:rsidP="00000000" w:rsidRDefault="00000000" w:rsidRPr="00000000" w14:paraId="00000021">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And God saw the light that it was good;</w:t>
      </w:r>
    </w:p>
    <w:p w:rsidR="00000000" w:rsidDel="00000000" w:rsidP="00000000" w:rsidRDefault="00000000" w:rsidRPr="00000000" w14:paraId="00000022">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and they divided the light from the darkness.</w:t>
      </w:r>
    </w:p>
    <w:p w:rsidR="00000000" w:rsidDel="00000000" w:rsidP="00000000" w:rsidRDefault="00000000" w:rsidRPr="00000000" w14:paraId="0000002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And they called the light day and the darkness night;</w:t>
      </w:r>
    </w:p>
    <w:p w:rsidR="00000000" w:rsidDel="00000000" w:rsidP="00000000" w:rsidRDefault="00000000" w:rsidRPr="00000000" w14:paraId="0000002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and there was evening and</w:t>
      </w:r>
    </w:p>
    <w:p w:rsidR="00000000" w:rsidDel="00000000" w:rsidP="00000000" w:rsidRDefault="00000000" w:rsidRPr="00000000" w14:paraId="0000002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morning one day.</w:t>
      </w:r>
    </w:p>
    <w:p w:rsidR="00000000" w:rsidDel="00000000" w:rsidP="00000000" w:rsidRDefault="00000000" w:rsidRPr="00000000" w14:paraId="00000026">
      <w:pPr>
        <w:shd w:fill="38160d" w:val="clear"/>
        <w:jc w:val="center"/>
        <w:rPr>
          <w:rFonts w:ascii="Trebuchet MS" w:cs="Trebuchet MS" w:eastAsia="Trebuchet MS" w:hAnsi="Trebuchet MS"/>
          <w:b w:val="1"/>
          <w:bCs w:val="1"/>
          <w:color w:val="fee6cf"/>
          <w:sz w:val="23"/>
          <w:szCs w:val="23"/>
        </w:rPr>
      </w:pPr>
      <w:r w:rsidDel="00000000" w:rsidR="00000000" w:rsidRPr="00000000">
        <w:rPr>
          <w:rtl w:val="0"/>
        </w:rPr>
      </w:r>
    </w:p>
    <w:p w:rsidR="00000000" w:rsidDel="00000000" w:rsidP="00000000" w:rsidRDefault="00000000" w:rsidRPr="00000000" w14:paraId="0000002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8">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principio creavit Deus caelum et terram.</w:t>
      </w:r>
    </w:p>
    <w:p w:rsidR="00000000" w:rsidDel="00000000" w:rsidP="00000000" w:rsidRDefault="00000000" w:rsidRPr="00000000" w14:paraId="00000029">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Terra autem erat inanis et vacua et</w:t>
      </w:r>
    </w:p>
    <w:p w:rsidR="00000000" w:rsidDel="00000000" w:rsidP="00000000" w:rsidRDefault="00000000" w:rsidRPr="00000000" w14:paraId="0000002A">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tenebrae super faciem abyssi et spiritus Dei ferebatur super aquas.</w:t>
      </w:r>
    </w:p>
    <w:p w:rsidR="00000000" w:rsidDel="00000000" w:rsidP="00000000" w:rsidRDefault="00000000" w:rsidRPr="00000000" w14:paraId="0000002B">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Dixitque Deus</w:t>
      </w:r>
    </w:p>
    <w:p w:rsidR="00000000" w:rsidDel="00000000" w:rsidP="00000000" w:rsidRDefault="00000000" w:rsidRPr="00000000" w14:paraId="0000002C">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fiat lux et facta est lux</w:t>
      </w:r>
    </w:p>
    <w:p w:rsidR="00000000" w:rsidDel="00000000" w:rsidP="00000000" w:rsidRDefault="00000000" w:rsidRPr="00000000" w14:paraId="0000002D">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et vidit Deus lucem quod esset bona</w:t>
      </w:r>
    </w:p>
    <w:p w:rsidR="00000000" w:rsidDel="00000000" w:rsidP="00000000" w:rsidRDefault="00000000" w:rsidRPr="00000000" w14:paraId="0000002E">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et divisit lucem ac</w:t>
      </w:r>
    </w:p>
    <w:p w:rsidR="00000000" w:rsidDel="00000000" w:rsidP="00000000" w:rsidRDefault="00000000" w:rsidRPr="00000000" w14:paraId="0000002F">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tenebras appellavitque lucem diem</w:t>
      </w:r>
    </w:p>
    <w:p w:rsidR="00000000" w:rsidDel="00000000" w:rsidP="00000000" w:rsidRDefault="00000000" w:rsidRPr="00000000" w14:paraId="00000030">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et tenebras noctem factumque est vespere</w:t>
      </w:r>
    </w:p>
    <w:p w:rsidR="00000000" w:rsidDel="00000000" w:rsidP="00000000" w:rsidRDefault="00000000" w:rsidRPr="00000000" w14:paraId="00000031">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et mane dies unus.</w:t>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Gen. 1:1–5</w:t>
      </w:r>
    </w:p>
    <w:p w:rsidR="00000000" w:rsidDel="00000000" w:rsidP="00000000" w:rsidRDefault="00000000" w:rsidRPr="00000000" w14:paraId="0000003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4">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Cyprianus thought that the first words of Genesis were famous enough,</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perhaps as famous as any epic poem, so that there was no need to come up with his own. The opening certainly shows a determination to stay close to the biblical source, and several close parallels to the Bible suggest a </w:t>
      </w:r>
      <w:r w:rsidDel="00000000" w:rsidR="00000000" w:rsidRPr="00000000">
        <w:rPr>
          <w:rFonts w:ascii="Trebuchet MS" w:cs="Trebuchet MS" w:eastAsia="Trebuchet MS" w:hAnsi="Trebuchet MS"/>
          <w:color w:val="fee6cf"/>
          <w:sz w:val="23"/>
          <w:szCs w:val="23"/>
          <w:rtl w:val="0"/>
        </w:rPr>
        <w:t xml:space="preserve">paene ad uerbum</w:t>
      </w:r>
      <w:r w:rsidDel="00000000" w:rsidR="00000000" w:rsidRPr="00000000">
        <w:rPr>
          <w:rFonts w:ascii="Trebuchet MS" w:cs="Trebuchet MS" w:eastAsia="Trebuchet MS" w:hAnsi="Trebuchet MS"/>
          <w:i w:val="1"/>
          <w:iCs w:val="1"/>
          <w:color w:val="fee6cf"/>
          <w:sz w:val="23"/>
          <w:szCs w:val="23"/>
          <w:rtl w:val="0"/>
        </w:rPr>
        <w:t xml:space="preserve"> concern for the source: </w:t>
      </w:r>
      <w:r w:rsidDel="00000000" w:rsidR="00000000" w:rsidRPr="00000000">
        <w:rPr>
          <w:rFonts w:ascii="Trebuchet MS" w:cs="Trebuchet MS" w:eastAsia="Trebuchet MS" w:hAnsi="Trebuchet MS"/>
          <w:b w:val="1"/>
          <w:bCs w:val="1"/>
          <w:i w:val="1"/>
          <w:iCs w:val="1"/>
          <w:color w:val="fee6cf"/>
          <w:sz w:val="23"/>
          <w:szCs w:val="23"/>
          <w:rtl w:val="0"/>
        </w:rPr>
        <w:t xml:space="preserve">informis </w:t>
      </w:r>
      <w:r w:rsidDel="00000000" w:rsidR="00000000" w:rsidRPr="00000000">
        <w:rPr>
          <w:rFonts w:ascii="Trebuchet MS" w:cs="Trebuchet MS" w:eastAsia="Trebuchet MS" w:hAnsi="Trebuchet MS"/>
          <w:i w:val="1"/>
          <w:iCs w:val="1"/>
          <w:color w:val="fee6cf"/>
          <w:sz w:val="23"/>
          <w:szCs w:val="23"/>
          <w:rtl w:val="0"/>
        </w:rPr>
        <w:t xml:space="preserve">(2) for </w:t>
      </w:r>
      <w:r w:rsidDel="00000000" w:rsidR="00000000" w:rsidRPr="00000000">
        <w:rPr>
          <w:rFonts w:ascii="Trebuchet MS" w:cs="Trebuchet MS" w:eastAsia="Trebuchet MS" w:hAnsi="Trebuchet MS"/>
          <w:b w:val="1"/>
          <w:bCs w:val="1"/>
          <w:i w:val="1"/>
          <w:iCs w:val="1"/>
          <w:color w:val="fee6cf"/>
          <w:sz w:val="23"/>
          <w:szCs w:val="23"/>
          <w:rtl w:val="0"/>
        </w:rPr>
        <w:t xml:space="preserve">inanis et uacua</w:t>
      </w:r>
      <w:r w:rsidDel="00000000" w:rsidR="00000000" w:rsidRPr="00000000">
        <w:rPr>
          <w:rFonts w:ascii="Trebuchet MS" w:cs="Trebuchet MS" w:eastAsia="Trebuchet MS" w:hAnsi="Trebuchet MS"/>
          <w:i w:val="1"/>
          <w:iCs w:val="1"/>
          <w:color w:val="fee6cf"/>
          <w:sz w:val="23"/>
          <w:szCs w:val="23"/>
          <w:rtl w:val="0"/>
        </w:rPr>
        <w:t xml:space="preserve">; </w:t>
      </w:r>
      <w:r w:rsidDel="00000000" w:rsidR="00000000" w:rsidRPr="00000000">
        <w:rPr>
          <w:rFonts w:ascii="Trebuchet MS" w:cs="Trebuchet MS" w:eastAsia="Trebuchet MS" w:hAnsi="Trebuchet MS"/>
          <w:b w:val="1"/>
          <w:bCs w:val="1"/>
          <w:i w:val="1"/>
          <w:iCs w:val="1"/>
          <w:color w:val="fee6cf"/>
          <w:sz w:val="23"/>
          <w:szCs w:val="23"/>
          <w:rtl w:val="0"/>
        </w:rPr>
        <w:t xml:space="preserve">tellus </w:t>
      </w:r>
      <w:r w:rsidDel="00000000" w:rsidR="00000000" w:rsidRPr="00000000">
        <w:rPr>
          <w:rFonts w:ascii="Trebuchet MS" w:cs="Trebuchet MS" w:eastAsia="Trebuchet MS" w:hAnsi="Trebuchet MS"/>
          <w:i w:val="1"/>
          <w:iCs w:val="1"/>
          <w:color w:val="fee6cf"/>
          <w:sz w:val="23"/>
          <w:szCs w:val="23"/>
          <w:rtl w:val="0"/>
        </w:rPr>
        <w:t xml:space="preserve">(2) in place of </w:t>
      </w:r>
      <w:r w:rsidDel="00000000" w:rsidR="00000000" w:rsidRPr="00000000">
        <w:rPr>
          <w:rFonts w:ascii="Trebuchet MS" w:cs="Trebuchet MS" w:eastAsia="Trebuchet MS" w:hAnsi="Trebuchet MS"/>
          <w:b w:val="1"/>
          <w:bCs w:val="1"/>
          <w:i w:val="1"/>
          <w:iCs w:val="1"/>
          <w:color w:val="fee6cf"/>
          <w:sz w:val="23"/>
          <w:szCs w:val="23"/>
          <w:rtl w:val="0"/>
        </w:rPr>
        <w:t xml:space="preserve">terra</w:t>
      </w:r>
      <w:r w:rsidDel="00000000" w:rsidR="00000000" w:rsidRPr="00000000">
        <w:rPr>
          <w:rFonts w:ascii="Trebuchet MS" w:cs="Trebuchet MS" w:eastAsia="Trebuchet MS" w:hAnsi="Trebuchet MS"/>
          <w:i w:val="1"/>
          <w:iCs w:val="1"/>
          <w:color w:val="fee6cf"/>
          <w:sz w:val="23"/>
          <w:szCs w:val="23"/>
          <w:rtl w:val="0"/>
        </w:rPr>
        <w:t xml:space="preserve">; and </w:t>
      </w:r>
      <w:r w:rsidDel="00000000" w:rsidR="00000000" w:rsidRPr="00000000">
        <w:rPr>
          <w:rFonts w:ascii="Trebuchet MS" w:cs="Trebuchet MS" w:eastAsia="Trebuchet MS" w:hAnsi="Trebuchet MS"/>
          <w:b w:val="1"/>
          <w:bCs w:val="1"/>
          <w:i w:val="1"/>
          <w:iCs w:val="1"/>
          <w:color w:val="fee6cf"/>
          <w:sz w:val="23"/>
          <w:szCs w:val="23"/>
          <w:rtl w:val="0"/>
        </w:rPr>
        <w:t xml:space="preserve">super aequora</w:t>
      </w:r>
      <w:r w:rsidDel="00000000" w:rsidR="00000000" w:rsidRPr="00000000">
        <w:rPr>
          <w:rFonts w:ascii="Trebuchet MS" w:cs="Trebuchet MS" w:eastAsia="Trebuchet MS" w:hAnsi="Trebuchet MS"/>
          <w:i w:val="1"/>
          <w:iCs w:val="1"/>
          <w:color w:val="fee6cf"/>
          <w:sz w:val="23"/>
          <w:szCs w:val="23"/>
          <w:rtl w:val="0"/>
        </w:rPr>
        <w:t xml:space="preserve"> (3) for </w:t>
      </w:r>
      <w:r w:rsidDel="00000000" w:rsidR="00000000" w:rsidRPr="00000000">
        <w:rPr>
          <w:rFonts w:ascii="Trebuchet MS" w:cs="Trebuchet MS" w:eastAsia="Trebuchet MS" w:hAnsi="Trebuchet MS"/>
          <w:b w:val="1"/>
          <w:bCs w:val="1"/>
          <w:i w:val="1"/>
          <w:iCs w:val="1"/>
          <w:color w:val="fee6cf"/>
          <w:sz w:val="23"/>
          <w:szCs w:val="23"/>
          <w:rtl w:val="0"/>
        </w:rPr>
        <w:t xml:space="preserve">super aquas</w:t>
      </w: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3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Aeon sólèlár slíèsdian jìndèkst sha wélés laedis eksilà gwèn edeth gwí wùund raedd Cynewulf </w:t>
      </w:r>
      <w:r w:rsidDel="00000000" w:rsidR="00000000" w:rsidRPr="00000000">
        <w:rPr>
          <w:rFonts w:ascii="Trebuchet MS" w:cs="Trebuchet MS" w:eastAsia="Trebuchet MS" w:hAnsi="Trebuchet MS"/>
          <w:i w:val="1"/>
          <w:iCs w:val="1"/>
          <w:color w:val="fee6cf"/>
          <w:sz w:val="23"/>
          <w:szCs w:val="23"/>
          <w:rtl w:val="0"/>
        </w:rPr>
        <w:t xml:space="preserve">Wòdès laedis s'amástlàim</w:t>
      </w:r>
      <w:r w:rsidDel="00000000" w:rsidR="00000000" w:rsidRPr="00000000">
        <w:rPr>
          <w:rFonts w:ascii="Trebuchet MS" w:cs="Trebuchet MS" w:eastAsia="Trebuchet MS" w:hAnsi="Trebuchet MS"/>
          <w:color w:val="fee6cf"/>
          <w:sz w:val="23"/>
          <w:szCs w:val="23"/>
          <w:rtl w:val="0"/>
        </w:rPr>
        <w:t xml:space="preserve"> vaj </w:t>
      </w:r>
      <w:r w:rsidDel="00000000" w:rsidR="00000000" w:rsidRPr="00000000">
        <w:rPr>
          <w:rFonts w:ascii="Trebuchet MS" w:cs="Trebuchet MS" w:eastAsia="Trebuchet MS" w:hAnsi="Trebuchet MS"/>
          <w:i w:val="1"/>
          <w:iCs w:val="1"/>
          <w:color w:val="fee6cf"/>
          <w:sz w:val="23"/>
          <w:szCs w:val="23"/>
          <w:rtl w:val="0"/>
        </w:rPr>
        <w:t xml:space="preserve">Juliana</w:t>
      </w:r>
      <w:r w:rsidDel="00000000" w:rsidR="00000000" w:rsidRPr="00000000">
        <w:rPr>
          <w:rFonts w:ascii="Trebuchet MS" w:cs="Trebuchet MS" w:eastAsia="Trebuchet MS" w:hAnsi="Trebuchet MS"/>
          <w:color w:val="fee6cf"/>
          <w:sz w:val="23"/>
          <w:szCs w:val="23"/>
          <w:rtl w:val="0"/>
        </w:rPr>
        <w:t xml:space="preserve">, yé s'auanr usòs s'sùlé lánslóaslà dí ileslelu s'lòdeslíss ladd slis aedda wéad. Raedd wésò </w:t>
      </w:r>
      <w:r w:rsidDel="00000000" w:rsidR="00000000" w:rsidRPr="00000000">
        <w:rPr>
          <w:rFonts w:ascii="Trebuchet MS" w:cs="Trebuchet MS" w:eastAsia="Trebuchet MS" w:hAnsi="Trebuchet MS"/>
          <w:color w:val="fee6cf"/>
          <w:sz w:val="23"/>
          <w:szCs w:val="23"/>
          <w:rtl w:val="0"/>
        </w:rPr>
        <w:t xml:space="preserve">sslílus</w:t>
      </w:r>
      <w:r w:rsidDel="00000000" w:rsidR="00000000" w:rsidRPr="00000000">
        <w:rPr>
          <w:rFonts w:ascii="Trebuchet MS" w:cs="Trebuchet MS" w:eastAsia="Trebuchet MS" w:hAnsi="Trebuchet MS"/>
          <w:color w:val="fee6cf"/>
          <w:sz w:val="23"/>
          <w:szCs w:val="23"/>
          <w:rtl w:val="0"/>
        </w:rPr>
        <w:t xml:space="preserve">, wéad idda bafríansò aeon slìurluy raedd ank s'sòul id gydy ren eksilàs ladd sòrts, wéèdden fdem </w:t>
      </w:r>
      <w:r w:rsidDel="00000000" w:rsidR="00000000" w:rsidRPr="00000000">
        <w:rPr>
          <w:rFonts w:ascii="Trebuchet MS" w:cs="Trebuchet MS" w:eastAsia="Trebuchet MS" w:hAnsi="Trebuchet MS"/>
          <w:color w:val="fee6cf"/>
          <w:sz w:val="23"/>
          <w:szCs w:val="23"/>
          <w:rtl w:val="0"/>
        </w:rPr>
        <w:t xml:space="preserve">lirdél</w:t>
      </w:r>
      <w:r w:rsidDel="00000000" w:rsidR="00000000" w:rsidRPr="00000000">
        <w:rPr>
          <w:rFonts w:ascii="Trebuchet MS" w:cs="Trebuchet MS" w:eastAsia="Trebuchet MS" w:hAnsi="Trebuchet MS"/>
          <w:color w:val="fee6cf"/>
          <w:sz w:val="23"/>
          <w:szCs w:val="23"/>
          <w:rtl w:val="0"/>
        </w:rPr>
        <w:t xml:space="preserve"> eksisdènslí ke wùrslíd dí ynwér s'afdèrbaf fea s'yy laedis ládslàlént:</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similar Christian context for themes of exile can also be found in Cynewulf's Fates of the Apostles or Juliana, where the author uses the same language to illustrate the process of his own death. In these [scenes], death is [likewise] a journey in which the soul and body are exiles of sorts, driven from mortal existence and forced to enter the afterlife until the day of judgment:</w:t>
      </w:r>
    </w:p>
    <w:p w:rsidR="00000000" w:rsidDel="00000000" w:rsidP="00000000" w:rsidRDefault="00000000" w:rsidRPr="00000000" w14:paraId="0000003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B">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Ic sceall feor heonan,</w:t>
      </w:r>
    </w:p>
    <w:p w:rsidR="00000000" w:rsidDel="00000000" w:rsidP="00000000" w:rsidRDefault="00000000" w:rsidRPr="00000000" w14:paraId="0000003C">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an elles forð, eardes neosan,</w:t>
      </w:r>
    </w:p>
    <w:p w:rsidR="00000000" w:rsidDel="00000000" w:rsidP="00000000" w:rsidRDefault="00000000" w:rsidRPr="00000000" w14:paraId="0000003D">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sið asettan, nat ic sylfa hwær,</w:t>
      </w:r>
    </w:p>
    <w:p w:rsidR="00000000" w:rsidDel="00000000" w:rsidP="00000000" w:rsidRDefault="00000000" w:rsidRPr="00000000" w14:paraId="0000003E">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of þisse worulde. Wic sindon uncuð,</w:t>
      </w:r>
    </w:p>
    <w:p w:rsidR="00000000" w:rsidDel="00000000" w:rsidP="00000000" w:rsidRDefault="00000000" w:rsidRPr="00000000" w14:paraId="0000003F">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eard ond eðel, swa bið ælcum menn</w:t>
      </w:r>
    </w:p>
    <w:p w:rsidR="00000000" w:rsidDel="00000000" w:rsidP="00000000" w:rsidRDefault="00000000" w:rsidRPr="00000000" w14:paraId="00000040">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nemþe he godcundes gastes bruce.</w:t>
      </w:r>
    </w:p>
    <w:p w:rsidR="00000000" w:rsidDel="00000000" w:rsidP="00000000" w:rsidRDefault="00000000" w:rsidRPr="00000000" w14:paraId="0000004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2">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 must venture far from here, elsewhere on my own,</w:t>
      </w:r>
    </w:p>
    <w:p w:rsidR="00000000" w:rsidDel="00000000" w:rsidP="00000000" w:rsidRDefault="00000000" w:rsidRPr="00000000" w14:paraId="00000043">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seek out a homeland, set out on a journey;</w:t>
      </w:r>
    </w:p>
    <w:p w:rsidR="00000000" w:rsidDel="00000000" w:rsidP="00000000" w:rsidRDefault="00000000" w:rsidRPr="00000000" w14:paraId="00000044">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 know not where myself but from this world.</w:t>
      </w:r>
    </w:p>
    <w:p w:rsidR="00000000" w:rsidDel="00000000" w:rsidP="00000000" w:rsidRDefault="00000000" w:rsidRPr="00000000" w14:paraId="00000045">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dwellings are</w:t>
      </w:r>
    </w:p>
    <w:p w:rsidR="00000000" w:rsidDel="00000000" w:rsidP="00000000" w:rsidRDefault="00000000" w:rsidRPr="00000000" w14:paraId="00000046">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unknown to me, the land and homeland,</w:t>
      </w:r>
    </w:p>
    <w:p w:rsidR="00000000" w:rsidDel="00000000" w:rsidP="00000000" w:rsidRDefault="00000000" w:rsidRPr="00000000" w14:paraId="00000047">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as they are for every man, unless he has a</w:t>
      </w:r>
    </w:p>
    <w:p w:rsidR="00000000" w:rsidDel="00000000" w:rsidP="00000000" w:rsidRDefault="00000000" w:rsidRPr="00000000" w14:paraId="00000048">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divine soul.</w:t>
      </w:r>
    </w:p>
    <w:p w:rsidR="00000000" w:rsidDel="00000000" w:rsidP="00000000" w:rsidRDefault="00000000" w:rsidRPr="00000000" w14:paraId="00000049">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Tuesday, January 12, 2010</w:t>
        </w:r>
      </w:hyperlink>
      <w:r w:rsidDel="00000000" w:rsidR="00000000" w:rsidRPr="00000000">
        <w:rPr>
          <w:rtl w:val="0"/>
        </w:rPr>
      </w:r>
    </w:p>
    <w:p w:rsidR="00000000" w:rsidDel="00000000" w:rsidP="00000000" w:rsidRDefault="00000000" w:rsidRPr="00000000" w14:paraId="0000004A">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Old English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Religion</w:t>
        </w:r>
      </w:hyperlink>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Religion" TargetMode="External"/><Relationship Id="rId10" Type="http://schemas.openxmlformats.org/officeDocument/2006/relationships/hyperlink" Target="https://forgottenlanguages-full.forgottenlanguages.org/search/label/Old%20English"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1/nan-english-inheritance-of-biblical.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nan-english-inheritance-of-biblic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