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fxirok2o9fae"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Promede - Lòdelèsò</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tbl>
      <w:tblPr>
        <w:tblStyle w:val="Table1"/>
        <w:tblW w:w="94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240"/>
        <w:gridCol w:w="240"/>
        <w:gridCol w:w="4320"/>
        <w:tblGridChange w:id="0">
          <w:tblGrid>
            <w:gridCol w:w="4650"/>
            <w:gridCol w:w="240"/>
            <w:gridCol w:w="240"/>
            <w:gridCol w:w="4320"/>
          </w:tblGrid>
        </w:tblGridChange>
      </w:tblGrid>
      <w:tr>
        <w:trPr>
          <w:cantSplit w:val="0"/>
          <w:trHeight w:val="3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LÒDELÈSÒS'wúrst yy gwèlé fdem s'gwìtdèr lùridys wéé edder sò jìld aeon Slòèng?Gwét s'den sòlu magh sha aeon slour raz lùon,Id y slearid s'ykjìo sóng!Aeon lòdelèsò...S'lukst yy nuslí sem aeon slíerlàss blástId aeon sky yt ys slàey sem slùw.Gwét y slearid s'jìrnslíeslí dìlu fris malòRaedd s'léaanw anwn gwízáw!S'wèrid yy sòbgwíd sem aeon wèslel ein.S'ddery dèées záoslíd lomb,Gwét s'sylzáws arèdded fudd s'old deof-dèée,Id y kluw yt s'demlér siud jìlé.</w:t>
            </w:r>
          </w:p>
          <w:p w:rsidR="00000000" w:rsidDel="00000000" w:rsidP="00000000" w:rsidRDefault="00000000" w:rsidRPr="00000000" w14:paraId="00000005">
            <w:pP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PROVISIONThe first day came from the better there where ever so cold a Song?But the sun only made for a hour at noon,And we heard the [echo] song!An obligation...The next day [woke] with a [fearless] blastAnd a sky that was grey with [gloom].But we heard the [corniche, corn crake] [tune] his [pipe, maw]In the [meadow] down best!The third day [solved] with a [dismal] [rain].The very looked lost numb,But the [symbols] arrived on the old [roof-tree],And I knew that the summer would come.</w:t>
            </w:r>
          </w:p>
          <w:p w:rsidR="00000000" w:rsidDel="00000000" w:rsidP="00000000" w:rsidRDefault="00000000" w:rsidRPr="00000000" w14:paraId="00000007">
            <w:pPr>
              <w:rPr>
                <w:rFonts w:ascii="Trebuchet MS" w:cs="Trebuchet MS" w:eastAsia="Trebuchet MS" w:hAnsi="Trebuchet MS"/>
                <w:color w:val="fee6cf"/>
                <w:sz w:val="23"/>
                <w:szCs w:val="2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Trebuchet MS" w:cs="Trebuchet MS" w:eastAsia="Trebuchet MS" w:hAnsi="Trebuchet MS"/>
                <w:color w:val="fee6cf"/>
                <w:sz w:val="23"/>
                <w:szCs w:val="2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Trebuchet MS" w:cs="Trebuchet MS" w:eastAsia="Trebuchet MS" w:hAnsi="Trebuchet MS"/>
                <w:color w:val="fee6cf"/>
                <w:sz w:val="23"/>
                <w:szCs w:val="2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PROMEDEYr firai ley cari erom yr pitdur nagt—Dara tgad eynr cyo fnyld eid Cypryff?Mer yr cyun cyid yfyt fag eid yfyr at nean,Aeg ym urd yr nyckea cyyff!eid promede...Yr nt ley woti led eid ceerlae psaiAeg eid cyky talt dara gary led cynu.Mer ym urd yr fnyrncrati edin yn sid piniId yr riadu dun aflu!Yr tird ley cyobafd led eid losmym reven niar.Yr ynry tdaeau leatid numb,Mer yr cywymluau elriynd air yr fad reaf-tdae, Aeg ym sgew talt yr cyumrir wyfyld fnyri.</w:t>
            </w:r>
          </w:p>
        </w:tc>
      </w:tr>
    </w:tbl>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jc w:val="both"/>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b w:val="1"/>
          <w:bCs w:val="1"/>
          <w:color w:val="fee6cf"/>
          <w:sz w:val="20"/>
          <w:szCs w:val="20"/>
          <w:rtl w:val="0"/>
        </w:rPr>
        <w:t xml:space="preserve">gorwyn</w:t>
      </w:r>
      <w:r w:rsidDel="00000000" w:rsidR="00000000" w:rsidRPr="00000000">
        <w:rPr>
          <w:rFonts w:ascii="Trebuchet MS" w:cs="Trebuchet MS" w:eastAsia="Trebuchet MS" w:hAnsi="Trebuchet MS"/>
          <w:color w:val="fee6cf"/>
          <w:sz w:val="20"/>
          <w:szCs w:val="20"/>
          <w:rtl w:val="0"/>
        </w:rPr>
        <w:t xml:space="preserve">. Skene "</w:t>
      </w:r>
      <w:r w:rsidDel="00000000" w:rsidR="00000000" w:rsidRPr="00000000">
        <w:rPr>
          <w:rFonts w:ascii="Trebuchet MS" w:cs="Trebuchet MS" w:eastAsia="Trebuchet MS" w:hAnsi="Trebuchet MS"/>
          <w:i w:val="1"/>
          <w:iCs w:val="1"/>
          <w:color w:val="fee6cf"/>
          <w:sz w:val="20"/>
          <w:szCs w:val="20"/>
          <w:rtl w:val="0"/>
        </w:rPr>
        <w:t xml:space="preserve">bright</w:t>
      </w:r>
      <w:r w:rsidDel="00000000" w:rsidR="00000000" w:rsidRPr="00000000">
        <w:rPr>
          <w:rFonts w:ascii="Trebuchet MS" w:cs="Trebuchet MS" w:eastAsia="Trebuchet MS" w:hAnsi="Trebuchet MS"/>
          <w:color w:val="fee6cf"/>
          <w:sz w:val="20"/>
          <w:szCs w:val="20"/>
          <w:rtl w:val="0"/>
        </w:rPr>
        <w:t xml:space="preserve">", but this does not always apply very well. </w:t>
      </w:r>
      <w:r w:rsidDel="00000000" w:rsidR="00000000" w:rsidRPr="00000000">
        <w:rPr>
          <w:rFonts w:ascii="Trebuchet MS" w:cs="Trebuchet MS" w:eastAsia="Trebuchet MS" w:hAnsi="Trebuchet MS"/>
          <w:b w:val="1"/>
          <w:bCs w:val="1"/>
          <w:color w:val="fee6cf"/>
          <w:sz w:val="20"/>
          <w:szCs w:val="20"/>
          <w:rtl w:val="0"/>
        </w:rPr>
        <w:t xml:space="preserve">Gwyn </w:t>
      </w:r>
      <w:r w:rsidDel="00000000" w:rsidR="00000000" w:rsidRPr="00000000">
        <w:rPr>
          <w:rFonts w:ascii="Trebuchet MS" w:cs="Trebuchet MS" w:eastAsia="Trebuchet MS" w:hAnsi="Trebuchet MS"/>
          <w:color w:val="fee6cf"/>
          <w:sz w:val="20"/>
          <w:szCs w:val="20"/>
          <w:rtl w:val="0"/>
        </w:rPr>
        <w:t xml:space="preserve">can mean also "</w:t>
      </w:r>
      <w:r w:rsidDel="00000000" w:rsidR="00000000" w:rsidRPr="00000000">
        <w:rPr>
          <w:rFonts w:ascii="Trebuchet MS" w:cs="Trebuchet MS" w:eastAsia="Trebuchet MS" w:hAnsi="Trebuchet MS"/>
          <w:i w:val="1"/>
          <w:iCs w:val="1"/>
          <w:color w:val="fee6cf"/>
          <w:sz w:val="20"/>
          <w:szCs w:val="20"/>
          <w:rtl w:val="0"/>
        </w:rPr>
        <w:t xml:space="preserve">delightful</w:t>
      </w:r>
      <w:r w:rsidDel="00000000" w:rsidR="00000000" w:rsidRPr="00000000">
        <w:rPr>
          <w:rFonts w:ascii="Trebuchet MS" w:cs="Trebuchet MS" w:eastAsia="Trebuchet MS" w:hAnsi="Trebuchet MS"/>
          <w:color w:val="fee6cf"/>
          <w:sz w:val="20"/>
          <w:szCs w:val="20"/>
          <w:rtl w:val="0"/>
        </w:rPr>
        <w:t xml:space="preserve">", "</w:t>
      </w:r>
      <w:r w:rsidDel="00000000" w:rsidR="00000000" w:rsidRPr="00000000">
        <w:rPr>
          <w:rFonts w:ascii="Trebuchet MS" w:cs="Trebuchet MS" w:eastAsia="Trebuchet MS" w:hAnsi="Trebuchet MS"/>
          <w:i w:val="1"/>
          <w:iCs w:val="1"/>
          <w:color w:val="fee6cf"/>
          <w:sz w:val="20"/>
          <w:szCs w:val="20"/>
          <w:rtl w:val="0"/>
        </w:rPr>
        <w:t xml:space="preserve">happy</w:t>
      </w:r>
      <w:r w:rsidDel="00000000" w:rsidR="00000000" w:rsidRPr="00000000">
        <w:rPr>
          <w:rFonts w:ascii="Trebuchet MS" w:cs="Trebuchet MS" w:eastAsia="Trebuchet MS" w:hAnsi="Trebuchet MS"/>
          <w:color w:val="fee6cf"/>
          <w:sz w:val="20"/>
          <w:szCs w:val="20"/>
          <w:rtl w:val="0"/>
        </w:rPr>
        <w:t xml:space="preserve">", cf. </w:t>
      </w:r>
      <w:r w:rsidDel="00000000" w:rsidR="00000000" w:rsidRPr="00000000">
        <w:rPr>
          <w:rFonts w:ascii="Trebuchet MS" w:cs="Trebuchet MS" w:eastAsia="Trebuchet MS" w:hAnsi="Trebuchet MS"/>
          <w:b w:val="1"/>
          <w:bCs w:val="1"/>
          <w:color w:val="fee6cf"/>
          <w:sz w:val="20"/>
          <w:szCs w:val="20"/>
          <w:rtl w:val="0"/>
        </w:rPr>
        <w:t xml:space="preserve">gwynfa </w:t>
      </w:r>
      <w:r w:rsidDel="00000000" w:rsidR="00000000" w:rsidRPr="00000000">
        <w:rPr>
          <w:rFonts w:ascii="Trebuchet MS" w:cs="Trebuchet MS" w:eastAsia="Trebuchet MS" w:hAnsi="Trebuchet MS"/>
          <w:color w:val="fee6cf"/>
          <w:sz w:val="20"/>
          <w:szCs w:val="20"/>
          <w:rtl w:val="0"/>
        </w:rPr>
        <w:t xml:space="preserve">and </w:t>
      </w:r>
      <w:r w:rsidDel="00000000" w:rsidR="00000000" w:rsidRPr="00000000">
        <w:rPr>
          <w:rFonts w:ascii="Trebuchet MS" w:cs="Trebuchet MS" w:eastAsia="Trebuchet MS" w:hAnsi="Trebuchet MS"/>
          <w:b w:val="1"/>
          <w:bCs w:val="1"/>
          <w:color w:val="fee6cf"/>
          <w:sz w:val="20"/>
          <w:szCs w:val="20"/>
          <w:rtl w:val="0"/>
        </w:rPr>
        <w:t xml:space="preserve">gwyn ei fyd</w:t>
      </w:r>
      <w:r w:rsidDel="00000000" w:rsidR="00000000" w:rsidRPr="00000000">
        <w:rPr>
          <w:rFonts w:ascii="Trebuchet MS" w:cs="Trebuchet MS" w:eastAsia="Trebuchet MS" w:hAnsi="Trebuchet MS"/>
          <w:color w:val="fee6cf"/>
          <w:sz w:val="20"/>
          <w:szCs w:val="20"/>
          <w:rtl w:val="0"/>
        </w:rPr>
        <w:t xml:space="preserve">, etc.; "</w:t>
      </w:r>
      <w:r w:rsidDel="00000000" w:rsidR="00000000" w:rsidRPr="00000000">
        <w:rPr>
          <w:rFonts w:ascii="Trebuchet MS" w:cs="Trebuchet MS" w:eastAsia="Trebuchet MS" w:hAnsi="Trebuchet MS"/>
          <w:i w:val="1"/>
          <w:iCs w:val="1"/>
          <w:color w:val="fee6cf"/>
          <w:sz w:val="20"/>
          <w:szCs w:val="20"/>
          <w:rtl w:val="0"/>
        </w:rPr>
        <w:t xml:space="preserve">delightful</w:t>
      </w:r>
      <w:r w:rsidDel="00000000" w:rsidR="00000000" w:rsidRPr="00000000">
        <w:rPr>
          <w:rFonts w:ascii="Trebuchet MS" w:cs="Trebuchet MS" w:eastAsia="Trebuchet MS" w:hAnsi="Trebuchet MS"/>
          <w:color w:val="fee6cf"/>
          <w:sz w:val="20"/>
          <w:szCs w:val="20"/>
          <w:rtl w:val="0"/>
        </w:rPr>
        <w:t xml:space="preserve">" fits all the cases quite satisfactorily. </w:t>
      </w:r>
      <w:r w:rsidDel="00000000" w:rsidR="00000000" w:rsidRPr="00000000">
        <w:rPr>
          <w:rFonts w:ascii="Trebuchet MS" w:cs="Trebuchet MS" w:eastAsia="Trebuchet MS" w:hAnsi="Trebuchet MS"/>
          <w:b w:val="1"/>
          <w:bCs w:val="1"/>
          <w:color w:val="fee6cf"/>
          <w:sz w:val="20"/>
          <w:szCs w:val="20"/>
          <w:rtl w:val="0"/>
        </w:rPr>
        <w:t xml:space="preserve">Gor</w:t>
      </w:r>
      <w:r w:rsidDel="00000000" w:rsidR="00000000" w:rsidRPr="00000000">
        <w:rPr>
          <w:rFonts w:ascii="Trebuchet MS" w:cs="Trebuchet MS" w:eastAsia="Trebuchet MS" w:hAnsi="Trebuchet MS"/>
          <w:color w:val="fee6cf"/>
          <w:sz w:val="20"/>
          <w:szCs w:val="20"/>
          <w:rtl w:val="0"/>
        </w:rPr>
        <w:t xml:space="preserve">- is intensive here.</w:t>
      </w:r>
    </w:p>
    <w:p w:rsidR="00000000" w:rsidDel="00000000" w:rsidP="00000000" w:rsidRDefault="00000000" w:rsidRPr="00000000" w14:paraId="0000000E">
      <w:pPr>
        <w:shd w:fill="38160d" w:val="clear"/>
        <w:jc w:val="both"/>
        <w:rPr>
          <w:rFonts w:ascii="Trebuchet MS" w:cs="Trebuchet MS" w:eastAsia="Trebuchet MS" w:hAnsi="Trebuchet MS"/>
          <w:color w:val="fee6cf"/>
          <w:sz w:val="20"/>
          <w:szCs w:val="20"/>
        </w:rPr>
      </w:pPr>
      <w:r w:rsidDel="00000000" w:rsidR="00000000" w:rsidRPr="00000000">
        <w:rPr>
          <w:rtl w:val="0"/>
        </w:rPr>
      </w:r>
    </w:p>
    <w:p w:rsidR="00000000" w:rsidDel="00000000" w:rsidP="00000000" w:rsidRDefault="00000000" w:rsidRPr="00000000" w14:paraId="0000000F">
      <w:pPr>
        <w:shd w:fill="38160d" w:val="clear"/>
        <w:jc w:val="both"/>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b w:val="1"/>
          <w:bCs w:val="1"/>
          <w:color w:val="fee6cf"/>
          <w:sz w:val="20"/>
          <w:szCs w:val="20"/>
          <w:rtl w:val="0"/>
        </w:rPr>
        <w:t xml:space="preserve">daffar</w:t>
      </w:r>
      <w:r w:rsidDel="00000000" w:rsidR="00000000" w:rsidRPr="00000000">
        <w:rPr>
          <w:rFonts w:ascii="Trebuchet MS" w:cs="Trebuchet MS" w:eastAsia="Trebuchet MS" w:hAnsi="Trebuchet MS"/>
          <w:color w:val="fee6cf"/>
          <w:sz w:val="20"/>
          <w:szCs w:val="20"/>
          <w:rtl w:val="0"/>
        </w:rPr>
        <w:t xml:space="preserve">, cf. VI. 33. iii. " </w:t>
      </w:r>
      <w:r w:rsidDel="00000000" w:rsidR="00000000" w:rsidRPr="00000000">
        <w:rPr>
          <w:rFonts w:ascii="Trebuchet MS" w:cs="Trebuchet MS" w:eastAsia="Trebuchet MS" w:hAnsi="Trebuchet MS"/>
          <w:i w:val="1"/>
          <w:iCs w:val="1"/>
          <w:color w:val="fee6cf"/>
          <w:sz w:val="20"/>
          <w:szCs w:val="20"/>
          <w:rtl w:val="0"/>
        </w:rPr>
        <w:t xml:space="preserve">Le mot signifie en efîet clairement provisions, secours à la disposition de</w:t>
      </w:r>
      <w:r w:rsidDel="00000000" w:rsidR="00000000" w:rsidRPr="00000000">
        <w:rPr>
          <w:rFonts w:ascii="Trebuchet MS" w:cs="Trebuchet MS" w:eastAsia="Trebuchet MS" w:hAnsi="Trebuchet MS"/>
          <w:color w:val="fee6cf"/>
          <w:sz w:val="20"/>
          <w:szCs w:val="20"/>
          <w:rtl w:val="0"/>
        </w:rPr>
        <w:t xml:space="preserve">". Loth, ACL, i, p. 497. "</w:t>
      </w:r>
      <w:r w:rsidDel="00000000" w:rsidR="00000000" w:rsidRPr="00000000">
        <w:rPr>
          <w:rFonts w:ascii="Trebuchet MS" w:cs="Trebuchet MS" w:eastAsia="Trebuchet MS" w:hAnsi="Trebuchet MS"/>
          <w:i w:val="1"/>
          <w:iCs w:val="1"/>
          <w:color w:val="fee6cf"/>
          <w:sz w:val="20"/>
          <w:szCs w:val="20"/>
          <w:rtl w:val="0"/>
        </w:rPr>
        <w:t xml:space="preserve">The merciful providence of God is best</w:t>
      </w:r>
      <w:r w:rsidDel="00000000" w:rsidR="00000000" w:rsidRPr="00000000">
        <w:rPr>
          <w:rFonts w:ascii="Trebuchet MS" w:cs="Trebuchet MS" w:eastAsia="Trebuchet MS" w:hAnsi="Trebuchet MS"/>
          <w:color w:val="fee6cf"/>
          <w:sz w:val="20"/>
          <w:szCs w:val="20"/>
          <w:rtl w:val="0"/>
        </w:rPr>
        <w:t xml:space="preserve">"; hardly "</w:t>
      </w:r>
      <w:r w:rsidDel="00000000" w:rsidR="00000000" w:rsidRPr="00000000">
        <w:rPr>
          <w:rFonts w:ascii="Trebuchet MS" w:cs="Trebuchet MS" w:eastAsia="Trebuchet MS" w:hAnsi="Trebuchet MS"/>
          <w:i w:val="1"/>
          <w:iCs w:val="1"/>
          <w:color w:val="fee6cf"/>
          <w:sz w:val="20"/>
          <w:szCs w:val="20"/>
          <w:rtl w:val="0"/>
        </w:rPr>
        <w:t xml:space="preserve">merciful providence, God has made it</w:t>
      </w:r>
      <w:r w:rsidDel="00000000" w:rsidR="00000000" w:rsidRPr="00000000">
        <w:rPr>
          <w:rFonts w:ascii="Trebuchet MS" w:cs="Trebuchet MS" w:eastAsia="Trebuchet MS" w:hAnsi="Trebuchet MS"/>
          <w:color w:val="fee6cf"/>
          <w:sz w:val="20"/>
          <w:szCs w:val="20"/>
          <w:rtl w:val="0"/>
        </w:rPr>
        <w:t xml:space="preserve">", which would need the relative particle and infixed pronoun, </w:t>
      </w:r>
      <w:r w:rsidDel="00000000" w:rsidR="00000000" w:rsidRPr="00000000">
        <w:rPr>
          <w:rFonts w:ascii="Trebuchet MS" w:cs="Trebuchet MS" w:eastAsia="Trebuchet MS" w:hAnsi="Trebuchet MS"/>
          <w:b w:val="1"/>
          <w:bCs w:val="1"/>
          <w:color w:val="fee6cf"/>
          <w:sz w:val="20"/>
          <w:szCs w:val="20"/>
          <w:rtl w:val="0"/>
        </w:rPr>
        <w:t xml:space="preserve">ae goreu</w:t>
      </w:r>
      <w:r w:rsidDel="00000000" w:rsidR="00000000" w:rsidRPr="00000000">
        <w:rPr>
          <w:rFonts w:ascii="Trebuchet MS" w:cs="Trebuchet MS" w:eastAsia="Trebuchet MS" w:hAnsi="Trebuchet MS"/>
          <w:color w:val="fee6cf"/>
          <w:sz w:val="20"/>
          <w:szCs w:val="20"/>
          <w:rtl w:val="0"/>
        </w:rPr>
        <w:t xml:space="preserve">.</w:t>
      </w:r>
    </w:p>
    <w:p w:rsidR="00000000" w:rsidDel="00000000" w:rsidP="00000000" w:rsidRDefault="00000000" w:rsidRPr="00000000" w14:paraId="00000010">
      <w:pPr>
        <w:shd w:fill="38160d" w:val="clear"/>
        <w:jc w:val="both"/>
        <w:rPr>
          <w:rFonts w:ascii="Trebuchet MS" w:cs="Trebuchet MS" w:eastAsia="Trebuchet MS" w:hAnsi="Trebuchet MS"/>
          <w:color w:val="fee6cf"/>
          <w:sz w:val="20"/>
          <w:szCs w:val="20"/>
        </w:rPr>
      </w:pPr>
      <w:r w:rsidDel="00000000" w:rsidR="00000000" w:rsidRPr="00000000">
        <w:rPr>
          <w:rtl w:val="0"/>
        </w:rPr>
      </w:r>
    </w:p>
    <w:p w:rsidR="00000000" w:rsidDel="00000000" w:rsidP="00000000" w:rsidRDefault="00000000" w:rsidRPr="00000000" w14:paraId="00000011">
      <w:pPr>
        <w:shd w:fill="38160d" w:val="clear"/>
        <w:jc w:val="both"/>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b w:val="1"/>
          <w:bCs w:val="1"/>
          <w:color w:val="fee6cf"/>
          <w:sz w:val="20"/>
          <w:szCs w:val="20"/>
          <w:rtl w:val="0"/>
        </w:rPr>
        <w:t xml:space="preserve">promede</w:t>
      </w:r>
      <w:r w:rsidDel="00000000" w:rsidR="00000000" w:rsidRPr="00000000">
        <w:rPr>
          <w:rFonts w:ascii="Trebuchet MS" w:cs="Trebuchet MS" w:eastAsia="Trebuchet MS" w:hAnsi="Trebuchet MS"/>
          <w:color w:val="fee6cf"/>
          <w:sz w:val="20"/>
          <w:szCs w:val="20"/>
          <w:rtl w:val="0"/>
        </w:rPr>
        <w:t xml:space="preserve">, </w:t>
      </w:r>
      <w:r w:rsidDel="00000000" w:rsidR="00000000" w:rsidRPr="00000000">
        <w:rPr>
          <w:rFonts w:ascii="Trebuchet MS" w:cs="Trebuchet MS" w:eastAsia="Trebuchet MS" w:hAnsi="Trebuchet MS"/>
          <w:i w:val="1"/>
          <w:iCs w:val="1"/>
          <w:color w:val="fee6cf"/>
          <w:sz w:val="20"/>
          <w:szCs w:val="20"/>
          <w:rtl w:val="0"/>
        </w:rPr>
        <w:t xml:space="preserve">claramente </w:t>
      </w:r>
      <w:r w:rsidDel="00000000" w:rsidR="00000000" w:rsidRPr="00000000">
        <w:rPr>
          <w:rFonts w:ascii="Trebuchet MS" w:cs="Trebuchet MS" w:eastAsia="Trebuchet MS" w:hAnsi="Trebuchet MS"/>
          <w:color w:val="fee6cf"/>
          <w:sz w:val="20"/>
          <w:szCs w:val="20"/>
          <w:rtl w:val="0"/>
        </w:rPr>
        <w:t xml:space="preserve">promesa</w:t>
      </w:r>
      <w:r w:rsidDel="00000000" w:rsidR="00000000" w:rsidRPr="00000000">
        <w:rPr>
          <w:rFonts w:ascii="Trebuchet MS" w:cs="Trebuchet MS" w:eastAsia="Trebuchet MS" w:hAnsi="Trebuchet MS"/>
          <w:i w:val="1"/>
          <w:iCs w:val="1"/>
          <w:color w:val="fee6cf"/>
          <w:sz w:val="20"/>
          <w:szCs w:val="20"/>
          <w:rtl w:val="0"/>
        </w:rPr>
        <w:t xml:space="preserve">, </w:t>
      </w:r>
      <w:r w:rsidDel="00000000" w:rsidR="00000000" w:rsidRPr="00000000">
        <w:rPr>
          <w:rFonts w:ascii="Trebuchet MS" w:cs="Trebuchet MS" w:eastAsia="Trebuchet MS" w:hAnsi="Trebuchet MS"/>
          <w:color w:val="fee6cf"/>
          <w:sz w:val="20"/>
          <w:szCs w:val="20"/>
          <w:rtl w:val="0"/>
        </w:rPr>
        <w:t xml:space="preserve">una promesa</w:t>
      </w:r>
      <w:r w:rsidDel="00000000" w:rsidR="00000000" w:rsidRPr="00000000">
        <w:rPr>
          <w:rFonts w:ascii="Trebuchet MS" w:cs="Trebuchet MS" w:eastAsia="Trebuchet MS" w:hAnsi="Trebuchet MS"/>
          <w:i w:val="1"/>
          <w:iCs w:val="1"/>
          <w:color w:val="fee6cf"/>
          <w:sz w:val="20"/>
          <w:szCs w:val="20"/>
          <w:rtl w:val="0"/>
        </w:rPr>
        <w:t xml:space="preserve">, mientras que </w:t>
      </w:r>
      <w:r w:rsidDel="00000000" w:rsidR="00000000" w:rsidRPr="00000000">
        <w:rPr>
          <w:rFonts w:ascii="Trebuchet MS" w:cs="Trebuchet MS" w:eastAsia="Trebuchet MS" w:hAnsi="Trebuchet MS"/>
          <w:b w:val="1"/>
          <w:bCs w:val="1"/>
          <w:color w:val="fee6cf"/>
          <w:sz w:val="20"/>
          <w:szCs w:val="20"/>
          <w:rtl w:val="0"/>
        </w:rPr>
        <w:t xml:space="preserve">lòdelèsò </w:t>
      </w:r>
      <w:r w:rsidDel="00000000" w:rsidR="00000000" w:rsidRPr="00000000">
        <w:rPr>
          <w:rFonts w:ascii="Trebuchet MS" w:cs="Trebuchet MS" w:eastAsia="Trebuchet MS" w:hAnsi="Trebuchet MS"/>
          <w:i w:val="1"/>
          <w:iCs w:val="1"/>
          <w:color w:val="fee6cf"/>
          <w:sz w:val="20"/>
          <w:szCs w:val="20"/>
          <w:rtl w:val="0"/>
        </w:rPr>
        <w:t xml:space="preserve">significa </w:t>
      </w:r>
      <w:r w:rsidDel="00000000" w:rsidR="00000000" w:rsidRPr="00000000">
        <w:rPr>
          <w:rFonts w:ascii="Trebuchet MS" w:cs="Trebuchet MS" w:eastAsia="Trebuchet MS" w:hAnsi="Trebuchet MS"/>
          <w:color w:val="fee6cf"/>
          <w:sz w:val="20"/>
          <w:szCs w:val="20"/>
          <w:rtl w:val="0"/>
        </w:rPr>
        <w:t xml:space="preserve">obligación </w:t>
      </w:r>
      <w:r w:rsidDel="00000000" w:rsidR="00000000" w:rsidRPr="00000000">
        <w:rPr>
          <w:rFonts w:ascii="Trebuchet MS" w:cs="Trebuchet MS" w:eastAsia="Trebuchet MS" w:hAnsi="Trebuchet MS"/>
          <w:i w:val="1"/>
          <w:iCs w:val="1"/>
          <w:color w:val="fee6cf"/>
          <w:sz w:val="20"/>
          <w:szCs w:val="20"/>
          <w:rtl w:val="0"/>
        </w:rPr>
        <w:t xml:space="preserve">(Lacuna Matritiensa, Vol. II).</w:t>
      </w:r>
    </w:p>
    <w:p w:rsidR="00000000" w:rsidDel="00000000" w:rsidP="00000000" w:rsidRDefault="00000000" w:rsidRPr="00000000" w14:paraId="00000012">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Saturday, March 06, 2010</w:t>
        </w:r>
      </w:hyperlink>
      <w:r w:rsidDel="00000000" w:rsidR="00000000" w:rsidRPr="00000000">
        <w:rPr>
          <w:rtl w:val="0"/>
        </w:rPr>
      </w:r>
    </w:p>
    <w:p w:rsidR="00000000" w:rsidDel="00000000" w:rsidP="00000000" w:rsidRDefault="00000000" w:rsidRPr="00000000" w14:paraId="00000013">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3/promede-lodeleso.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3/promede-lodeles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