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xtwfe1phb9a9"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Sh'leadkaidse yn beïr</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2008-2016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b956a"/>
          <w:sz w:val="23"/>
          <w:szCs w:val="23"/>
        </w:rPr>
        <w:drawing>
          <wp:inline distB="114300" distT="114300" distL="114300" distR="114300">
            <wp:extent cx="2286000" cy="3048000"/>
            <wp:effectExtent b="0" l="0" r="0" t="0"/>
            <wp:docPr descr="Sh'leadkaidse yn beïr Cover" id="1" name="image2.jpg"/>
            <a:graphic>
              <a:graphicData uri="http://schemas.openxmlformats.org/drawingml/2006/picture">
                <pic:pic>
                  <pic:nvPicPr>
                    <pic:cNvPr descr="Sh'leadkaidse yn beïr Cover" id="0" name="image2.jpg"/>
                    <pic:cNvPicPr preferRelativeResize="0"/>
                  </pic:nvPicPr>
                  <pic:blipFill>
                    <a:blip r:embed="rId8"/>
                    <a:srcRect b="0" l="0" r="0" t="0"/>
                    <a:stretch>
                      <a:fillRect/>
                    </a:stretch>
                  </pic:blipFill>
                  <pic:spPr>
                    <a:xfrm>
                      <a:off x="0" y="0"/>
                      <a:ext cx="2286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Sh'leadkaidse yn beïr</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w:t>
      </w:r>
    </w:p>
    <w:p w:rsidR="00000000" w:rsidDel="00000000" w:rsidP="00000000" w:rsidRDefault="00000000" w:rsidRPr="00000000" w14:paraId="00000006">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The constitution of man</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B</w:t>
      </w:r>
      <w:r w:rsidDel="00000000" w:rsidR="00000000" w:rsidRPr="00000000">
        <w:rPr>
          <w:rFonts w:ascii="Trebuchet MS" w:cs="Trebuchet MS" w:eastAsia="Trebuchet MS" w:hAnsi="Trebuchet MS"/>
          <w:color w:val="fee6cf"/>
          <w:sz w:val="23"/>
          <w:szCs w:val="23"/>
          <w:rtl w:val="0"/>
        </w:rPr>
        <w:t xml:space="preserve">eïr deiäth beal syyn eysswel lyyn deoayrash tä deiäth aymashy bëolsësh. Aynem aysaysh beuel bewam beal hysa neyn beal lyeiysh, keaoytt aynem deiäth beal lyiolsy gewoyshash beal lyeiysh, reoidke lyeiysh aysaysh lëudna nywondy dä tëkny, neailse lëudna nywondy deoayrash yn nyir mewaen yn neawer, sh'hysa deoayrash sh'eymëam tyyl yn tëkny. Neailse nyir nywondy eymuwys dar nyir </w:t>
      </w:r>
      <w:r w:rsidDel="00000000" w:rsidR="00000000" w:rsidRPr="00000000">
        <w:rPr>
          <w:rFonts w:ascii="Trebuchet MS" w:cs="Trebuchet MS" w:eastAsia="Trebuchet MS" w:hAnsi="Trebuchet MS"/>
          <w:i w:val="1"/>
          <w:iCs w:val="1"/>
          <w:color w:val="fee6cf"/>
          <w:sz w:val="23"/>
          <w:szCs w:val="23"/>
          <w:rtl w:val="0"/>
        </w:rPr>
        <w:t xml:space="preserve">geoudka</w:t>
      </w:r>
      <w:r w:rsidDel="00000000" w:rsidR="00000000" w:rsidRPr="00000000">
        <w:rPr>
          <w:rFonts w:ascii="Trebuchet MS" w:cs="Trebuchet MS" w:eastAsia="Trebuchet MS" w:hAnsi="Trebuchet MS"/>
          <w:color w:val="fee6cf"/>
          <w:sz w:val="23"/>
          <w:szCs w:val="23"/>
          <w:rtl w:val="0"/>
        </w:rPr>
        <w:t xml:space="preserve">, eysas ky </w:t>
      </w:r>
      <w:r w:rsidDel="00000000" w:rsidR="00000000" w:rsidRPr="00000000">
        <w:rPr>
          <w:rFonts w:ascii="Trebuchet MS" w:cs="Trebuchet MS" w:eastAsia="Trebuchet MS" w:hAnsi="Trebuchet MS"/>
          <w:i w:val="1"/>
          <w:iCs w:val="1"/>
          <w:color w:val="fee6cf"/>
          <w:sz w:val="23"/>
          <w:szCs w:val="23"/>
          <w:rtl w:val="0"/>
        </w:rPr>
        <w:t xml:space="preserve">sh'deair deaym</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sh'beäan deaym</w:t>
      </w:r>
      <w:r w:rsidDel="00000000" w:rsidR="00000000" w:rsidRPr="00000000">
        <w:rPr>
          <w:rFonts w:ascii="Trebuchet MS" w:cs="Trebuchet MS" w:eastAsia="Trebuchet MS" w:hAnsi="Trebuchet MS"/>
          <w:color w:val="fee6cf"/>
          <w:sz w:val="23"/>
          <w:szCs w:val="23"/>
          <w:rtl w:val="0"/>
        </w:rPr>
        <w:t xml:space="preserve">, beyr yn reoidke fekny geas teawsaesh ky reïhde hyeweynesh. Sh'keawdna deuan deiäth hyuedky lyiolsy, beal lyewath yn sh'reaeir tesa. Feäl lyiolsy deiäth sewoynesh thëal feäkna leienne, reoidke hyeiayn deiemdy aylel tëkny.</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Man is a far more complete being than is generally imagined. He has not only a body and a soul, but he is a spirit inhabiting a soul, which soul has several vehicles for expression, these several vehicles being of different degrees of density, the body being the lowest form of expression. These different vehicles manifest upon different planes, such as the physical plane, the astral plane, all of which will be explained as we proceed. The real self is pure spirit, a spark of the divine fire. This spirit is encased within numerous sheaths, which prevent its full expression.</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K</w:t>
      </w:r>
      <w:r w:rsidDel="00000000" w:rsidR="00000000" w:rsidRPr="00000000">
        <w:rPr>
          <w:rFonts w:ascii="Trebuchet MS" w:cs="Trebuchet MS" w:eastAsia="Trebuchet MS" w:hAnsi="Trebuchet MS"/>
          <w:color w:val="fee6cf"/>
          <w:sz w:val="23"/>
          <w:szCs w:val="23"/>
          <w:rtl w:val="0"/>
        </w:rPr>
        <w:t xml:space="preserve">y beïr lyäs neyl nyes, ayssoas kywffa fewuett dae sh'eymedke geoudka vae sh'aysowem, neyn aynem deiär eysswel neyn eysswel beiuir yn ayssoas aysowem eythlysa:</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As man advances in development, his consciousness passes from the lower planes to the higher, and he becomes more and more aware of his higher nature:</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0">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When the Ego leaves the body, at the moment of what we call Death, it leaves behind, first, the physical body.</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Sh'</w:t>
      </w:r>
      <w:r w:rsidDel="00000000" w:rsidR="00000000" w:rsidRPr="00000000">
        <w:rPr>
          <w:rFonts w:ascii="Trebuchet MS" w:cs="Trebuchet MS" w:eastAsia="Trebuchet MS" w:hAnsi="Trebuchet MS"/>
          <w:color w:val="fee6cf"/>
          <w:sz w:val="23"/>
          <w:szCs w:val="23"/>
          <w:rtl w:val="0"/>
        </w:rPr>
        <w:t xml:space="preserve">lyiolsy leashe thëal deieash beyr gewwlsay, neyn ky beïr hyietda aynem nyewmdy betda hyänne, betda hyürhey, gä sh'bëym. Sh'rewwayl geierhy meuwdky eytes beïr deiäth kyewaresh yn lëuash hyeorha deiäth beal lëuath lyeayr. Sh'deueys feian vae neaodky yn beïr deiäth vae eytes sh'lyiolsy deiäth sh'keawdna deuan, neyn eytes sh'eymedke hyeorha aymmde keaoytt kyuälash leienne. Beïr bekny eymuwys dar lëuash geoudka, eytes deiäth, sh'ayssäm neuairesh beïr, ky sh'eymousa yn eynöen yn feäl meien geiär eymuwys bewam dar sh'eymedke geoudka, sh'aysowem geoudka beuel aysendeash ky rewunny deikna keauddësh ry neaësh, renda syam beïr, beual eyneoes ayser nyeimdësh, gewotdy sh'lëuash hyeorha gewwlsy. Sh'teyl tyëal geoudka aynel deikna beauasesh ry eymwnde, sh'leuiggy ry beal thewar, sh'lëuays ry hyässy eyturhe yn feäl hywinne la feäl feasa.</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spirit contains within it all potentialities, and as man progresses he unfolds new powers, new qualities, into the light. The Yogi philosophy teaches that man is composed of seven principles is a sevenfold creature. The best way to think of man is to that the spirit is the real self, and that the lower principles are but confining sheaths. man may manifest upon seven planes, that is, the highly developed man, as the majority of men of this age can manifest only upon the lower planes, the higher planes do not having as yet been reached by them, although every man, no matter how undeveloped, possesses the seven principles potentially. The first five planes have been attained by many, the sixth by a few, the seventh by practically none of this race at this time.</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Y</w:t>
      </w:r>
      <w:r w:rsidDel="00000000" w:rsidR="00000000" w:rsidRPr="00000000">
        <w:rPr>
          <w:rFonts w:ascii="Trebuchet MS" w:cs="Trebuchet MS" w:eastAsia="Trebuchet MS" w:hAnsi="Trebuchet MS"/>
          <w:color w:val="fee6cf"/>
          <w:sz w:val="23"/>
          <w:szCs w:val="23"/>
          <w:rtl w:val="0"/>
        </w:rPr>
        <w:t xml:space="preserve">n beyr sh'lëuash hyeorha yn beïr, sh'deair hysa deiäth yn lewiyl sh'eysuiem tytde. Deieash deiäth sh'eymëam neyl sh'deoys, neyn deiäth sh'lyoär eymuyshidse yn sh'beïr. Keaoytt feäl reauyn beuel eynieas eytes sh'deair leiwshy geas neiwyresh bewem eytïamesh. Lae sh'lënda, deieash deiäth beal eysuiem berhy hyeonne dä sh'aymes yn beïr neyl ayssoas dëes eymir yn nyes  sh'mewikne yn sh'behdeash lyiolsy neyn deieash leiwshy geas geowam mewoattesh neyn geoueresh dä neyl bewer vae keuisse deieash beal eysswel gëedne beael:</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Of all the seven principles of man, the physical body is of course the most apparent. It is the lowest in the scale, and is the crudest manifestation of the man. But this does not control that the physical should be despised or neglected. On the contrary, it is a most necessary principle for the growth of man in his present stage of development - the temple of the living spirit and it should be carefully tended and cared for in order to render it a more perfect instrument:</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A">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 soul which has "something on its mind" will fight off the dreamy state creeping over it, and will make desperate efforts to return.</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eïhde aynel keaoytt vae beiam ki nyuwaym neyn detde ayser sh'deair eyshyry yn nyir eynöen leoadna sh'nyir mewaen yn nyes shae eynouyl eynieas. Deieash deiäth beal rewuar yn seaeam neuairesh beïr vae fedky ayssoas hysa vae sh'aysowen nyan yn gëëydidse neyl bewer eytes deieash bekny geas nyuwdnaesh vae lyaem. Sh'hysa leiwshy geas deoulsa neyl aymal aysheyd neyn lyysidse neyn neoäysesh vae feaessy sh'feiakna yn sh'bende, keaihda tä vae deoen sh'bende, ky deiäth eyden fëatdy sh'geuoir.</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have but to look around us and see how the physical bodies of different men show the different degrees of development under mental control. It is a duty of each developed man to train his body to the highest degree of perfection in order that it may be used to advantage. The body should be kept in good health and condition and trained to obey the orders of the mind, rather than to rule the mind, as is so often the case.</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F</w:t>
      </w:r>
      <w:r w:rsidDel="00000000" w:rsidR="00000000" w:rsidRPr="00000000">
        <w:rPr>
          <w:rFonts w:ascii="Trebuchet MS" w:cs="Trebuchet MS" w:eastAsia="Trebuchet MS" w:hAnsi="Trebuchet MS"/>
          <w:color w:val="fee6cf"/>
          <w:sz w:val="23"/>
          <w:szCs w:val="23"/>
          <w:rtl w:val="0"/>
        </w:rPr>
        <w:t xml:space="preserve">eäl desse hyeonne yn beïr deiäth beuel eythuen eyden feiem deuissy ky deiemdy deair keyl, renda deieash deiäth keiggy kyuythesh teuayr sh'dewiysh neyn deiäth deiemdy syunda lewayr neyl tyuer. Sh'beäan hysa aysaysh deikna deuissy vae geawshy neyl beyr melse, neyn aysaysh ayminne kyewmdy vae eymwnde meieayl neyn eyteknay, feowmmeash vae beal deüddy yn bedne yn deiemdy eythlysa:</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second principle of man is do not nearly so well known as its physical brother, although it is closely connected with the latter and is its exact counterpart in appearance. The astral body has been known to people in all ages, and has given rise to many superstitions and mysteries, owing to a lack of knowledge of its nature:</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4">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This home planet is not a "place" but a state. You do not see a bright light "there"; you are simply in a state of mind that allows you to see a bright light. When you recall having been in a room yesterday, you are not really in that room: you are in a state of remembering you were in that room.  Though the states of "having been" and "remembering to have been" in a place are different, they interpenetrate and those going through any of them can pass from one state to the other, but they cannot physically travel to the room by the simple expedient of remembering to have been in it, with one exception...</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N</w:t>
      </w:r>
      <w:r w:rsidDel="00000000" w:rsidR="00000000" w:rsidRPr="00000000">
        <w:rPr>
          <w:rFonts w:ascii="Trebuchet MS" w:cs="Trebuchet MS" w:eastAsia="Trebuchet MS" w:hAnsi="Trebuchet MS"/>
          <w:color w:val="fee6cf"/>
          <w:sz w:val="23"/>
          <w:szCs w:val="23"/>
          <w:rtl w:val="0"/>
        </w:rPr>
        <w:t xml:space="preserve">eaudde feiys aynel beuel kywoiresh sh'meaudne la beyr aymmde ayloyr vae keoeayl ky hyayr sh'eysenidse eytes sh'bende yn beïr ayloïr lae eysswel tä fëilsa deaym. Meaeshe yn hyönne, aythuas, aynel beial zedesh sh'nywirhyash geiedde yn mennidse, neyn eymwnde neaenney aynel deikna lyälesh vae dëoam dä sh'deoym. Eysas meaeshe fekny tyäyr eytes sh'rewwayl geierhy rëem aymioam sh'beays vae sh'eytelsa. Neaudde feiys aynel meaessyesh sh'reuoyl bende neaenney yn leal reoakny rewimda fekny reial tyäyr deieash seasha vae kyioal yn eysswel tä fëilsa deaym yn eynouyr.</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Those who have not considered the subject at all are apt to regard as absurd the suggestion that the mind of man functions on more than one plane. Students of psychology, however, have long recognized the varying phases of mentation, and many theories have been advanced to account for the same. Such students will find that the Yogi philosophy alone gives the key to the mystery. Those who have studied the dual mind theories of certain western writers will also find it easier to conceive of more than one plane of mentality.</w:t>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L</w:t>
      </w:r>
      <w:r w:rsidDel="00000000" w:rsidR="00000000" w:rsidRPr="00000000">
        <w:rPr>
          <w:rFonts w:ascii="Trebuchet MS" w:cs="Trebuchet MS" w:eastAsia="Trebuchet MS" w:hAnsi="Trebuchet MS"/>
          <w:color w:val="fee6cf"/>
          <w:sz w:val="23"/>
          <w:szCs w:val="23"/>
          <w:rtl w:val="0"/>
        </w:rPr>
        <w:t xml:space="preserve">a teyl leörha deieash reweatt deual eytes sh'meam, këamdyash deän yn beïr bende newett sh'eysuiem fenna aysym, beölsyesh, beuel beyr yn deieash. Keaoytt beal behda keiutdeidse fekny leoadna nyuwaym eytes sh'meam, këamdyash fenna yn sh'bende deiäth keaoytt beal deyth aylaoanidse yn deiemdy meuomme. Beïr bende ayloïr lae neaunna geoudka yn seiär, seaeam deaym lëweymash beiamma gä sh'geoudka lae seïyr dewas yn deieash sh'fëilsa kay aysowem bewem sh'fëilsa kay eymedke. Sh'meaesha bekny neaodky yn sh'eyneoes seïyr ky fëilsa bende ayloierash ga neaunna eydöyn, bewem ky neaunna eysauyn lëweymash gä seaeam bewsa; eytwal reaikny aynel eysswel bewem eydehde yn sh'neuwaym neyl neaësh; sh'keawdna neuwaym deiäth neieash lyyr vae geas kywoiresh neyl nyer neyl idne seoeyr eydeier.</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At first sight it would seem that the conscious, reasoning part of man's mind did the most work if, indeed, do not all of it. But a little reflection will show us that the conscious, reasoning work of the mind is but a small fraction of its task. Man's mind functions on three planes of effort, each plane shading imperceptibly into the planes on either side of it the one next higher or the one next lower. The student may think of the matter either as one mind functioning along three lines, or as three minds shading into each other; both views have more or less of the truth in them; the real truth is too complex to be considered in detail in an elementary lesson.</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Sh'</w:t>
      </w:r>
      <w:r w:rsidDel="00000000" w:rsidR="00000000" w:rsidRPr="00000000">
        <w:rPr>
          <w:rFonts w:ascii="Trebuchet MS" w:cs="Trebuchet MS" w:eastAsia="Trebuchet MS" w:hAnsi="Trebuchet MS"/>
          <w:color w:val="fee6cf"/>
          <w:sz w:val="23"/>
          <w:szCs w:val="23"/>
          <w:rtl w:val="0"/>
        </w:rPr>
        <w:t xml:space="preserve">hyeommy eytysash deiäth vae ayles sh'aysyl teynesh neyl sh'bende  vae tyyl eynouyl geauayl dar reoidke vae aynwuem aylem beüaynidse.</w:t>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principal thing is to get the idea fixed in the mind - to form mental pegs upon which to hang future information.</w:t>
      </w:r>
    </w:p>
    <w:p w:rsidR="00000000" w:rsidDel="00000000" w:rsidP="00000000" w:rsidRDefault="00000000" w:rsidRPr="00000000" w14:paraId="0000003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Rudolf Arnheim.  1969.   Visual Thinking.  Berkeley:  U. Cal. Press.</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 Attneave.  1974.  How do you know?  American Psychologist 29:  493-499.</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 G. Chase and H. A. Simon.  1973.  The mind's eye in chess. In W. G. Chase (Ed.),  Visual Information Processing. New York:  Academic Press, 1973.</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Keith Donnellan.  1966.  Reference and Definite Descriptions. Steinberg and Jakobovits 1971.</w:t>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B">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FL-270315 </w:t>
      </w:r>
      <w:hyperlink r:id="rId10">
        <w:r w:rsidDel="00000000" w:rsidR="00000000" w:rsidRPr="00000000">
          <w:rPr>
            <w:rFonts w:ascii="Trebuchet MS" w:cs="Trebuchet MS" w:eastAsia="Trebuchet MS" w:hAnsi="Trebuchet MS"/>
            <w:color w:val="db956a"/>
            <w:sz w:val="23"/>
            <w:szCs w:val="23"/>
            <w:rtl w:val="0"/>
          </w:rPr>
          <w:t xml:space="preserve">Versions of You - The Soul Continuum</w:t>
        </w:r>
      </w:hyperlink>
      <w:r w:rsidDel="00000000" w:rsidR="00000000" w:rsidRPr="00000000">
        <w:rPr>
          <w:rtl w:val="0"/>
        </w:rPr>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D">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FL-290914 </w:t>
      </w:r>
      <w:hyperlink r:id="rId11">
        <w:r w:rsidDel="00000000" w:rsidR="00000000" w:rsidRPr="00000000">
          <w:rPr>
            <w:rFonts w:ascii="Trebuchet MS" w:cs="Trebuchet MS" w:eastAsia="Trebuchet MS" w:hAnsi="Trebuchet MS"/>
            <w:color w:val="db956a"/>
            <w:sz w:val="23"/>
            <w:szCs w:val="23"/>
            <w:rtl w:val="0"/>
          </w:rPr>
          <w:t xml:space="preserve">Sufism</w:t>
        </w:r>
      </w:hyperlink>
      <w:hyperlink r:id="rId12">
        <w:r w:rsidDel="00000000" w:rsidR="00000000" w:rsidRPr="00000000">
          <w:rPr>
            <w:rFonts w:ascii="Trebuchet MS" w:cs="Trebuchet MS" w:eastAsia="Trebuchet MS" w:hAnsi="Trebuchet MS"/>
            <w:color w:val="db956a"/>
            <w:sz w:val="23"/>
            <w:szCs w:val="23"/>
            <w:rtl w:val="0"/>
          </w:rPr>
          <w:t xml:space="preserve"> </w:t>
        </w:r>
      </w:hyperlink>
      <w:hyperlink r:id="rId13">
        <w:r w:rsidDel="00000000" w:rsidR="00000000" w:rsidRPr="00000000">
          <w:rPr>
            <w:rFonts w:ascii="Trebuchet MS" w:cs="Trebuchet MS" w:eastAsia="Trebuchet MS" w:hAnsi="Trebuchet MS"/>
            <w:color w:val="db956a"/>
            <w:sz w:val="23"/>
            <w:szCs w:val="23"/>
            <w:rtl w:val="0"/>
          </w:rPr>
          <w:t xml:space="preserve">and</w:t>
        </w:r>
      </w:hyperlink>
      <w:hyperlink r:id="rId14">
        <w:r w:rsidDel="00000000" w:rsidR="00000000" w:rsidRPr="00000000">
          <w:rPr>
            <w:rFonts w:ascii="Trebuchet MS" w:cs="Trebuchet MS" w:eastAsia="Trebuchet MS" w:hAnsi="Trebuchet MS"/>
            <w:color w:val="db956a"/>
            <w:sz w:val="23"/>
            <w:szCs w:val="23"/>
            <w:rtl w:val="0"/>
          </w:rPr>
          <w:t xml:space="preserve"> </w:t>
        </w:r>
      </w:hyperlink>
      <w:hyperlink r:id="rId15">
        <w:r w:rsidDel="00000000" w:rsidR="00000000" w:rsidRPr="00000000">
          <w:rPr>
            <w:rFonts w:ascii="Trebuchet MS" w:cs="Trebuchet MS" w:eastAsia="Trebuchet MS" w:hAnsi="Trebuchet MS"/>
            <w:color w:val="db956a"/>
            <w:sz w:val="23"/>
            <w:szCs w:val="23"/>
            <w:rtl w:val="0"/>
          </w:rPr>
          <w:t xml:space="preserve">the</w:t>
        </w:r>
      </w:hyperlink>
      <w:hyperlink r:id="rId16">
        <w:r w:rsidDel="00000000" w:rsidR="00000000" w:rsidRPr="00000000">
          <w:rPr>
            <w:rFonts w:ascii="Trebuchet MS" w:cs="Trebuchet MS" w:eastAsia="Trebuchet MS" w:hAnsi="Trebuchet MS"/>
            <w:color w:val="db956a"/>
            <w:sz w:val="23"/>
            <w:szCs w:val="23"/>
            <w:rtl w:val="0"/>
          </w:rPr>
          <w:t xml:space="preserve"> </w:t>
        </w:r>
      </w:hyperlink>
      <w:hyperlink r:id="rId17">
        <w:r w:rsidDel="00000000" w:rsidR="00000000" w:rsidRPr="00000000">
          <w:rPr>
            <w:rFonts w:ascii="Trebuchet MS" w:cs="Trebuchet MS" w:eastAsia="Trebuchet MS" w:hAnsi="Trebuchet MS"/>
            <w:color w:val="db956a"/>
            <w:sz w:val="23"/>
            <w:szCs w:val="23"/>
            <w:rtl w:val="0"/>
          </w:rPr>
          <w:t xml:space="preserve">Architecture</w:t>
        </w:r>
      </w:hyperlink>
      <w:hyperlink r:id="rId18">
        <w:r w:rsidDel="00000000" w:rsidR="00000000" w:rsidRPr="00000000">
          <w:rPr>
            <w:rFonts w:ascii="Trebuchet MS" w:cs="Trebuchet MS" w:eastAsia="Trebuchet MS" w:hAnsi="Trebuchet MS"/>
            <w:color w:val="db956a"/>
            <w:sz w:val="23"/>
            <w:szCs w:val="23"/>
            <w:rtl w:val="0"/>
          </w:rPr>
          <w:t xml:space="preserve"> </w:t>
        </w:r>
      </w:hyperlink>
      <w:hyperlink r:id="rId19">
        <w:r w:rsidDel="00000000" w:rsidR="00000000" w:rsidRPr="00000000">
          <w:rPr>
            <w:rFonts w:ascii="Trebuchet MS" w:cs="Trebuchet MS" w:eastAsia="Trebuchet MS" w:hAnsi="Trebuchet MS"/>
            <w:color w:val="db956a"/>
            <w:sz w:val="23"/>
            <w:szCs w:val="23"/>
            <w:rtl w:val="0"/>
          </w:rPr>
          <w:t xml:space="preserve">of</w:t>
        </w:r>
      </w:hyperlink>
      <w:hyperlink r:id="rId20">
        <w:r w:rsidDel="00000000" w:rsidR="00000000" w:rsidRPr="00000000">
          <w:rPr>
            <w:rFonts w:ascii="Trebuchet MS" w:cs="Trebuchet MS" w:eastAsia="Trebuchet MS" w:hAnsi="Trebuchet MS"/>
            <w:color w:val="db956a"/>
            <w:sz w:val="23"/>
            <w:szCs w:val="23"/>
            <w:rtl w:val="0"/>
          </w:rPr>
          <w:t xml:space="preserve"> </w:t>
        </w:r>
      </w:hyperlink>
      <w:hyperlink r:id="rId21">
        <w:r w:rsidDel="00000000" w:rsidR="00000000" w:rsidRPr="00000000">
          <w:rPr>
            <w:rFonts w:ascii="Trebuchet MS" w:cs="Trebuchet MS" w:eastAsia="Trebuchet MS" w:hAnsi="Trebuchet MS"/>
            <w:color w:val="db956a"/>
            <w:sz w:val="23"/>
            <w:szCs w:val="23"/>
            <w:rtl w:val="0"/>
          </w:rPr>
          <w:t xml:space="preserve">the</w:t>
        </w:r>
      </w:hyperlink>
      <w:hyperlink r:id="rId22">
        <w:r w:rsidDel="00000000" w:rsidR="00000000" w:rsidRPr="00000000">
          <w:rPr>
            <w:rFonts w:ascii="Trebuchet MS" w:cs="Trebuchet MS" w:eastAsia="Trebuchet MS" w:hAnsi="Trebuchet MS"/>
            <w:color w:val="db956a"/>
            <w:sz w:val="23"/>
            <w:szCs w:val="23"/>
            <w:rtl w:val="0"/>
          </w:rPr>
          <w:t xml:space="preserve"> </w:t>
        </w:r>
      </w:hyperlink>
      <w:hyperlink r:id="rId23">
        <w:r w:rsidDel="00000000" w:rsidR="00000000" w:rsidRPr="00000000">
          <w:rPr>
            <w:rFonts w:ascii="Trebuchet MS" w:cs="Trebuchet MS" w:eastAsia="Trebuchet MS" w:hAnsi="Trebuchet MS"/>
            <w:color w:val="db956a"/>
            <w:sz w:val="23"/>
            <w:szCs w:val="23"/>
            <w:rtl w:val="0"/>
          </w:rPr>
          <w:t xml:space="preserve">Soul</w:t>
        </w:r>
      </w:hyperlink>
      <w:hyperlink r:id="rId24">
        <w:r w:rsidDel="00000000" w:rsidR="00000000" w:rsidRPr="00000000">
          <w:rPr>
            <w:rFonts w:ascii="Trebuchet MS" w:cs="Trebuchet MS" w:eastAsia="Trebuchet MS" w:hAnsi="Trebuchet MS"/>
            <w:color w:val="db956a"/>
            <w:sz w:val="23"/>
            <w:szCs w:val="23"/>
            <w:rtl w:val="0"/>
          </w:rPr>
          <w:t xml:space="preserve"> -- </w:t>
        </w:r>
      </w:hyperlink>
      <w:hyperlink r:id="rId25">
        <w:r w:rsidDel="00000000" w:rsidR="00000000" w:rsidRPr="00000000">
          <w:rPr>
            <w:rFonts w:ascii="Arial" w:cs="Arial" w:eastAsia="Arial" w:hAnsi="Arial"/>
            <w:color w:val="db956a"/>
            <w:sz w:val="23"/>
            <w:szCs w:val="23"/>
            <w:rtl w:val="1"/>
          </w:rPr>
          <w:t xml:space="preserve">העירוהם</w:t>
        </w:r>
      </w:hyperlink>
      <w:hyperlink r:id="rId26">
        <w:r w:rsidDel="00000000" w:rsidR="00000000" w:rsidRPr="00000000">
          <w:rPr>
            <w:rFonts w:ascii="Trebuchet MS" w:cs="Trebuchet MS" w:eastAsia="Trebuchet MS" w:hAnsi="Trebuchet MS"/>
            <w:color w:val="db956a"/>
            <w:sz w:val="23"/>
            <w:szCs w:val="23"/>
            <w:rtl w:val="1"/>
          </w:rPr>
          <w:t xml:space="preserve"> </w:t>
        </w:r>
      </w:hyperlink>
      <w:hyperlink r:id="rId27">
        <w:r w:rsidDel="00000000" w:rsidR="00000000" w:rsidRPr="00000000">
          <w:rPr>
            <w:rFonts w:ascii="Arial" w:cs="Arial" w:eastAsia="Arial" w:hAnsi="Arial"/>
            <w:color w:val="db956a"/>
            <w:sz w:val="23"/>
            <w:szCs w:val="23"/>
            <w:rtl w:val="1"/>
          </w:rPr>
          <w:t xml:space="preserve">יודועאין</w:t>
        </w:r>
      </w:hyperlink>
      <w:hyperlink r:id="rId28">
        <w:r w:rsidDel="00000000" w:rsidR="00000000" w:rsidRPr="00000000">
          <w:rPr>
            <w:rFonts w:ascii="Trebuchet MS" w:cs="Trebuchet MS" w:eastAsia="Trebuchet MS" w:hAnsi="Trebuchet MS"/>
            <w:color w:val="db956a"/>
            <w:sz w:val="23"/>
            <w:szCs w:val="23"/>
            <w:rtl w:val="1"/>
          </w:rPr>
          <w:t xml:space="preserve"> </w:t>
        </w:r>
      </w:hyperlink>
      <w:hyperlink r:id="rId29">
        <w:r w:rsidDel="00000000" w:rsidR="00000000" w:rsidRPr="00000000">
          <w:rPr>
            <w:rFonts w:ascii="Arial" w:cs="Arial" w:eastAsia="Arial" w:hAnsi="Arial"/>
            <w:color w:val="db956a"/>
            <w:sz w:val="23"/>
            <w:szCs w:val="23"/>
            <w:rtl w:val="1"/>
          </w:rPr>
          <w:t xml:space="preserve">יאיל</w:t>
        </w:r>
      </w:hyperlink>
      <w:hyperlink r:id="rId30">
        <w:r w:rsidDel="00000000" w:rsidR="00000000" w:rsidRPr="00000000">
          <w:rPr>
            <w:rFonts w:ascii="Trebuchet MS" w:cs="Trebuchet MS" w:eastAsia="Trebuchet MS" w:hAnsi="Trebuchet MS"/>
            <w:color w:val="db956a"/>
            <w:sz w:val="23"/>
            <w:szCs w:val="23"/>
            <w:rtl w:val="1"/>
          </w:rPr>
          <w:t xml:space="preserve"> </w:t>
        </w:r>
      </w:hyperlink>
      <w:hyperlink r:id="rId31">
        <w:r w:rsidDel="00000000" w:rsidR="00000000" w:rsidRPr="00000000">
          <w:rPr>
            <w:rFonts w:ascii="Arial Unicode MS" w:cs="Arial Unicode MS" w:eastAsia="Arial Unicode MS" w:hAnsi="Arial Unicode MS"/>
            <w:color w:val="db956a"/>
            <w:sz w:val="23"/>
            <w:szCs w:val="23"/>
            <w:rtl w:val="1"/>
          </w:rPr>
          <w:t xml:space="preserve">שׂוישׂעאי</w:t>
        </w:r>
      </w:hyperlink>
      <w:hyperlink r:id="rId32">
        <w:r w:rsidDel="00000000" w:rsidR="00000000" w:rsidRPr="00000000">
          <w:rPr>
            <w:rFonts w:ascii="Trebuchet MS" w:cs="Trebuchet MS" w:eastAsia="Trebuchet MS" w:hAnsi="Trebuchet MS"/>
            <w:color w:val="db956a"/>
            <w:sz w:val="23"/>
            <w:szCs w:val="23"/>
            <w:rtl w:val="1"/>
          </w:rPr>
          <w:t xml:space="preserve"> </w:t>
        </w:r>
      </w:hyperlink>
      <w:hyperlink r:id="rId33">
        <w:r w:rsidDel="00000000" w:rsidR="00000000" w:rsidRPr="00000000">
          <w:rPr>
            <w:rFonts w:ascii="Arial Unicode MS" w:cs="Arial Unicode MS" w:eastAsia="Arial Unicode MS" w:hAnsi="Arial Unicode MS"/>
            <w:color w:val="db956a"/>
            <w:sz w:val="23"/>
            <w:szCs w:val="23"/>
            <w:rtl w:val="1"/>
          </w:rPr>
          <w:t xml:space="preserve">פּעאה</w:t>
        </w:r>
      </w:hyperlink>
      <w:hyperlink r:id="rId34">
        <w:r w:rsidDel="00000000" w:rsidR="00000000" w:rsidRPr="00000000">
          <w:rPr>
            <w:rFonts w:ascii="Trebuchet MS" w:cs="Trebuchet MS" w:eastAsia="Trebuchet MS" w:hAnsi="Trebuchet MS"/>
            <w:color w:val="db956a"/>
            <w:sz w:val="23"/>
            <w:szCs w:val="23"/>
            <w:rtl w:val="1"/>
          </w:rPr>
          <w:t xml:space="preserve"> </w:t>
        </w:r>
      </w:hyperlink>
      <w:hyperlink r:id="rId35">
        <w:r w:rsidDel="00000000" w:rsidR="00000000" w:rsidRPr="00000000">
          <w:rPr>
            <w:rFonts w:ascii="Arial" w:cs="Arial" w:eastAsia="Arial" w:hAnsi="Arial"/>
            <w:color w:val="db956a"/>
            <w:sz w:val="23"/>
            <w:szCs w:val="23"/>
            <w:rtl w:val="1"/>
          </w:rPr>
          <w:t xml:space="preserve">סיליל</w:t>
        </w:r>
      </w:hyperlink>
      <w:r w:rsidDel="00000000" w:rsidR="00000000" w:rsidRPr="00000000">
        <w:rPr>
          <w:rtl w:val="0"/>
        </w:rPr>
      </w:r>
    </w:p>
    <w:p w:rsidR="00000000" w:rsidDel="00000000" w:rsidP="00000000" w:rsidRDefault="00000000" w:rsidRPr="00000000" w14:paraId="0000003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 E. Johnson.  1978.  Thinking about thinking:  Can we afford to ignore knowledge?  In Proceedings of the Conference on Behavioral Experiments in Accounting II, Ohio State University, October, 1978.</w:t>
      </w:r>
    </w:p>
    <w:p w:rsidR="00000000" w:rsidDel="00000000" w:rsidP="00000000" w:rsidRDefault="00000000" w:rsidRPr="00000000" w14:paraId="0000004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Kuiken, D., Lee, M., Eng, T., &amp; Singh, T. (2006). The influence of impactful dreams on self-perceptual depth and spiritual transformation. Dreaming, 16, 258-279.</w:t>
      </w:r>
    </w:p>
    <w:p w:rsidR="00000000" w:rsidDel="00000000" w:rsidP="00000000" w:rsidRDefault="00000000" w:rsidRPr="00000000" w14:paraId="0000004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Romanyshyn, R.D. (2007). The wounded researcher: Research with the soul in mind. New Orleans, LA: Spring Journal Books.</w:t>
      </w:r>
    </w:p>
    <w:p w:rsidR="00000000" w:rsidDel="00000000" w:rsidP="00000000" w:rsidRDefault="00000000" w:rsidRPr="00000000" w14:paraId="0000004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 F. Stromeyer, III, and J. Psotka.  1970.  The detailed texture of eidetic images.   Nature 225:  347-49.</w:t>
      </w:r>
    </w:p>
    <w:p w:rsidR="00000000" w:rsidDel="00000000" w:rsidP="00000000" w:rsidRDefault="00000000" w:rsidRPr="00000000" w14:paraId="00000046">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Thadryl on </w:t>
      </w:r>
      <w:hyperlink r:id="rId36">
        <w:r w:rsidDel="00000000" w:rsidR="00000000" w:rsidRPr="00000000">
          <w:rPr>
            <w:rFonts w:ascii="Trebuchet MS" w:cs="Trebuchet MS" w:eastAsia="Trebuchet MS" w:hAnsi="Trebuchet MS"/>
            <w:color w:val="db956a"/>
            <w:sz w:val="23"/>
            <w:szCs w:val="23"/>
            <w:rtl w:val="0"/>
          </w:rPr>
          <w:t xml:space="preserve">Thursday, August 11, 2016</w:t>
        </w:r>
      </w:hyperlink>
      <w:r w:rsidDel="00000000" w:rsidR="00000000" w:rsidRPr="00000000">
        <w:rPr>
          <w:rtl w:val="0"/>
        </w:rPr>
      </w:r>
    </w:p>
    <w:p w:rsidR="00000000" w:rsidDel="00000000" w:rsidP="00000000" w:rsidRDefault="00000000" w:rsidRPr="00000000" w14:paraId="00000047">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37">
        <w:r w:rsidDel="00000000" w:rsidR="00000000" w:rsidRPr="00000000">
          <w:rPr>
            <w:rFonts w:ascii="Trebuchet MS" w:cs="Trebuchet MS" w:eastAsia="Trebuchet MS" w:hAnsi="Trebuchet MS"/>
            <w:color w:val="db956a"/>
            <w:sz w:val="23"/>
            <w:szCs w:val="23"/>
            <w:rtl w:val="0"/>
          </w:rPr>
          <w:t xml:space="preserve">Nymma </w:t>
        </w:r>
      </w:hyperlink>
      <w:r w:rsidDel="00000000" w:rsidR="00000000" w:rsidRPr="00000000">
        <w:rPr>
          <w:rFonts w:ascii="Trebuchet MS" w:cs="Trebuchet MS" w:eastAsia="Trebuchet MS" w:hAnsi="Trebuchet MS"/>
          <w:color w:val="d19742"/>
          <w:sz w:val="23"/>
          <w:szCs w:val="23"/>
          <w:rtl w:val="0"/>
        </w:rPr>
        <w:t xml:space="preserve">, </w:t>
      </w:r>
      <w:hyperlink r:id="rId38">
        <w:r w:rsidDel="00000000" w:rsidR="00000000" w:rsidRPr="00000000">
          <w:rPr>
            <w:rFonts w:ascii="Trebuchet MS" w:cs="Trebuchet MS" w:eastAsia="Trebuchet MS" w:hAnsi="Trebuchet MS"/>
            <w:color w:val="db956a"/>
            <w:sz w:val="23"/>
            <w:szCs w:val="23"/>
            <w:rtl w:val="0"/>
          </w:rPr>
          <w:t xml:space="preserve">Sufism</w:t>
        </w:r>
      </w:hyperlink>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forgottenlanguages-full.forgottenlanguages.org/2014/09/sufism-and-architecture-of-soul.html" TargetMode="External"/><Relationship Id="rId22" Type="http://schemas.openxmlformats.org/officeDocument/2006/relationships/hyperlink" Target="http://forgottenlanguages-full.forgottenlanguages.org/2014/09/sufism-and-architecture-of-soul.html" TargetMode="External"/><Relationship Id="rId21" Type="http://schemas.openxmlformats.org/officeDocument/2006/relationships/hyperlink" Target="http://forgottenlanguages-full.forgottenlanguages.org/2014/09/sufism-and-architecture-of-soul.html" TargetMode="External"/><Relationship Id="rId24" Type="http://schemas.openxmlformats.org/officeDocument/2006/relationships/hyperlink" Target="http://forgottenlanguages-full.forgottenlanguages.org/2014/09/sufism-and-architecture-of-soul.html" TargetMode="External"/><Relationship Id="rId23" Type="http://schemas.openxmlformats.org/officeDocument/2006/relationships/hyperlink" Target="http://forgottenlanguages-full.forgottenlanguages.org/2014/09/sufism-and-architecture-of-sou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hyperlink" Target="http://forgottenlanguages-full.forgottenlanguages.org/2014/09/sufism-and-architecture-of-soul.html" TargetMode="External"/><Relationship Id="rId25" Type="http://schemas.openxmlformats.org/officeDocument/2006/relationships/hyperlink" Target="http://forgottenlanguages-full.forgottenlanguages.org/2014/09/sufism-and-architecture-of-soul.html" TargetMode="External"/><Relationship Id="rId28" Type="http://schemas.openxmlformats.org/officeDocument/2006/relationships/hyperlink" Target="http://forgottenlanguages-full.forgottenlanguages.org/2014/09/sufism-and-architecture-of-soul.html" TargetMode="External"/><Relationship Id="rId27" Type="http://schemas.openxmlformats.org/officeDocument/2006/relationships/hyperlink" Target="http://forgottenlanguages-full.forgottenlanguages.org/2014/09/sufism-and-architecture-of-soul.html" TargetMode="External"/><Relationship Id="rId5" Type="http://schemas.openxmlformats.org/officeDocument/2006/relationships/styles" Target="styles.xml"/><Relationship Id="rId6" Type="http://schemas.openxmlformats.org/officeDocument/2006/relationships/hyperlink" Target="https://forgottenlanguages-full.forgottenlanguages.org/2016/08/shleadkaidse-yn-beir.html" TargetMode="External"/><Relationship Id="rId29" Type="http://schemas.openxmlformats.org/officeDocument/2006/relationships/hyperlink" Target="http://forgottenlanguages-full.forgottenlanguages.org/2014/09/sufism-and-architecture-of-soul.html" TargetMode="External"/><Relationship Id="rId7" Type="http://schemas.openxmlformats.org/officeDocument/2006/relationships/hyperlink" Target="http://www.forgottenlanguages.org/" TargetMode="External"/><Relationship Id="rId8" Type="http://schemas.openxmlformats.org/officeDocument/2006/relationships/image" Target="media/image2.jpg"/><Relationship Id="rId31" Type="http://schemas.openxmlformats.org/officeDocument/2006/relationships/hyperlink" Target="http://forgottenlanguages-full.forgottenlanguages.org/2014/09/sufism-and-architecture-of-soul.html" TargetMode="External"/><Relationship Id="rId30" Type="http://schemas.openxmlformats.org/officeDocument/2006/relationships/hyperlink" Target="http://forgottenlanguages-full.forgottenlanguages.org/2014/09/sufism-and-architecture-of-soul.html" TargetMode="External"/><Relationship Id="rId11" Type="http://schemas.openxmlformats.org/officeDocument/2006/relationships/hyperlink" Target="http://forgottenlanguages-full.forgottenlanguages.org/2014/09/sufism-and-architecture-of-soul.html" TargetMode="External"/><Relationship Id="rId33" Type="http://schemas.openxmlformats.org/officeDocument/2006/relationships/hyperlink" Target="http://forgottenlanguages-full.forgottenlanguages.org/2014/09/sufism-and-architecture-of-soul.html" TargetMode="External"/><Relationship Id="rId10" Type="http://schemas.openxmlformats.org/officeDocument/2006/relationships/hyperlink" Target="http://forgottenlanguages-full.forgottenlanguages.org/2015/03/versions-of-you-soul-continuum.html" TargetMode="External"/><Relationship Id="rId32" Type="http://schemas.openxmlformats.org/officeDocument/2006/relationships/hyperlink" Target="http://forgottenlanguages-full.forgottenlanguages.org/2014/09/sufism-and-architecture-of-soul.html" TargetMode="External"/><Relationship Id="rId13" Type="http://schemas.openxmlformats.org/officeDocument/2006/relationships/hyperlink" Target="http://forgottenlanguages-full.forgottenlanguages.org/2014/09/sufism-and-architecture-of-soul.html" TargetMode="External"/><Relationship Id="rId35" Type="http://schemas.openxmlformats.org/officeDocument/2006/relationships/hyperlink" Target="http://forgottenlanguages-full.forgottenlanguages.org/2014/09/sufism-and-architecture-of-soul.html" TargetMode="External"/><Relationship Id="rId12" Type="http://schemas.openxmlformats.org/officeDocument/2006/relationships/hyperlink" Target="http://forgottenlanguages-full.forgottenlanguages.org/2014/09/sufism-and-architecture-of-soul.html" TargetMode="External"/><Relationship Id="rId34" Type="http://schemas.openxmlformats.org/officeDocument/2006/relationships/hyperlink" Target="http://forgottenlanguages-full.forgottenlanguages.org/2014/09/sufism-and-architecture-of-soul.html" TargetMode="External"/><Relationship Id="rId15" Type="http://schemas.openxmlformats.org/officeDocument/2006/relationships/hyperlink" Target="http://forgottenlanguages-full.forgottenlanguages.org/2014/09/sufism-and-architecture-of-soul.html" TargetMode="External"/><Relationship Id="rId37" Type="http://schemas.openxmlformats.org/officeDocument/2006/relationships/hyperlink" Target="https://forgottenlanguages-full.forgottenlanguages.org/search/label/Nymma" TargetMode="External"/><Relationship Id="rId14" Type="http://schemas.openxmlformats.org/officeDocument/2006/relationships/hyperlink" Target="http://forgottenlanguages-full.forgottenlanguages.org/2014/09/sufism-and-architecture-of-soul.html" TargetMode="External"/><Relationship Id="rId36" Type="http://schemas.openxmlformats.org/officeDocument/2006/relationships/hyperlink" Target="https://forgottenlanguages-full.forgottenlanguages.org/2016/08/shleadkaidse-yn-beir.html" TargetMode="External"/><Relationship Id="rId17" Type="http://schemas.openxmlformats.org/officeDocument/2006/relationships/hyperlink" Target="http://forgottenlanguages-full.forgottenlanguages.org/2014/09/sufism-and-architecture-of-soul.html" TargetMode="External"/><Relationship Id="rId16" Type="http://schemas.openxmlformats.org/officeDocument/2006/relationships/hyperlink" Target="http://forgottenlanguages-full.forgottenlanguages.org/2014/09/sufism-and-architecture-of-soul.html" TargetMode="External"/><Relationship Id="rId38" Type="http://schemas.openxmlformats.org/officeDocument/2006/relationships/hyperlink" Target="https://forgottenlanguages-full.forgottenlanguages.org/search/label/Sufism" TargetMode="External"/><Relationship Id="rId19" Type="http://schemas.openxmlformats.org/officeDocument/2006/relationships/hyperlink" Target="http://forgottenlanguages-full.forgottenlanguages.org/2014/09/sufism-and-architecture-of-soul.html" TargetMode="External"/><Relationship Id="rId18" Type="http://schemas.openxmlformats.org/officeDocument/2006/relationships/hyperlink" Target="http://forgottenlanguages-full.forgottenlanguages.org/2014/09/sufism-and-architecture-of-sou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