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1416050" cy="358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35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Cliente: Grupo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Projeto 01 –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STATUS REPORT DO PROJETO- SR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do Documento: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de referência do SR: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11/11/2025 - 18/11/2025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documento: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Carolina Carles | d2023005496@unifei.edu.br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1136015" cy="899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HGBC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Avenida BPS, 1303</w:t>
      </w:r>
    </w:p>
    <w:p w:rsidR="00000000" w:rsidDel="00000000" w:rsidP="00000000" w:rsidRDefault="00000000" w:rsidRPr="00000000" w14:paraId="00000018">
      <w:pPr>
        <w:spacing w:after="0" w:before="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CEP: 37500-903 | Itajubá – MG</w:t>
      </w:r>
    </w:p>
    <w:p w:rsidR="00000000" w:rsidDel="00000000" w:rsidP="00000000" w:rsidRDefault="00000000" w:rsidRPr="00000000" w14:paraId="00000019">
      <w:pPr>
        <w:spacing w:after="0" w:before="0" w:lineRule="auto"/>
        <w:jc w:val="right"/>
        <w:rPr>
          <w:rFonts w:ascii="Arial" w:cs="Arial" w:eastAsia="Arial" w:hAnsi="Arial"/>
          <w:b w:val="1"/>
          <w:bCs w:val="1"/>
          <w:sz w:val="28"/>
          <w:szCs w:val="28"/>
        </w:rPr>
        <w:sectPr>
          <w:headerReference r:id="rId8" w:type="default"/>
          <w:footerReference r:id="rId9" w:type="default"/>
          <w:pgSz w:h="16838" w:w="11906" w:orient="portrait"/>
          <w:pgMar w:bottom="1899" w:top="1701" w:left="1418" w:right="1418" w:header="720" w:footer="1342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(35) 1234-5678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  <w:t xml:space="preserve">http://www.hgbc.com.br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Esse documento registra os resultados do monitoramento e controle do projeto com relação ao Plano do Projeto e ao escopo do projeto. Esse documento está dividido nas seguintes seções: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Revisão de marco: </w:t>
      </w:r>
      <w:r w:rsidDel="00000000" w:rsidR="00000000" w:rsidRPr="00000000">
        <w:rPr>
          <w:vertAlign w:val="baseline"/>
          <w:rtl w:val="0"/>
        </w:rPr>
        <w:t xml:space="preserve">Apresenta o resultado da revisão de um conjunto de artefatos do projeto, indicando seu respectivo impacto para os objetivos do projeto e as ações corretivas que deverão ser tomadas a fim de sanar o problema. Além dos resultados da execução de ações corretivas geradas em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status reports</w:t>
      </w:r>
      <w:r w:rsidDel="00000000" w:rsidR="00000000" w:rsidRPr="00000000">
        <w:rPr>
          <w:vertAlign w:val="baseline"/>
          <w:rtl w:val="0"/>
        </w:rPr>
        <w:t xml:space="preserve"> anteriores.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 3 – Pendências do período: </w:t>
      </w:r>
      <w:r w:rsidDel="00000000" w:rsidR="00000000" w:rsidRPr="00000000">
        <w:rPr>
          <w:vertAlign w:val="baseline"/>
          <w:rtl w:val="0"/>
        </w:rPr>
        <w:t xml:space="preserve">Apresenta as pendências do período analisado;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 4 – Parecer sobre o projeto: </w:t>
      </w:r>
      <w:r w:rsidDel="00000000" w:rsidR="00000000" w:rsidRPr="00000000">
        <w:rPr>
          <w:vertAlign w:val="baseline"/>
          <w:rtl w:val="0"/>
        </w:rPr>
        <w:t xml:space="preserve">Apresenta o parecer final do projeto, analisando os pontos de sucesso e pontos de atenção do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REVISÃO DE MARCO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revisão do Plano de Projeto e DRE com todo o time foram necessárias para checarmos o entendimento de cada membro quanto ao objetivo do projeto CASAR, além de ajustar pontos técnicos para melhor funcionamento do projeto.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perído analisado, visava corrigir as implementações falhas da semana anterior, e checar o andamento das tasks seguintes.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  <w:sectPr>
          <w:headerReference r:id="rId10" w:type="even"/>
          <w:type w:val="nextPage"/>
          <w:pgSz w:h="16838" w:w="11906" w:orient="portrait"/>
          <w:pgMar w:bottom="1134" w:top="1701" w:left="1418" w:right="141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Itens revisados</w:t>
      </w:r>
      <w:r w:rsidDel="00000000" w:rsidR="00000000" w:rsidRPr="00000000">
        <w:rPr>
          <w:rtl w:val="0"/>
        </w:rPr>
      </w:r>
    </w:p>
    <w:tbl>
      <w:tblPr>
        <w:tblStyle w:val="Table1"/>
        <w:tblW w:w="13858.000000000002" w:type="dxa"/>
        <w:jc w:val="left"/>
        <w:tblInd w:w="-108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3085"/>
        <w:gridCol w:w="4111"/>
        <w:gridCol w:w="1843"/>
        <w:gridCol w:w="4819"/>
        <w:tblGridChange w:id="0">
          <w:tblGrid>
            <w:gridCol w:w="3085"/>
            <w:gridCol w:w="4111"/>
            <w:gridCol w:w="1843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Itens revisados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Status do artefato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Problemas / Impactos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Ação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&lt;&lt; </w:t>
            </w:r>
            <w:r w:rsidDel="00000000" w:rsidR="00000000" w:rsidRPr="00000000">
              <w:rPr>
                <w:rtl w:val="0"/>
              </w:rPr>
              <w:t xml:space="preserve">Cronograma</w:t>
            </w:r>
            <w:r w:rsidDel="00000000" w:rsidR="00000000" w:rsidRPr="00000000">
              <w:rPr>
                <w:vertAlign w:val="baseline"/>
                <w:rtl w:val="0"/>
              </w:rPr>
              <w:t xml:space="preserve"> &gt;&gt;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Baseline e status real das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Atrasos de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de carga horária.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1 - Itens Revisados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Acompanhamento de ações corretivas</w:t>
      </w:r>
      <w:r w:rsidDel="00000000" w:rsidR="00000000" w:rsidRPr="00000000">
        <w:rPr>
          <w:rtl w:val="0"/>
        </w:rPr>
      </w:r>
    </w:p>
    <w:tbl>
      <w:tblPr>
        <w:tblStyle w:val="Table2"/>
        <w:tblW w:w="13858.000000000002" w:type="dxa"/>
        <w:jc w:val="left"/>
        <w:tblInd w:w="-108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3085"/>
        <w:gridCol w:w="4111"/>
        <w:gridCol w:w="4678"/>
        <w:gridCol w:w="1984"/>
        <w:tblGridChange w:id="0">
          <w:tblGrid>
            <w:gridCol w:w="3085"/>
            <w:gridCol w:w="4111"/>
            <w:gridCol w:w="4678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Ação corretiva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Objetivo da ação corretiva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Requer nova Ação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Recuperar tempo, entregar mais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Todas as tarefas selecionadas foram entregues, inclusive os testes de selenium referente à essas tarefas desenvolvidas.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1418" w:top="1418" w:left="1701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qzhga5xk671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PENDÊNCIAS DO PERÍODO ANALISADO</w:t>
      </w:r>
    </w:p>
    <w:tbl>
      <w:tblPr>
        <w:tblStyle w:val="Table3"/>
        <w:tblW w:w="9075.0" w:type="dxa"/>
        <w:jc w:val="left"/>
        <w:tblLayout w:type="fixed"/>
        <w:tblLook w:val="0000"/>
      </w:tblPr>
      <w:tblGrid>
        <w:gridCol w:w="1380"/>
        <w:gridCol w:w="7695"/>
        <w:tblGridChange w:id="0">
          <w:tblGrid>
            <w:gridCol w:w="1380"/>
            <w:gridCol w:w="7695"/>
          </w:tblGrid>
        </w:tblGridChange>
      </w:tblGrid>
      <w:tr>
        <w:trPr>
          <w:cantSplit w:val="1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Verdana" w:cs="Verdana" w:eastAsia="Verdana" w:hAnsi="Verdan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Verdana" w:cs="Verdana" w:eastAsia="Verdana" w:hAnsi="Verdan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9.4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g4pfxzx8ctl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PARECER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Pontos de sucesso</w:t>
      </w:r>
    </w:p>
    <w:p w:rsidR="00000000" w:rsidDel="00000000" w:rsidP="00000000" w:rsidRDefault="00000000" w:rsidRPr="00000000" w14:paraId="00000067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CRUDs necessários que estavam em atraso foram desenvolvidos (Usuários, Preferências, Imóveis e Anúncios).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Pontos de atenção</w:t>
      </w:r>
    </w:p>
    <w:p w:rsidR="00000000" w:rsidDel="00000000" w:rsidP="00000000" w:rsidRDefault="00000000" w:rsidRPr="00000000" w14:paraId="00000069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Não deixar os testes para último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418" w:right="141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72.0" w:type="dxa"/>
      <w:jc w:val="left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Status Report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Nª01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- Versão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br w:type="textWrapping"/>
            <w:t xml:space="preserve"> </w:t>
            <w:br w:type="textWrapping"/>
            <w:t xml:space="preserve"> </w:t>
            <w:br w:type="textWrapping"/>
            <w:t xml:space="preserve"> 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88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0" w:val="nil"/>
      </w:tblBorders>
      <w:tblLayout w:type="fixed"/>
      <w:tblLook w:val="0000"/>
    </w:tblPr>
    <w:tblGrid>
      <w:gridCol w:w="4536"/>
      <w:gridCol w:w="4552"/>
      <w:tblGridChange w:id="0">
        <w:tblGrid>
          <w:gridCol w:w="4536"/>
          <w:gridCol w:w="4552"/>
        </w:tblGrid>
      </w:tblGridChange>
    </w:tblGrid>
    <w:tr>
      <w:trPr>
        <w:cantSplit w:val="0"/>
        <w:trHeight w:val="9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60" w:before="6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60" w:before="6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