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Tipos comuns de redes</w:t>
      </w:r>
    </w:p>
    <w:p w:rsidR="00000000" w:rsidDel="00000000" w:rsidP="00000000" w:rsidRDefault="00000000" w:rsidRPr="00000000" w14:paraId="00000002">
      <w:pPr>
        <w:rPr/>
      </w:pPr>
      <w:r w:rsidDel="00000000" w:rsidR="00000000" w:rsidRPr="00000000">
        <w:rPr>
          <w:rtl w:val="0"/>
        </w:rPr>
        <w:t xml:space="preserve">Redes de varios tamanhos</w:t>
      </w:r>
    </w:p>
    <w:p w:rsidR="00000000" w:rsidDel="00000000" w:rsidP="00000000" w:rsidRDefault="00000000" w:rsidRPr="00000000" w14:paraId="00000003">
      <w:pPr>
        <w:numPr>
          <w:ilvl w:val="0"/>
          <w:numId w:val="2"/>
        </w:numPr>
        <w:ind w:left="720" w:hanging="360"/>
      </w:pPr>
      <w:r w:rsidDel="00000000" w:rsidR="00000000" w:rsidRPr="00000000">
        <w:rPr>
          <w:rFonts w:ascii="Arial Unicode MS" w:cs="Arial Unicode MS" w:eastAsia="Arial Unicode MS" w:hAnsi="Arial Unicode MS"/>
          <w:rtl w:val="0"/>
        </w:rPr>
        <w:t xml:space="preserve">SOHO - 小規模ネットワーク 外部からのアクセスを可能にする　ponto a ponto</w:t>
      </w:r>
    </w:p>
    <w:p w:rsidR="00000000" w:rsidDel="00000000" w:rsidP="00000000" w:rsidRDefault="00000000" w:rsidRPr="00000000" w14:paraId="00000004">
      <w:pPr>
        <w:numPr>
          <w:ilvl w:val="0"/>
          <w:numId w:val="2"/>
        </w:numPr>
        <w:ind w:left="720" w:hanging="360"/>
      </w:pPr>
      <w:r w:rsidDel="00000000" w:rsidR="00000000" w:rsidRPr="00000000">
        <w:rPr>
          <w:rFonts w:ascii="Arial Unicode MS" w:cs="Arial Unicode MS" w:eastAsia="Arial Unicode MS" w:hAnsi="Arial Unicode MS"/>
          <w:rtl w:val="0"/>
        </w:rPr>
        <w:t xml:space="preserve">規模</w:t>
      </w:r>
    </w:p>
    <w:p w:rsidR="00000000" w:rsidDel="00000000" w:rsidP="00000000" w:rsidRDefault="00000000" w:rsidRPr="00000000" w14:paraId="00000005">
      <w:pPr>
        <w:numPr>
          <w:ilvl w:val="1"/>
          <w:numId w:val="2"/>
        </w:numPr>
        <w:ind w:left="1440" w:hanging="360"/>
      </w:pPr>
      <w:r w:rsidDel="00000000" w:rsidR="00000000" w:rsidRPr="00000000">
        <w:rPr>
          <w:rtl w:val="0"/>
        </w:rPr>
        <w:t xml:space="preserve">Redes domesticas pequenas</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Redes para pequenos escritórios e escritórios domésticos</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Redes médias a grandes</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Rede mundial</w:t>
      </w:r>
    </w:p>
    <w:p w:rsidR="00000000" w:rsidDel="00000000" w:rsidP="00000000" w:rsidRDefault="00000000" w:rsidRPr="00000000" w14:paraId="00000009">
      <w:pPr>
        <w:ind w:left="1080" w:firstLine="0"/>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LANs e WANs</w:t>
      </w:r>
    </w:p>
    <w:p w:rsidR="00000000" w:rsidDel="00000000" w:rsidP="00000000" w:rsidRDefault="00000000" w:rsidRPr="00000000" w14:paraId="0000000B">
      <w:pPr>
        <w:numPr>
          <w:ilvl w:val="0"/>
          <w:numId w:val="1"/>
        </w:numPr>
        <w:ind w:left="720" w:hanging="360"/>
      </w:pPr>
      <w:r w:rsidDel="00000000" w:rsidR="00000000" w:rsidRPr="00000000">
        <w:rPr>
          <w:rFonts w:ascii="Arial Unicode MS" w:cs="Arial Unicode MS" w:eastAsia="Arial Unicode MS" w:hAnsi="Arial Unicode MS"/>
          <w:rtl w:val="0"/>
        </w:rPr>
        <w:t xml:space="preserve">ネットワーク インフラストラクチャは、次の点で大きく異なります。</w:t>
      </w:r>
    </w:p>
    <w:p w:rsidR="00000000" w:rsidDel="00000000" w:rsidP="00000000" w:rsidRDefault="00000000" w:rsidRPr="00000000" w14:paraId="0000000C">
      <w:pPr>
        <w:numPr>
          <w:ilvl w:val="1"/>
          <w:numId w:val="1"/>
        </w:numPr>
        <w:ind w:left="1440" w:hanging="360"/>
      </w:pPr>
      <w:r w:rsidDel="00000000" w:rsidR="00000000" w:rsidRPr="00000000">
        <w:rPr>
          <w:rFonts w:ascii="Arial Unicode MS" w:cs="Arial Unicode MS" w:eastAsia="Arial Unicode MS" w:hAnsi="Arial Unicode MS"/>
          <w:rtl w:val="0"/>
        </w:rPr>
        <w:t xml:space="preserve">対象エリアのサイズ。</w:t>
      </w:r>
    </w:p>
    <w:p w:rsidR="00000000" w:rsidDel="00000000" w:rsidP="00000000" w:rsidRDefault="00000000" w:rsidRPr="00000000" w14:paraId="0000000D">
      <w:pPr>
        <w:numPr>
          <w:ilvl w:val="1"/>
          <w:numId w:val="1"/>
        </w:numPr>
        <w:ind w:left="1440" w:hanging="360"/>
      </w:pPr>
      <w:r w:rsidDel="00000000" w:rsidR="00000000" w:rsidRPr="00000000">
        <w:rPr>
          <w:rFonts w:ascii="Arial Unicode MS" w:cs="Arial Unicode MS" w:eastAsia="Arial Unicode MS" w:hAnsi="Arial Unicode MS"/>
          <w:rtl w:val="0"/>
        </w:rPr>
        <w:t xml:space="preserve">接続ユーザー数;</w:t>
      </w:r>
    </w:p>
    <w:p w:rsidR="00000000" w:rsidDel="00000000" w:rsidP="00000000" w:rsidRDefault="00000000" w:rsidRPr="00000000" w14:paraId="0000000E">
      <w:pPr>
        <w:numPr>
          <w:ilvl w:val="1"/>
          <w:numId w:val="1"/>
        </w:numPr>
        <w:ind w:left="1440" w:hanging="360"/>
      </w:pPr>
      <w:r w:rsidDel="00000000" w:rsidR="00000000" w:rsidRPr="00000000">
        <w:rPr>
          <w:rFonts w:ascii="Arial Unicode MS" w:cs="Arial Unicode MS" w:eastAsia="Arial Unicode MS" w:hAnsi="Arial Unicode MS"/>
          <w:rtl w:val="0"/>
        </w:rPr>
        <w:t xml:space="preserve">利用可能なサービスの数と種類。</w:t>
      </w:r>
    </w:p>
    <w:p w:rsidR="00000000" w:rsidDel="00000000" w:rsidP="00000000" w:rsidRDefault="00000000" w:rsidRPr="00000000" w14:paraId="0000000F">
      <w:pPr>
        <w:numPr>
          <w:ilvl w:val="1"/>
          <w:numId w:val="1"/>
        </w:numPr>
        <w:ind w:left="1440" w:hanging="360"/>
      </w:pPr>
      <w:r w:rsidDel="00000000" w:rsidR="00000000" w:rsidRPr="00000000">
        <w:rPr>
          <w:rFonts w:ascii="Arial Unicode MS" w:cs="Arial Unicode MS" w:eastAsia="Arial Unicode MS" w:hAnsi="Arial Unicode MS"/>
          <w:rtl w:val="0"/>
        </w:rPr>
        <w:t xml:space="preserve">責任範囲</w:t>
      </w:r>
    </w:p>
    <w:p w:rsidR="00000000" w:rsidDel="00000000" w:rsidP="00000000" w:rsidRDefault="00000000" w:rsidRPr="00000000" w14:paraId="00000010">
      <w:pPr>
        <w:numPr>
          <w:ilvl w:val="0"/>
          <w:numId w:val="1"/>
        </w:numPr>
        <w:ind w:left="720" w:hanging="360"/>
      </w:pPr>
      <w:r w:rsidDel="00000000" w:rsidR="00000000" w:rsidRPr="00000000">
        <w:rPr>
          <w:rFonts w:ascii="Arial Unicode MS" w:cs="Arial Unicode MS" w:eastAsia="Arial Unicode MS" w:hAnsi="Arial Unicode MS"/>
          <w:rtl w:val="0"/>
        </w:rPr>
        <w:t xml:space="preserve">2種類の接続</w:t>
      </w:r>
    </w:p>
    <w:p w:rsidR="00000000" w:rsidDel="00000000" w:rsidP="00000000" w:rsidRDefault="00000000" w:rsidRPr="00000000" w14:paraId="00000011">
      <w:pPr>
        <w:numPr>
          <w:ilvl w:val="1"/>
          <w:numId w:val="1"/>
        </w:numPr>
        <w:ind w:left="1440" w:hanging="360"/>
      </w:pPr>
      <w:r w:rsidDel="00000000" w:rsidR="00000000" w:rsidRPr="00000000">
        <w:rPr>
          <w:rFonts w:ascii="Arial Unicode MS" w:cs="Arial Unicode MS" w:eastAsia="Arial Unicode MS" w:hAnsi="Arial Unicode MS"/>
          <w:rtl w:val="0"/>
        </w:rPr>
        <w:t xml:space="preserve">LAN　ローカル　小規模でありエンドユーザーとデバイスを繋げる</w:t>
      </w:r>
    </w:p>
    <w:p w:rsidR="00000000" w:rsidDel="00000000" w:rsidP="00000000" w:rsidRDefault="00000000" w:rsidRPr="00000000" w14:paraId="00000012">
      <w:pPr>
        <w:numPr>
          <w:ilvl w:val="1"/>
          <w:numId w:val="1"/>
        </w:numPr>
        <w:ind w:left="1440" w:hanging="360"/>
      </w:pPr>
      <w:r w:rsidDel="00000000" w:rsidR="00000000" w:rsidRPr="00000000">
        <w:rPr>
          <w:rFonts w:ascii="Arial Unicode MS" w:cs="Arial Unicode MS" w:eastAsia="Arial Unicode MS" w:hAnsi="Arial Unicode MS"/>
          <w:rtl w:val="0"/>
        </w:rPr>
        <w:t xml:space="preserve">WANｓ　長距離　大規模でネット同士をつなぐ、基本大企業や電気通信サービスによって所有、管理されている。</w:t>
      </w:r>
    </w:p>
    <w:p w:rsidR="00000000" w:rsidDel="00000000" w:rsidP="00000000" w:rsidRDefault="00000000" w:rsidRPr="00000000" w14:paraId="00000013">
      <w:pPr>
        <w:ind w:left="1080" w:firstLine="0"/>
        <w:rPr/>
      </w:pPr>
      <w:r w:rsidDel="00000000" w:rsidR="00000000" w:rsidRPr="00000000">
        <w:rPr>
          <w:rtl w:val="0"/>
        </w:rPr>
        <w:t xml:space="preserve"> </w:t>
      </w:r>
    </w:p>
    <w:p w:rsidR="00000000" w:rsidDel="00000000" w:rsidP="00000000" w:rsidRDefault="00000000" w:rsidRPr="00000000" w14:paraId="00000014">
      <w:pPr>
        <w:numPr>
          <w:ilvl w:val="0"/>
          <w:numId w:val="4"/>
        </w:numPr>
        <w:ind w:left="720" w:hanging="360"/>
      </w:pPr>
      <w:r w:rsidDel="00000000" w:rsidR="00000000" w:rsidRPr="00000000">
        <w:rPr>
          <w:rFonts w:ascii="Arial Unicode MS" w:cs="Arial Unicode MS" w:eastAsia="Arial Unicode MS" w:hAnsi="Arial Unicode MS"/>
          <w:rtl w:val="0"/>
        </w:rPr>
        <w:t xml:space="preserve">LANs（限定的なネットワーク） 特徴</w:t>
      </w:r>
    </w:p>
    <w:p w:rsidR="00000000" w:rsidDel="00000000" w:rsidP="00000000" w:rsidRDefault="00000000" w:rsidRPr="00000000" w14:paraId="00000015">
      <w:pPr>
        <w:numPr>
          <w:ilvl w:val="1"/>
          <w:numId w:val="4"/>
        </w:numPr>
        <w:ind w:left="1440" w:hanging="360"/>
      </w:pPr>
      <w:r w:rsidDel="00000000" w:rsidR="00000000" w:rsidRPr="00000000">
        <w:rPr>
          <w:rFonts w:ascii="Arial Unicode MS" w:cs="Arial Unicode MS" w:eastAsia="Arial Unicode MS" w:hAnsi="Arial Unicode MS"/>
          <w:rtl w:val="0"/>
        </w:rPr>
        <w:t xml:space="preserve">距離制限を持ち、エンドデバイスを接続する。</w:t>
      </w:r>
    </w:p>
    <w:p w:rsidR="00000000" w:rsidDel="00000000" w:rsidP="00000000" w:rsidRDefault="00000000" w:rsidRPr="00000000" w14:paraId="00000016">
      <w:pPr>
        <w:numPr>
          <w:ilvl w:val="1"/>
          <w:numId w:val="4"/>
        </w:numPr>
        <w:ind w:left="1440" w:hanging="360"/>
      </w:pPr>
      <w:r w:rsidDel="00000000" w:rsidR="00000000" w:rsidRPr="00000000">
        <w:rPr>
          <w:rFonts w:ascii="Arial Unicode MS" w:cs="Arial Unicode MS" w:eastAsia="Arial Unicode MS" w:hAnsi="Arial Unicode MS"/>
          <w:rtl w:val="0"/>
        </w:rPr>
        <w:t xml:space="preserve">通常、一つの組織、個人によって管理される。</w:t>
      </w:r>
    </w:p>
    <w:p w:rsidR="00000000" w:rsidDel="00000000" w:rsidP="00000000" w:rsidRDefault="00000000" w:rsidRPr="00000000" w14:paraId="00000017">
      <w:pPr>
        <w:numPr>
          <w:ilvl w:val="1"/>
          <w:numId w:val="4"/>
        </w:numPr>
        <w:ind w:left="1440" w:hanging="360"/>
      </w:pPr>
      <w:r w:rsidDel="00000000" w:rsidR="00000000" w:rsidRPr="00000000">
        <w:rPr>
          <w:rFonts w:ascii="Arial Unicode MS" w:cs="Arial Unicode MS" w:eastAsia="Arial Unicode MS" w:hAnsi="Arial Unicode MS"/>
          <w:rtl w:val="0"/>
        </w:rPr>
        <w:t xml:space="preserve">帯域幅を持ちエンドデバイスから中間デバイスに高速でつながる。</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numPr>
          <w:ilvl w:val="0"/>
          <w:numId w:val="5"/>
        </w:numPr>
        <w:ind w:left="720" w:hanging="360"/>
      </w:pPr>
      <w:r w:rsidDel="00000000" w:rsidR="00000000" w:rsidRPr="00000000">
        <w:rPr>
          <w:rFonts w:ascii="Arial Unicode MS" w:cs="Arial Unicode MS" w:eastAsia="Arial Unicode MS" w:hAnsi="Arial Unicode MS"/>
          <w:rtl w:val="0"/>
        </w:rPr>
        <w:t xml:space="preserve">WAN（世界中でつながるネットワーク）　特徴</w:t>
      </w:r>
    </w:p>
    <w:p w:rsidR="00000000" w:rsidDel="00000000" w:rsidP="00000000" w:rsidRDefault="00000000" w:rsidRPr="00000000" w14:paraId="0000001A">
      <w:pPr>
        <w:numPr>
          <w:ilvl w:val="1"/>
          <w:numId w:val="5"/>
        </w:numPr>
        <w:ind w:left="1440" w:hanging="360"/>
      </w:pPr>
      <w:r w:rsidDel="00000000" w:rsidR="00000000" w:rsidRPr="00000000">
        <w:rPr>
          <w:rFonts w:ascii="Arial Unicode MS" w:cs="Arial Unicode MS" w:eastAsia="Arial Unicode MS" w:hAnsi="Arial Unicode MS"/>
          <w:rtl w:val="0"/>
        </w:rPr>
        <w:t xml:space="preserve">サービスプロバイダー - provedores de serviços</w:t>
      </w:r>
    </w:p>
    <w:p w:rsidR="00000000" w:rsidDel="00000000" w:rsidP="00000000" w:rsidRDefault="00000000" w:rsidRPr="00000000" w14:paraId="0000001B">
      <w:pPr>
        <w:numPr>
          <w:ilvl w:val="1"/>
          <w:numId w:val="5"/>
        </w:numPr>
        <w:ind w:left="1440" w:hanging="360"/>
      </w:pPr>
      <w:r w:rsidDel="00000000" w:rsidR="00000000" w:rsidRPr="00000000">
        <w:rPr>
          <w:rFonts w:ascii="Arial Unicode MS" w:cs="Arial Unicode MS" w:eastAsia="Arial Unicode MS" w:hAnsi="Arial Unicode MS"/>
          <w:rtl w:val="0"/>
        </w:rPr>
        <w:t xml:space="preserve">インターネットサービスプロバイダー - provedores de serviços de internet</w:t>
      </w:r>
    </w:p>
    <w:p w:rsidR="00000000" w:rsidDel="00000000" w:rsidP="00000000" w:rsidRDefault="00000000" w:rsidRPr="00000000" w14:paraId="0000001C">
      <w:pPr>
        <w:numPr>
          <w:ilvl w:val="1"/>
          <w:numId w:val="5"/>
        </w:numPr>
        <w:ind w:left="1440" w:hanging="360"/>
      </w:pPr>
      <w:r w:rsidDel="00000000" w:rsidR="00000000" w:rsidRPr="00000000">
        <w:rPr>
          <w:rFonts w:ascii="Arial Unicode MS" w:cs="Arial Unicode MS" w:eastAsia="Arial Unicode MS" w:hAnsi="Arial Unicode MS"/>
          <w:rtl w:val="0"/>
        </w:rPr>
        <w:t xml:space="preserve">都市、州、国など地理的にも広い範囲でLAN同士を相互接続する</w:t>
      </w:r>
    </w:p>
    <w:p w:rsidR="00000000" w:rsidDel="00000000" w:rsidP="00000000" w:rsidRDefault="00000000" w:rsidRPr="00000000" w14:paraId="0000001D">
      <w:pPr>
        <w:numPr>
          <w:ilvl w:val="1"/>
          <w:numId w:val="5"/>
        </w:numPr>
        <w:ind w:left="1440" w:hanging="360"/>
      </w:pPr>
      <w:r w:rsidDel="00000000" w:rsidR="00000000" w:rsidRPr="00000000">
        <w:rPr>
          <w:rFonts w:ascii="Arial Unicode MS" w:cs="Arial Unicode MS" w:eastAsia="Arial Unicode MS" w:hAnsi="Arial Unicode MS"/>
          <w:rtl w:val="0"/>
        </w:rPr>
        <w:t xml:space="preserve">複数のプロバイダーに管理される</w:t>
      </w:r>
    </w:p>
    <w:p w:rsidR="00000000" w:rsidDel="00000000" w:rsidP="00000000" w:rsidRDefault="00000000" w:rsidRPr="00000000" w14:paraId="0000001E">
      <w:pPr>
        <w:numPr>
          <w:ilvl w:val="1"/>
          <w:numId w:val="5"/>
        </w:numPr>
        <w:ind w:left="1440" w:hanging="360"/>
      </w:pPr>
      <w:r w:rsidDel="00000000" w:rsidR="00000000" w:rsidRPr="00000000">
        <w:rPr>
          <w:rFonts w:ascii="Arial Unicode MS" w:cs="Arial Unicode MS" w:eastAsia="Arial Unicode MS" w:hAnsi="Arial Unicode MS"/>
          <w:rtl w:val="0"/>
        </w:rPr>
        <w:t xml:space="preserve">LAN同士に低速なリンクで接続される</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A internet</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Intranets e Extranets</w:t>
      </w:r>
    </w:p>
    <w:p w:rsidR="00000000" w:rsidDel="00000000" w:rsidP="00000000" w:rsidRDefault="00000000" w:rsidRPr="00000000" w14:paraId="00000023">
      <w:pPr>
        <w:numPr>
          <w:ilvl w:val="0"/>
          <w:numId w:val="3"/>
        </w:numPr>
        <w:ind w:left="720" w:hanging="360"/>
      </w:pPr>
      <w:r w:rsidDel="00000000" w:rsidR="00000000" w:rsidRPr="00000000">
        <w:rPr>
          <w:rFonts w:ascii="Arial Unicode MS" w:cs="Arial Unicode MS" w:eastAsia="Arial Unicode MS" w:hAnsi="Arial Unicode MS"/>
          <w:rtl w:val="0"/>
        </w:rPr>
        <w:t xml:space="preserve">Intranet - 組織に属するLANとWAＮのプライベート接続</w:t>
      </w:r>
    </w:p>
    <w:p w:rsidR="00000000" w:rsidDel="00000000" w:rsidP="00000000" w:rsidRDefault="00000000" w:rsidRPr="00000000" w14:paraId="00000024">
      <w:pPr>
        <w:numPr>
          <w:ilvl w:val="1"/>
          <w:numId w:val="3"/>
        </w:numPr>
        <w:ind w:left="1440" w:hanging="360"/>
      </w:pPr>
      <w:r w:rsidDel="00000000" w:rsidR="00000000" w:rsidRPr="00000000">
        <w:rPr>
          <w:rFonts w:ascii="Arial Unicode MS" w:cs="Arial Unicode MS" w:eastAsia="Arial Unicode MS" w:hAnsi="Arial Unicode MS"/>
          <w:rtl w:val="0"/>
        </w:rPr>
        <w:t xml:space="preserve">組織のメンバー、従業員、許可のある者のみをアクセスできるように設計されている</w:t>
      </w:r>
    </w:p>
    <w:p w:rsidR="00000000" w:rsidDel="00000000" w:rsidP="00000000" w:rsidRDefault="00000000" w:rsidRPr="00000000" w14:paraId="00000025">
      <w:pPr>
        <w:numPr>
          <w:ilvl w:val="0"/>
          <w:numId w:val="3"/>
        </w:numPr>
        <w:ind w:left="720" w:hanging="360"/>
      </w:pPr>
      <w:r w:rsidDel="00000000" w:rsidR="00000000" w:rsidRPr="00000000">
        <w:rPr>
          <w:rFonts w:ascii="Arial Unicode MS" w:cs="Arial Unicode MS" w:eastAsia="Arial Unicode MS" w:hAnsi="Arial Unicode MS"/>
          <w:rtl w:val="0"/>
        </w:rPr>
        <w:t xml:space="preserve">Extranet - よそへのアクセスを必要とする個人に安全なアクセスを提供する</w:t>
      </w:r>
    </w:p>
    <w:p w:rsidR="00000000" w:rsidDel="00000000" w:rsidP="00000000" w:rsidRDefault="00000000" w:rsidRPr="00000000" w14:paraId="00000026">
      <w:pPr>
        <w:numPr>
          <w:ilvl w:val="1"/>
          <w:numId w:val="3"/>
        </w:numPr>
        <w:ind w:left="1440" w:hanging="360"/>
      </w:pPr>
      <w:r w:rsidDel="00000000" w:rsidR="00000000" w:rsidRPr="00000000">
        <w:rPr>
          <w:rFonts w:ascii="Arial Unicode MS" w:cs="Arial Unicode MS" w:eastAsia="Arial Unicode MS" w:hAnsi="Arial Unicode MS"/>
          <w:rtl w:val="0"/>
        </w:rPr>
        <w:t xml:space="preserve">他の組織のメンバーへのアクセスを提供する場合</w:t>
      </w:r>
    </w:p>
    <w:p w:rsidR="00000000" w:rsidDel="00000000" w:rsidP="00000000" w:rsidRDefault="00000000" w:rsidRPr="00000000" w14:paraId="00000027">
      <w:pPr>
        <w:numPr>
          <w:ilvl w:val="1"/>
          <w:numId w:val="3"/>
        </w:numPr>
        <w:ind w:left="1440" w:hanging="360"/>
      </w:pPr>
      <w:r w:rsidDel="00000000" w:rsidR="00000000" w:rsidRPr="00000000">
        <w:rPr>
          <w:rFonts w:ascii="Arial Unicode MS" w:cs="Arial Unicode MS" w:eastAsia="Arial Unicode MS" w:hAnsi="Arial Unicode MS"/>
          <w:rtl w:val="0"/>
        </w:rPr>
        <w:t xml:space="preserve">医師が患者の予約が取れるようにシステムを提供する病院等に使われる</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numPr>
          <w:ilvl w:val="0"/>
          <w:numId w:val="6"/>
        </w:numPr>
        <w:ind w:left="720" w:hanging="360"/>
      </w:pPr>
      <w:r w:rsidDel="00000000" w:rsidR="00000000" w:rsidRPr="00000000">
        <w:rPr>
          <w:rFonts w:ascii="Arial Unicode MS" w:cs="Arial Unicode MS" w:eastAsia="Arial Unicode MS" w:hAnsi="Arial Unicode MS"/>
          <w:rtl w:val="0"/>
        </w:rPr>
        <w:t xml:space="preserve">アクセス範囲</w:t>
      </w:r>
    </w:p>
    <w:p w:rsidR="00000000" w:rsidDel="00000000" w:rsidP="00000000" w:rsidRDefault="00000000" w:rsidRPr="00000000" w14:paraId="0000002A">
      <w:pPr>
        <w:numPr>
          <w:ilvl w:val="1"/>
          <w:numId w:val="6"/>
        </w:numPr>
        <w:ind w:left="1440" w:hanging="360"/>
      </w:pPr>
      <w:r w:rsidDel="00000000" w:rsidR="00000000" w:rsidRPr="00000000">
        <w:rPr>
          <w:rFonts w:ascii="Arial Unicode MS" w:cs="Arial Unicode MS" w:eastAsia="Arial Unicode MS" w:hAnsi="Arial Unicode MS"/>
          <w:rtl w:val="0"/>
        </w:rPr>
        <w:t xml:space="preserve">インターネット＞エクストラネット（客等）＞イントラネット（内部のみ）</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