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2D7F" w:rsidRDefault="00170FA4" w:rsidP="00C82D7F">
      <w:r>
        <w:rPr>
          <w:noProof/>
          <w:lang w:eastAsia="pt-BR"/>
        </w:rPr>
        <w:drawing>
          <wp:inline distT="0" distB="0" distL="0" distR="0">
            <wp:extent cx="5400040" cy="72002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514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515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CC" w:rsidRDefault="00D054CC"/>
    <w:p w:rsidR="00170FA4" w:rsidRDefault="00170FA4"/>
    <w:p w:rsidR="00170FA4" w:rsidRDefault="00170FA4">
      <w:bookmarkStart w:id="0" w:name="_GoBack"/>
      <w:bookmarkEnd w:id="0"/>
    </w:p>
    <w:p w:rsidR="00170FA4" w:rsidRDefault="00170FA4"/>
    <w:p w:rsidR="00170FA4" w:rsidRDefault="00170FA4"/>
    <w:p w:rsidR="00170FA4" w:rsidRPr="00B77C17" w:rsidRDefault="00170FA4" w:rsidP="00170FA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</w:t>
      </w:r>
      <w:r w:rsidRPr="00B77C17">
        <w:rPr>
          <w:b/>
          <w:sz w:val="28"/>
          <w:szCs w:val="28"/>
        </w:rPr>
        <w:t>ogeiro: Paróquia Nossa Senhora das Dores</w:t>
      </w:r>
    </w:p>
    <w:tbl>
      <w:tblPr>
        <w:tblpPr w:leftFromText="141" w:rightFromText="141" w:horzAnchor="margin" w:tblpY="90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80" w:firstRow="0" w:lastRow="0" w:firstColumn="1" w:lastColumn="0" w:noHBand="0" w:noVBand="1"/>
      </w:tblPr>
      <w:tblGrid>
        <w:gridCol w:w="4322"/>
        <w:gridCol w:w="4322"/>
      </w:tblGrid>
      <w:tr w:rsidR="00170FA4" w:rsidRPr="00E0617E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Código de Referência</w:t>
            </w:r>
          </w:p>
        </w:tc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BR PB JP AEPB</w:t>
            </w:r>
          </w:p>
        </w:tc>
      </w:tr>
      <w:tr w:rsidR="00170FA4" w:rsidRPr="00E0617E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Localização</w:t>
            </w:r>
          </w:p>
        </w:tc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Livro 01 </w:t>
            </w:r>
          </w:p>
        </w:tc>
      </w:tr>
      <w:tr w:rsidR="00170FA4" w:rsidRPr="00FB35E0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 xml:space="preserve">Proveniência </w:t>
            </w:r>
          </w:p>
        </w:tc>
        <w:tc>
          <w:tcPr>
            <w:tcW w:w="4322" w:type="dxa"/>
          </w:tcPr>
          <w:p w:rsidR="00170FA4" w:rsidRPr="00FB35E0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Paróquia Nossa Senhora das Dores</w:t>
            </w:r>
          </w:p>
        </w:tc>
      </w:tr>
      <w:tr w:rsidR="00170FA4" w:rsidRPr="00FB35E0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Funções</w:t>
            </w:r>
          </w:p>
        </w:tc>
        <w:tc>
          <w:tcPr>
            <w:tcW w:w="4322" w:type="dxa"/>
          </w:tcPr>
          <w:p w:rsidR="00170FA4" w:rsidRPr="00FB35E0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Paróquia Nossa Senhora das Dores</w:t>
            </w:r>
          </w:p>
        </w:tc>
      </w:tr>
      <w:tr w:rsidR="00170FA4" w:rsidRPr="005018A0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Caracteres externos</w:t>
            </w:r>
          </w:p>
        </w:tc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Formato</w:t>
            </w:r>
            <w:r>
              <w:rPr>
                <w:rFonts w:ascii="Times New Roman" w:hAnsi="Times New Roman"/>
                <w:color w:val="000000"/>
              </w:rPr>
              <w:t>: livro;</w:t>
            </w:r>
          </w:p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Suporte</w:t>
            </w:r>
            <w:r>
              <w:rPr>
                <w:rFonts w:ascii="Times New Roman" w:hAnsi="Times New Roman"/>
                <w:color w:val="000000"/>
              </w:rPr>
              <w:t>: papel;</w:t>
            </w:r>
          </w:p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Forma</w:t>
            </w:r>
            <w:r>
              <w:rPr>
                <w:rFonts w:ascii="Times New Roman" w:hAnsi="Times New Roman"/>
                <w:color w:val="000000"/>
              </w:rPr>
              <w:t>: original;</w:t>
            </w:r>
          </w:p>
          <w:p w:rsidR="00170FA4" w:rsidRPr="005018A0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color w:val="FF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Gênero</w:t>
            </w:r>
            <w:r w:rsidRPr="00E0617E">
              <w:rPr>
                <w:rFonts w:ascii="Times New Roman" w:hAnsi="Times New Roman"/>
                <w:color w:val="000000"/>
              </w:rPr>
              <w:t xml:space="preserve">: </w:t>
            </w:r>
            <w:r>
              <w:rPr>
                <w:rFonts w:ascii="Times New Roman" w:hAnsi="Times New Roman"/>
                <w:color w:val="000000"/>
              </w:rPr>
              <w:t>textual manuscrito.</w:t>
            </w:r>
          </w:p>
        </w:tc>
      </w:tr>
      <w:tr w:rsidR="00170FA4" w:rsidRPr="00FB35E0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 xml:space="preserve">Caracteres internos (1) </w:t>
            </w:r>
          </w:p>
        </w:tc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Função</w:t>
            </w:r>
            <w:r>
              <w:rPr>
                <w:rFonts w:ascii="Times New Roman" w:hAnsi="Times New Roman"/>
                <w:color w:val="000000"/>
              </w:rPr>
              <w:t>: Livro de assentamento de casamento.</w:t>
            </w:r>
          </w:p>
          <w:p w:rsidR="00170FA4" w:rsidRPr="00FB35E0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E0617E">
              <w:rPr>
                <w:rFonts w:ascii="Times New Roman" w:eastAsia="Times New Roman" w:hAnsi="Times New Roman"/>
                <w:b/>
                <w:color w:val="000000"/>
              </w:rPr>
              <w:t>Assunto</w:t>
            </w:r>
            <w:r w:rsidRPr="00E0617E">
              <w:rPr>
                <w:rFonts w:ascii="Times New Roman" w:eastAsia="Times New Roman" w:hAnsi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/>
                <w:color w:val="000000"/>
              </w:rPr>
              <w:t xml:space="preserve">Livro de registros de casamento onde foram registrados os casamentos da Freguesia de Mogeiro da Paróquia Nossa Senhora das Dores. O livro contém 49 páginas e </w:t>
            </w:r>
            <w:proofErr w:type="gramStart"/>
            <w:r>
              <w:rPr>
                <w:rFonts w:ascii="Times New Roman" w:eastAsia="Times New Roman" w:hAnsi="Times New Roman"/>
                <w:color w:val="000000"/>
              </w:rPr>
              <w:t>3</w:t>
            </w:r>
            <w:proofErr w:type="gramEnd"/>
            <w:r>
              <w:rPr>
                <w:rFonts w:ascii="Times New Roman" w:eastAsia="Times New Roman" w:hAnsi="Times New Roman"/>
                <w:color w:val="000000"/>
              </w:rPr>
              <w:t xml:space="preserve"> documentos referentes a escravos, distribuídos assim: 1 documento na página 17; 1 doc. </w:t>
            </w:r>
            <w:proofErr w:type="gramStart"/>
            <w:r>
              <w:rPr>
                <w:rFonts w:ascii="Times New Roman" w:eastAsia="Times New Roman" w:hAnsi="Times New Roman"/>
                <w:color w:val="000000"/>
              </w:rPr>
              <w:t>na</w:t>
            </w:r>
            <w:proofErr w:type="gramEnd"/>
            <w:r>
              <w:rPr>
                <w:rFonts w:ascii="Times New Roman" w:eastAsia="Times New Roman" w:hAnsi="Times New Roman"/>
                <w:color w:val="000000"/>
              </w:rPr>
              <w:t xml:space="preserve"> pg. 27; e 1 na 39. </w:t>
            </w:r>
          </w:p>
        </w:tc>
      </w:tr>
      <w:tr w:rsidR="00170FA4" w:rsidRPr="00FB35E0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Caracteres internos (2)</w:t>
            </w:r>
          </w:p>
        </w:tc>
        <w:tc>
          <w:tcPr>
            <w:tcW w:w="4322" w:type="dxa"/>
          </w:tcPr>
          <w:p w:rsidR="00170FA4" w:rsidRPr="00723648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B35E0">
              <w:rPr>
                <w:rFonts w:ascii="Times New Roman" w:hAnsi="Times New Roman"/>
                <w:b/>
              </w:rPr>
              <w:t>Data</w:t>
            </w:r>
            <w:r>
              <w:rPr>
                <w:rFonts w:ascii="Times New Roman" w:hAnsi="Times New Roman"/>
                <w:b/>
              </w:rPr>
              <w:t xml:space="preserve"> </w:t>
            </w:r>
            <w:r w:rsidRPr="00FB35E0">
              <w:rPr>
                <w:rFonts w:ascii="Times New Roman" w:hAnsi="Times New Roman"/>
                <w:b/>
              </w:rPr>
              <w:t>tópica</w:t>
            </w:r>
            <w:r>
              <w:rPr>
                <w:rFonts w:ascii="Times New Roman" w:hAnsi="Times New Roman"/>
                <w:b/>
              </w:rPr>
              <w:t xml:space="preserve">: </w:t>
            </w:r>
            <w:r>
              <w:rPr>
                <w:rFonts w:ascii="Times New Roman" w:hAnsi="Times New Roman"/>
              </w:rPr>
              <w:t>01 de Novembro 1879</w:t>
            </w:r>
          </w:p>
          <w:p w:rsidR="00170FA4" w:rsidRPr="00723648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Data </w:t>
            </w:r>
            <w:r w:rsidRPr="00FB35E0">
              <w:rPr>
                <w:rFonts w:ascii="Times New Roman" w:hAnsi="Times New Roman"/>
                <w:b/>
              </w:rPr>
              <w:t>cronológica</w:t>
            </w:r>
            <w:r>
              <w:rPr>
                <w:rFonts w:ascii="Times New Roman" w:hAnsi="Times New Roman"/>
                <w:b/>
              </w:rPr>
              <w:t xml:space="preserve">: </w:t>
            </w:r>
            <w:r>
              <w:rPr>
                <w:rFonts w:ascii="Times New Roman" w:hAnsi="Times New Roman"/>
              </w:rPr>
              <w:t>04 de Fevereiro de 1880</w:t>
            </w:r>
          </w:p>
        </w:tc>
      </w:tr>
      <w:tr w:rsidR="00170FA4" w:rsidRPr="00FE4874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 intermediário</w:t>
            </w:r>
          </w:p>
        </w:tc>
        <w:tc>
          <w:tcPr>
            <w:tcW w:w="4322" w:type="dxa"/>
          </w:tcPr>
          <w:p w:rsidR="00170FA4" w:rsidRPr="00723648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B35E0">
              <w:rPr>
                <w:rFonts w:ascii="Times New Roman" w:hAnsi="Times New Roman"/>
                <w:b/>
              </w:rPr>
              <w:t>Espécie documenta</w:t>
            </w:r>
            <w:r>
              <w:rPr>
                <w:rFonts w:ascii="Times New Roman" w:hAnsi="Times New Roman"/>
                <w:b/>
              </w:rPr>
              <w:t xml:space="preserve">l: </w:t>
            </w:r>
            <w:r>
              <w:rPr>
                <w:rFonts w:ascii="Times New Roman" w:hAnsi="Times New Roman"/>
              </w:rPr>
              <w:t>Assentamento de casamento</w:t>
            </w:r>
          </w:p>
        </w:tc>
      </w:tr>
      <w:tr w:rsidR="00170FA4" w:rsidRPr="00FB35E0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Anexos</w:t>
            </w:r>
          </w:p>
        </w:tc>
        <w:tc>
          <w:tcPr>
            <w:tcW w:w="4322" w:type="dxa"/>
          </w:tcPr>
          <w:p w:rsidR="00170FA4" w:rsidRPr="00FB35E0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</w:t>
            </w:r>
          </w:p>
        </w:tc>
      </w:tr>
      <w:tr w:rsidR="00170FA4" w:rsidRPr="00FB35E0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Notação</w:t>
            </w:r>
          </w:p>
        </w:tc>
        <w:tc>
          <w:tcPr>
            <w:tcW w:w="4322" w:type="dxa"/>
          </w:tcPr>
          <w:p w:rsidR="00170FA4" w:rsidRPr="00FB35E0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Notação 13-a</w:t>
            </w:r>
          </w:p>
        </w:tc>
      </w:tr>
      <w:tr w:rsidR="00170FA4" w:rsidRPr="00FB35E0" w:rsidTr="0017767E">
        <w:tc>
          <w:tcPr>
            <w:tcW w:w="4322" w:type="dxa"/>
          </w:tcPr>
          <w:p w:rsidR="00170FA4" w:rsidRPr="00E0617E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Estado de conservação</w:t>
            </w:r>
          </w:p>
        </w:tc>
        <w:tc>
          <w:tcPr>
            <w:tcW w:w="4322" w:type="dxa"/>
          </w:tcPr>
          <w:p w:rsidR="00170FA4" w:rsidRPr="00FB35E0" w:rsidRDefault="00170FA4" w:rsidP="0017767E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Regular</w:t>
            </w:r>
          </w:p>
        </w:tc>
      </w:tr>
    </w:tbl>
    <w:p w:rsidR="00170FA4" w:rsidRDefault="00170FA4" w:rsidP="00170FA4">
      <w:r>
        <w:t>OBS: Livro de Casamento; o livro começa na página 02; o livro está legível, porém existe um buraco no meio do livro que prejudica várias páginas, dificultando a leitura.</w:t>
      </w:r>
    </w:p>
    <w:p w:rsidR="00170FA4" w:rsidRDefault="00170FA4" w:rsidP="00170FA4"/>
    <w:p w:rsidR="00170FA4" w:rsidRDefault="00170FA4" w:rsidP="00170FA4"/>
    <w:p w:rsidR="00170FA4" w:rsidRDefault="00170FA4"/>
    <w:p w:rsidR="00170FA4" w:rsidRDefault="00170FA4"/>
    <w:sectPr w:rsidR="00170FA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2140" w:rsidRDefault="00E52140" w:rsidP="00C82D7F">
      <w:pPr>
        <w:spacing w:after="0" w:line="240" w:lineRule="auto"/>
      </w:pPr>
      <w:r>
        <w:separator/>
      </w:r>
    </w:p>
  </w:endnote>
  <w:endnote w:type="continuationSeparator" w:id="0">
    <w:p w:rsidR="00E52140" w:rsidRDefault="00E52140" w:rsidP="00C82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D7F" w:rsidRDefault="00C82D7F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D7F" w:rsidRDefault="00C82D7F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D7F" w:rsidRDefault="00C82D7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2140" w:rsidRDefault="00E52140" w:rsidP="00C82D7F">
      <w:pPr>
        <w:spacing w:after="0" w:line="240" w:lineRule="auto"/>
      </w:pPr>
      <w:r>
        <w:separator/>
      </w:r>
    </w:p>
  </w:footnote>
  <w:footnote w:type="continuationSeparator" w:id="0">
    <w:p w:rsidR="00E52140" w:rsidRDefault="00E52140" w:rsidP="00C82D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D7F" w:rsidRDefault="00E52140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240422" o:spid="_x0000_s2050" type="#_x0000_t75" style="position:absolute;margin-left:0;margin-top:0;width:900pt;height:1199.25pt;z-index:-251657216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D7F" w:rsidRDefault="00E52140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240423" o:spid="_x0000_s2051" type="#_x0000_t75" style="position:absolute;margin-left:0;margin-top:0;width:900pt;height:1199.25pt;z-index:-251656192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2D7F" w:rsidRDefault="00E52140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240421" o:spid="_x0000_s2049" type="#_x0000_t75" style="position:absolute;margin-left:0;margin-top:0;width:900pt;height:1199.25pt;z-index:-251658240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D7F"/>
    <w:rsid w:val="00170FA4"/>
    <w:rsid w:val="00885198"/>
    <w:rsid w:val="00C82D7F"/>
    <w:rsid w:val="00D054CC"/>
    <w:rsid w:val="00E52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D7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2D7F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C82D7F"/>
  </w:style>
  <w:style w:type="paragraph" w:styleId="Rodap">
    <w:name w:val="footer"/>
    <w:basedOn w:val="Normal"/>
    <w:link w:val="RodapChar"/>
    <w:uiPriority w:val="99"/>
    <w:unhideWhenUsed/>
    <w:rsid w:val="00C82D7F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C82D7F"/>
  </w:style>
  <w:style w:type="paragraph" w:styleId="Textodebalo">
    <w:name w:val="Balloon Text"/>
    <w:basedOn w:val="Normal"/>
    <w:link w:val="TextodebaloChar"/>
    <w:uiPriority w:val="99"/>
    <w:semiHidden/>
    <w:unhideWhenUsed/>
    <w:rsid w:val="00170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70FA4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D7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2D7F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C82D7F"/>
  </w:style>
  <w:style w:type="paragraph" w:styleId="Rodap">
    <w:name w:val="footer"/>
    <w:basedOn w:val="Normal"/>
    <w:link w:val="RodapChar"/>
    <w:uiPriority w:val="99"/>
    <w:unhideWhenUsed/>
    <w:rsid w:val="00C82D7F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C82D7F"/>
  </w:style>
  <w:style w:type="paragraph" w:styleId="Textodebalo">
    <w:name w:val="Balloon Text"/>
    <w:basedOn w:val="Normal"/>
    <w:link w:val="TextodebaloChar"/>
    <w:uiPriority w:val="99"/>
    <w:semiHidden/>
    <w:unhideWhenUsed/>
    <w:rsid w:val="00170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70FA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164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 e Família</dc:creator>
  <cp:lastModifiedBy>Ari e Família</cp:lastModifiedBy>
  <cp:revision>2</cp:revision>
  <dcterms:created xsi:type="dcterms:W3CDTF">2024-05-25T22:40:00Z</dcterms:created>
  <dcterms:modified xsi:type="dcterms:W3CDTF">2024-05-25T22:40:00Z</dcterms:modified>
</cp:coreProperties>
</file>