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AF8D6" w14:textId="0235C60F" w:rsidR="00F15F3B" w:rsidRPr="00F15F3B" w:rsidRDefault="00F15F3B" w:rsidP="00F15F3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15F3B">
        <w:rPr>
          <w:rFonts w:ascii="Times New Roman" w:hAnsi="Times New Roman" w:cs="Times New Roman"/>
          <w:b/>
          <w:bCs/>
          <w:sz w:val="24"/>
          <w:szCs w:val="24"/>
          <w:lang w:val="ro-RO"/>
        </w:rPr>
        <w:t>CHESTIONAR PRIVIND STAREA DE SĂNĂTATE A PACIENTULUI – 9</w:t>
      </w:r>
    </w:p>
    <w:p w14:paraId="796F7566" w14:textId="1848F619" w:rsidR="00281520" w:rsidRPr="00F15F3B" w:rsidRDefault="00F15F3B" w:rsidP="00F15F3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15F3B">
        <w:rPr>
          <w:rFonts w:ascii="Times New Roman" w:hAnsi="Times New Roman" w:cs="Times New Roman"/>
          <w:b/>
          <w:bCs/>
          <w:sz w:val="24"/>
          <w:szCs w:val="24"/>
          <w:lang w:val="ro-RO"/>
        </w:rPr>
        <w:t>PHQ-9</w:t>
      </w:r>
    </w:p>
    <w:p w14:paraId="788D5102" w14:textId="77777777" w:rsidR="00F15F3B" w:rsidRDefault="00F15F3B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2AAB25B" w14:textId="6CE2981A" w:rsidR="00F15F3B" w:rsidRDefault="00F15F3B" w:rsidP="00F15F3B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Pr="00F15F3B">
        <w:rPr>
          <w:rFonts w:ascii="Times New Roman" w:hAnsi="Times New Roman" w:cs="Times New Roman"/>
          <w:sz w:val="24"/>
          <w:szCs w:val="24"/>
          <w:lang w:val="ro-RO"/>
        </w:rPr>
        <w:t>ultimele 2 săptămâni, cât de des v-a deranjat oricare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F15F3B">
        <w:rPr>
          <w:rFonts w:ascii="Times New Roman" w:hAnsi="Times New Roman" w:cs="Times New Roman"/>
          <w:sz w:val="24"/>
          <w:szCs w:val="24"/>
          <w:lang w:val="ro-RO"/>
        </w:rPr>
        <w:t>dintre următoarele probleme?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993"/>
        <w:gridCol w:w="992"/>
        <w:gridCol w:w="1134"/>
        <w:gridCol w:w="1133"/>
      </w:tblGrid>
      <w:tr w:rsidR="00F15F3B" w14:paraId="3C7F27DC" w14:textId="77777777" w:rsidTr="00F15F3B">
        <w:tc>
          <w:tcPr>
            <w:tcW w:w="5098" w:type="dxa"/>
          </w:tcPr>
          <w:p w14:paraId="015E24BC" w14:textId="77777777" w:rsid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993" w:type="dxa"/>
          </w:tcPr>
          <w:p w14:paraId="13B3E132" w14:textId="11327F17" w:rsid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Deloc</w:t>
            </w:r>
          </w:p>
        </w:tc>
        <w:tc>
          <w:tcPr>
            <w:tcW w:w="992" w:type="dxa"/>
          </w:tcPr>
          <w:p w14:paraId="76D2E4AC" w14:textId="53AD0094" w:rsid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Câteva zile</w:t>
            </w:r>
          </w:p>
        </w:tc>
        <w:tc>
          <w:tcPr>
            <w:tcW w:w="1134" w:type="dxa"/>
          </w:tcPr>
          <w:p w14:paraId="139B97F4" w14:textId="7478439D" w:rsid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Peste jumătate din zile</w:t>
            </w:r>
          </w:p>
        </w:tc>
        <w:tc>
          <w:tcPr>
            <w:tcW w:w="1133" w:type="dxa"/>
          </w:tcPr>
          <w:p w14:paraId="53213871" w14:textId="156E1D3C" w:rsid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Aproape zilnic</w:t>
            </w:r>
          </w:p>
        </w:tc>
      </w:tr>
      <w:tr w:rsidR="00F15F3B" w14:paraId="628CED48" w14:textId="77777777" w:rsidTr="00F15F3B">
        <w:tc>
          <w:tcPr>
            <w:tcW w:w="5098" w:type="dxa"/>
          </w:tcPr>
          <w:p w14:paraId="7528F078" w14:textId="1A77B69F" w:rsid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1. Interesul sau plăcerea limitate de a face diverse lucruri</w:t>
            </w:r>
          </w:p>
        </w:tc>
        <w:tc>
          <w:tcPr>
            <w:tcW w:w="993" w:type="dxa"/>
          </w:tcPr>
          <w:p w14:paraId="3E9E2BB9" w14:textId="71D90B7A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992" w:type="dxa"/>
          </w:tcPr>
          <w:p w14:paraId="5500230F" w14:textId="69F4722A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</w:tcPr>
          <w:p w14:paraId="014DE1E7" w14:textId="78A62AFF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3" w:type="dxa"/>
          </w:tcPr>
          <w:p w14:paraId="23DFFA2A" w14:textId="6EB1FE7B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</w:tr>
      <w:tr w:rsidR="00F15F3B" w14:paraId="115BAF48" w14:textId="77777777" w:rsidTr="00F15F3B">
        <w:tc>
          <w:tcPr>
            <w:tcW w:w="5098" w:type="dxa"/>
          </w:tcPr>
          <w:p w14:paraId="5377C832" w14:textId="66E74AED" w:rsid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2. Sentimentul de tristețe, deprimare sau deznădăjduire</w:t>
            </w:r>
          </w:p>
        </w:tc>
        <w:tc>
          <w:tcPr>
            <w:tcW w:w="993" w:type="dxa"/>
          </w:tcPr>
          <w:p w14:paraId="35481103" w14:textId="2E9A3278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992" w:type="dxa"/>
          </w:tcPr>
          <w:p w14:paraId="28C17AAE" w14:textId="61CCB6EB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</w:tcPr>
          <w:p w14:paraId="218C2FD7" w14:textId="4CD21B5B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3" w:type="dxa"/>
          </w:tcPr>
          <w:p w14:paraId="1A1421A6" w14:textId="3D7CAD18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</w:tr>
      <w:tr w:rsidR="00F15F3B" w14:paraId="094C2AA5" w14:textId="77777777" w:rsidTr="00F15F3B">
        <w:tc>
          <w:tcPr>
            <w:tcW w:w="5098" w:type="dxa"/>
          </w:tcPr>
          <w:p w14:paraId="056005B2" w14:textId="1C50D157" w:rsid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3. Dificultăți de adormire sau de continuitate a somnului ori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somnul prea îndelungat</w:t>
            </w:r>
          </w:p>
        </w:tc>
        <w:tc>
          <w:tcPr>
            <w:tcW w:w="993" w:type="dxa"/>
          </w:tcPr>
          <w:p w14:paraId="4FC73B68" w14:textId="6C8EF5D7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992" w:type="dxa"/>
          </w:tcPr>
          <w:p w14:paraId="293ED209" w14:textId="05924F0F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</w:tcPr>
          <w:p w14:paraId="6A0C6128" w14:textId="33705CD5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3" w:type="dxa"/>
          </w:tcPr>
          <w:p w14:paraId="77F83D14" w14:textId="73095333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</w:tr>
      <w:tr w:rsidR="00F15F3B" w14:paraId="5AFDD4E0" w14:textId="77777777" w:rsidTr="00F15F3B">
        <w:tc>
          <w:tcPr>
            <w:tcW w:w="5098" w:type="dxa"/>
          </w:tcPr>
          <w:p w14:paraId="6424C1D5" w14:textId="040A6B08" w:rsidR="00F15F3B" w:rsidRP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4. Senzația de oboseală sau lipsă de energie</w:t>
            </w:r>
          </w:p>
        </w:tc>
        <w:tc>
          <w:tcPr>
            <w:tcW w:w="993" w:type="dxa"/>
          </w:tcPr>
          <w:p w14:paraId="712CF59F" w14:textId="437A278D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992" w:type="dxa"/>
          </w:tcPr>
          <w:p w14:paraId="64D7CE85" w14:textId="58EFA553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</w:tcPr>
          <w:p w14:paraId="461AA499" w14:textId="48F09BAE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3" w:type="dxa"/>
          </w:tcPr>
          <w:p w14:paraId="07296B16" w14:textId="47C9B16E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</w:tr>
      <w:tr w:rsidR="00F15F3B" w14:paraId="2F2112B6" w14:textId="77777777" w:rsidTr="00F15F3B">
        <w:tc>
          <w:tcPr>
            <w:tcW w:w="5098" w:type="dxa"/>
          </w:tcPr>
          <w:p w14:paraId="581AC949" w14:textId="409904DB" w:rsidR="00F15F3B" w:rsidRP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5. Apetit redus sau alimentare excesivă</w:t>
            </w:r>
          </w:p>
        </w:tc>
        <w:tc>
          <w:tcPr>
            <w:tcW w:w="993" w:type="dxa"/>
          </w:tcPr>
          <w:p w14:paraId="16A8D08F" w14:textId="404C1C2C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992" w:type="dxa"/>
          </w:tcPr>
          <w:p w14:paraId="6555CC06" w14:textId="7CA647CD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</w:tcPr>
          <w:p w14:paraId="2780E65C" w14:textId="274CD0BD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3" w:type="dxa"/>
          </w:tcPr>
          <w:p w14:paraId="17122BA5" w14:textId="1FA8A400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</w:tr>
      <w:tr w:rsidR="00F15F3B" w14:paraId="67E9D789" w14:textId="77777777" w:rsidTr="00F15F3B">
        <w:tc>
          <w:tcPr>
            <w:tcW w:w="5098" w:type="dxa"/>
          </w:tcPr>
          <w:p w14:paraId="79712F6F" w14:textId="1493F256" w:rsidR="00F15F3B" w:rsidRP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6. Sentimente negative la adresa dvs. — sau că sunteți un (o)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ratat(ă) sau că v-ați dezamăgit, pe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dvs. sau familia dvs.</w:t>
            </w:r>
          </w:p>
        </w:tc>
        <w:tc>
          <w:tcPr>
            <w:tcW w:w="993" w:type="dxa"/>
          </w:tcPr>
          <w:p w14:paraId="06359B61" w14:textId="42E1968E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992" w:type="dxa"/>
          </w:tcPr>
          <w:p w14:paraId="51969B00" w14:textId="121D7DD5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</w:tcPr>
          <w:p w14:paraId="19C522C6" w14:textId="519144D1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3" w:type="dxa"/>
          </w:tcPr>
          <w:p w14:paraId="3AD3BC41" w14:textId="23A86214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</w:tr>
      <w:tr w:rsidR="00F15F3B" w14:paraId="65284BAF" w14:textId="77777777" w:rsidTr="00F15F3B">
        <w:tc>
          <w:tcPr>
            <w:tcW w:w="5098" w:type="dxa"/>
          </w:tcPr>
          <w:p w14:paraId="486469C1" w14:textId="323CC57B" w:rsidR="00F15F3B" w:rsidRP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7. Dificultăți de concentrare asupra unor lucruri precum cititul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ziarului sau uitatul la televizor</w:t>
            </w:r>
          </w:p>
        </w:tc>
        <w:tc>
          <w:tcPr>
            <w:tcW w:w="993" w:type="dxa"/>
          </w:tcPr>
          <w:p w14:paraId="4F39DF90" w14:textId="6359A5DE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992" w:type="dxa"/>
          </w:tcPr>
          <w:p w14:paraId="7A4277F7" w14:textId="10711FAF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</w:tcPr>
          <w:p w14:paraId="63014B12" w14:textId="4D09E143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3" w:type="dxa"/>
          </w:tcPr>
          <w:p w14:paraId="43A9D39F" w14:textId="0DC75716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</w:tr>
      <w:tr w:rsidR="00F15F3B" w14:paraId="7A08427F" w14:textId="77777777" w:rsidTr="00F15F3B">
        <w:tc>
          <w:tcPr>
            <w:tcW w:w="5098" w:type="dxa"/>
          </w:tcPr>
          <w:p w14:paraId="0B8C8EEC" w14:textId="4476209E" w:rsidR="00F15F3B" w:rsidRP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8. Mișcarea sau vorbitul atât de lente încât alte persoane ar fi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putut remarca? Sau contrariul — o stare de neliniște sau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agitație excesivă, care v-a făcut să vă mișcați mult mai mult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decât de obicei</w:t>
            </w:r>
          </w:p>
        </w:tc>
        <w:tc>
          <w:tcPr>
            <w:tcW w:w="993" w:type="dxa"/>
          </w:tcPr>
          <w:p w14:paraId="2A53A484" w14:textId="013D1F27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992" w:type="dxa"/>
          </w:tcPr>
          <w:p w14:paraId="65DB18F1" w14:textId="5ED9451A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</w:tcPr>
          <w:p w14:paraId="2158D036" w14:textId="0F13B14B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3" w:type="dxa"/>
          </w:tcPr>
          <w:p w14:paraId="6738685A" w14:textId="336494D9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</w:tr>
      <w:tr w:rsidR="00F15F3B" w14:paraId="794B4ED0" w14:textId="77777777" w:rsidTr="00F15F3B">
        <w:tc>
          <w:tcPr>
            <w:tcW w:w="5098" w:type="dxa"/>
          </w:tcPr>
          <w:p w14:paraId="7BCEA2B2" w14:textId="6E2AB3A0" w:rsidR="00F15F3B" w:rsidRPr="00F15F3B" w:rsidRDefault="00F15F3B" w:rsidP="00F15F3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9. Gânduri că v-ar fi mai bine mort sau gândul de a vă face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vreun rău</w:t>
            </w:r>
          </w:p>
        </w:tc>
        <w:tc>
          <w:tcPr>
            <w:tcW w:w="993" w:type="dxa"/>
          </w:tcPr>
          <w:p w14:paraId="414483A5" w14:textId="20E0C50E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992" w:type="dxa"/>
          </w:tcPr>
          <w:p w14:paraId="7C7B29E1" w14:textId="503CF00E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</w:tcPr>
          <w:p w14:paraId="1C028DE2" w14:textId="01853795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1133" w:type="dxa"/>
          </w:tcPr>
          <w:p w14:paraId="2909D55E" w14:textId="34AF28F7" w:rsidR="00F15F3B" w:rsidRDefault="00F15F3B" w:rsidP="00061C3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</w:tr>
    </w:tbl>
    <w:p w14:paraId="20F56BD0" w14:textId="77777777" w:rsidR="00F15F3B" w:rsidRDefault="00F15F3B" w:rsidP="00F15F3B">
      <w:pPr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F15F3B" w:rsidRPr="00E167E7" w14:paraId="7C02D2B3" w14:textId="77777777" w:rsidTr="00F15F3B">
        <w:tc>
          <w:tcPr>
            <w:tcW w:w="9350" w:type="dxa"/>
            <w:gridSpan w:val="4"/>
          </w:tcPr>
          <w:p w14:paraId="4C5297E4" w14:textId="053C3565" w:rsidR="00F15F3B" w:rsidRPr="00F15F3B" w:rsidRDefault="00F15F3B" w:rsidP="00F15F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Dacă ați bifat oricare din aceste probleme, cât de mult v-au îngreunat ele munca, rezolvarea</w:t>
            </w:r>
          </w:p>
          <w:p w14:paraId="640702C9" w14:textId="6795AE01" w:rsidR="00F15F3B" w:rsidRDefault="00F15F3B" w:rsidP="00F15F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treburilor de acasă sau buna înțelegere cu ceilalți?</w:t>
            </w:r>
          </w:p>
        </w:tc>
      </w:tr>
      <w:tr w:rsidR="00F15F3B" w14:paraId="03093338" w14:textId="77777777" w:rsidTr="00A70B83">
        <w:tc>
          <w:tcPr>
            <w:tcW w:w="2337" w:type="dxa"/>
          </w:tcPr>
          <w:p w14:paraId="421AB036" w14:textId="77777777" w:rsidR="00F15F3B" w:rsidRDefault="00F15F3B" w:rsidP="00F15F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Deloc</w:t>
            </w:r>
          </w:p>
          <w:p w14:paraId="6B925296" w14:textId="21ED48AE" w:rsidR="00F15F3B" w:rsidRDefault="00F15F3B" w:rsidP="00F15F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eastAsia="Times New Roman" w:hAnsi="Times New Roman" w:cs="Times New Roman" w:hint="eastAsia"/>
                <w:sz w:val="24"/>
                <w:szCs w:val="24"/>
                <w:lang w:val="ro-RO"/>
              </w:rPr>
              <w:t>􀂅</w:t>
            </w:r>
          </w:p>
        </w:tc>
        <w:tc>
          <w:tcPr>
            <w:tcW w:w="2338" w:type="dxa"/>
          </w:tcPr>
          <w:p w14:paraId="432DA693" w14:textId="77777777" w:rsidR="00F15F3B" w:rsidRDefault="00F15F3B" w:rsidP="00F15F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Oarecum</w:t>
            </w:r>
          </w:p>
          <w:p w14:paraId="677739FA" w14:textId="5E66AC33" w:rsidR="00F15F3B" w:rsidRDefault="00F15F3B" w:rsidP="00F15F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eastAsia="Times New Roman" w:hAnsi="Times New Roman" w:cs="Times New Roman" w:hint="eastAsia"/>
                <w:sz w:val="24"/>
                <w:szCs w:val="24"/>
                <w:lang w:val="ro-RO"/>
              </w:rPr>
              <w:t>􀂅</w:t>
            </w:r>
          </w:p>
        </w:tc>
        <w:tc>
          <w:tcPr>
            <w:tcW w:w="2337" w:type="dxa"/>
          </w:tcPr>
          <w:p w14:paraId="3F12B4B4" w14:textId="77777777" w:rsidR="00F15F3B" w:rsidRDefault="00F15F3B" w:rsidP="00F15F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Foarte mult</w:t>
            </w:r>
          </w:p>
          <w:p w14:paraId="63F824D4" w14:textId="7780680B" w:rsidR="00F15F3B" w:rsidRDefault="00F15F3B" w:rsidP="00F15F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eastAsia="Times New Roman" w:hAnsi="Times New Roman" w:cs="Times New Roman" w:hint="eastAsia"/>
                <w:sz w:val="24"/>
                <w:szCs w:val="24"/>
                <w:lang w:val="ro-RO"/>
              </w:rPr>
              <w:t>􀂅</w:t>
            </w:r>
          </w:p>
        </w:tc>
        <w:tc>
          <w:tcPr>
            <w:tcW w:w="2338" w:type="dxa"/>
          </w:tcPr>
          <w:p w14:paraId="5131F3E7" w14:textId="77777777" w:rsidR="00F15F3B" w:rsidRDefault="00F15F3B" w:rsidP="00F15F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Extrem de mult</w:t>
            </w:r>
          </w:p>
          <w:p w14:paraId="135A1CA2" w14:textId="1B86E11C" w:rsidR="00F15F3B" w:rsidRDefault="00F15F3B" w:rsidP="00F15F3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F15F3B">
              <w:rPr>
                <w:rFonts w:ascii="Times New Roman" w:eastAsia="Times New Roman" w:hAnsi="Times New Roman" w:cs="Times New Roman" w:hint="eastAsia"/>
                <w:sz w:val="24"/>
                <w:szCs w:val="24"/>
                <w:lang w:val="ro-RO"/>
              </w:rPr>
              <w:t>􀂅</w:t>
            </w:r>
          </w:p>
        </w:tc>
      </w:tr>
    </w:tbl>
    <w:p w14:paraId="3B0BD217" w14:textId="77777777" w:rsidR="00F15F3B" w:rsidRDefault="00F15F3B" w:rsidP="00F15F3B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2580980" w14:textId="6469CD43" w:rsidR="00061C3B" w:rsidRDefault="00061C3B" w:rsidP="00061C3B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061C3B">
        <w:rPr>
          <w:rFonts w:ascii="Times New Roman" w:hAnsi="Times New Roman" w:cs="Times New Roman"/>
          <w:sz w:val="24"/>
          <w:szCs w:val="24"/>
          <w:lang w:val="ro-RO"/>
        </w:rPr>
        <w:t xml:space="preserve">Interpretare: Numărați căsuțele bifate pe fiecare coloană. Înmulțiți numărul (n) cu valoarea indicată mai jos, apoi adăugați </w:t>
      </w:r>
      <w:proofErr w:type="spellStart"/>
      <w:r w:rsidRPr="00061C3B">
        <w:rPr>
          <w:rFonts w:ascii="Times New Roman" w:hAnsi="Times New Roman" w:cs="Times New Roman"/>
          <w:sz w:val="24"/>
          <w:szCs w:val="24"/>
          <w:lang w:val="ro-RO"/>
        </w:rPr>
        <w:t>subtotalurile</w:t>
      </w:r>
      <w:proofErr w:type="spellEnd"/>
      <w:r w:rsidRPr="00061C3B">
        <w:rPr>
          <w:rFonts w:ascii="Times New Roman" w:hAnsi="Times New Roman" w:cs="Times New Roman"/>
          <w:sz w:val="24"/>
          <w:szCs w:val="24"/>
          <w:lang w:val="ro-RO"/>
        </w:rPr>
        <w:t xml:space="preserve"> pentru a obține scorul total. Scorul poate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Pr="00061C3B">
        <w:rPr>
          <w:rFonts w:ascii="Times New Roman" w:hAnsi="Times New Roman" w:cs="Times New Roman"/>
          <w:sz w:val="24"/>
          <w:szCs w:val="24"/>
          <w:lang w:val="ro-RO"/>
        </w:rPr>
        <w:t>fi între 0-27. Utilizați tabelul de mai jos pentru a interpreta scorul PHQ 9.</w:t>
      </w:r>
    </w:p>
    <w:p w14:paraId="4B134460" w14:textId="17408B0A" w:rsidR="00061C3B" w:rsidRPr="00061C3B" w:rsidRDefault="00061C3B" w:rsidP="00061C3B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Deloc</w:t>
      </w:r>
      <w:r w:rsidRPr="00061C3B">
        <w:rPr>
          <w:rFonts w:ascii="Times New Roman" w:hAnsi="Times New Roman" w:cs="Times New Roman"/>
          <w:sz w:val="24"/>
          <w:szCs w:val="24"/>
          <w:lang w:val="ro-RO"/>
        </w:rPr>
        <w:t>: n x 0 = ..........</w:t>
      </w:r>
    </w:p>
    <w:p w14:paraId="3D32FE6D" w14:textId="2F0AB278" w:rsidR="00061C3B" w:rsidRPr="00061C3B" w:rsidRDefault="00061C3B" w:rsidP="00061C3B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Câteva zile</w:t>
      </w:r>
      <w:r w:rsidRPr="00061C3B">
        <w:rPr>
          <w:rFonts w:ascii="Times New Roman" w:hAnsi="Times New Roman" w:cs="Times New Roman"/>
          <w:sz w:val="24"/>
          <w:szCs w:val="24"/>
          <w:lang w:val="ro-RO"/>
        </w:rPr>
        <w:t>: n x 1 =............</w:t>
      </w:r>
    </w:p>
    <w:p w14:paraId="6857767C" w14:textId="41D283BD" w:rsidR="00061C3B" w:rsidRPr="00061C3B" w:rsidRDefault="00061C3B" w:rsidP="00061C3B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Peste jumătate din zile</w:t>
      </w:r>
      <w:r w:rsidRPr="00061C3B">
        <w:rPr>
          <w:rFonts w:ascii="Times New Roman" w:hAnsi="Times New Roman" w:cs="Times New Roman"/>
          <w:sz w:val="24"/>
          <w:szCs w:val="24"/>
          <w:lang w:val="ro-RO"/>
        </w:rPr>
        <w:t>: n x 2 =..............</w:t>
      </w:r>
    </w:p>
    <w:p w14:paraId="7E69598C" w14:textId="06ED070B" w:rsidR="00061C3B" w:rsidRPr="00061C3B" w:rsidRDefault="00061C3B" w:rsidP="00061C3B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061C3B">
        <w:rPr>
          <w:rFonts w:ascii="Times New Roman" w:hAnsi="Times New Roman" w:cs="Times New Roman"/>
          <w:sz w:val="24"/>
          <w:szCs w:val="24"/>
          <w:lang w:val="ro-RO"/>
        </w:rPr>
        <w:t>Aproape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zilnic</w:t>
      </w:r>
      <w:r w:rsidRPr="00061C3B">
        <w:rPr>
          <w:rFonts w:ascii="Times New Roman" w:hAnsi="Times New Roman" w:cs="Times New Roman"/>
          <w:sz w:val="24"/>
          <w:szCs w:val="24"/>
          <w:lang w:val="ro-RO"/>
        </w:rPr>
        <w:t>: n x 3 =...............</w:t>
      </w:r>
    </w:p>
    <w:p w14:paraId="4192DDC2" w14:textId="2A9D3C48" w:rsidR="00061C3B" w:rsidRDefault="00061C3B" w:rsidP="00061C3B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061C3B">
        <w:rPr>
          <w:rFonts w:ascii="Times New Roman" w:hAnsi="Times New Roman" w:cs="Times New Roman"/>
          <w:sz w:val="24"/>
          <w:szCs w:val="24"/>
          <w:lang w:val="ro-RO"/>
        </w:rPr>
        <w:t>Scor total: =...................</w:t>
      </w:r>
    </w:p>
    <w:p w14:paraId="36F65175" w14:textId="00556F2F" w:rsidR="00061C3B" w:rsidRDefault="00061C3B" w:rsidP="00061C3B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Interpretarea scorului PHQ-9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1C3B" w14:paraId="3B3D21F5" w14:textId="77777777" w:rsidTr="00061C3B">
        <w:tc>
          <w:tcPr>
            <w:tcW w:w="3116" w:type="dxa"/>
          </w:tcPr>
          <w:p w14:paraId="30F3E0B5" w14:textId="753234A3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Diagnostic</w:t>
            </w:r>
          </w:p>
        </w:tc>
        <w:tc>
          <w:tcPr>
            <w:tcW w:w="3117" w:type="dxa"/>
          </w:tcPr>
          <w:p w14:paraId="1700406B" w14:textId="6267847D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Scor total</w:t>
            </w:r>
          </w:p>
        </w:tc>
        <w:tc>
          <w:tcPr>
            <w:tcW w:w="3117" w:type="dxa"/>
          </w:tcPr>
          <w:p w14:paraId="7FB41957" w14:textId="4A06BDA0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Acțiune</w:t>
            </w:r>
          </w:p>
        </w:tc>
      </w:tr>
      <w:tr w:rsidR="00061C3B" w14:paraId="57AF6465" w14:textId="77777777" w:rsidTr="00061C3B">
        <w:tc>
          <w:tcPr>
            <w:tcW w:w="3116" w:type="dxa"/>
          </w:tcPr>
          <w:p w14:paraId="334C7784" w14:textId="72421F72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Depresie minimă</w:t>
            </w:r>
          </w:p>
        </w:tc>
        <w:tc>
          <w:tcPr>
            <w:tcW w:w="3117" w:type="dxa"/>
          </w:tcPr>
          <w:p w14:paraId="1791CFAF" w14:textId="79E37951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0-4</w:t>
            </w:r>
          </w:p>
        </w:tc>
        <w:tc>
          <w:tcPr>
            <w:tcW w:w="3117" w:type="dxa"/>
          </w:tcPr>
          <w:p w14:paraId="4FD9200D" w14:textId="02BA09E8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1C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Nu necesită tratament</w:t>
            </w:r>
          </w:p>
        </w:tc>
      </w:tr>
      <w:tr w:rsidR="00061C3B" w:rsidRPr="00E167E7" w14:paraId="52BE2D0A" w14:textId="77777777" w:rsidTr="00061C3B">
        <w:trPr>
          <w:trHeight w:val="469"/>
        </w:trPr>
        <w:tc>
          <w:tcPr>
            <w:tcW w:w="3116" w:type="dxa"/>
          </w:tcPr>
          <w:p w14:paraId="7EAB5014" w14:textId="20BCD9D8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Depresie ușoară</w:t>
            </w:r>
          </w:p>
        </w:tc>
        <w:tc>
          <w:tcPr>
            <w:tcW w:w="3117" w:type="dxa"/>
          </w:tcPr>
          <w:p w14:paraId="0D2C03DC" w14:textId="6F882E14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5-9</w:t>
            </w:r>
          </w:p>
        </w:tc>
        <w:tc>
          <w:tcPr>
            <w:tcW w:w="3117" w:type="dxa"/>
            <w:vMerge w:val="restart"/>
          </w:tcPr>
          <w:p w14:paraId="6C9CB44F" w14:textId="5B7C758B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1C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Medicul tratează în funcție de durata simptomelor și afectarea activității zilnice</w:t>
            </w:r>
          </w:p>
        </w:tc>
      </w:tr>
      <w:tr w:rsidR="00061C3B" w14:paraId="262F0BDD" w14:textId="77777777" w:rsidTr="00061C3B">
        <w:tc>
          <w:tcPr>
            <w:tcW w:w="3116" w:type="dxa"/>
          </w:tcPr>
          <w:p w14:paraId="4C5A8B19" w14:textId="10FFFF08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Depresie moderată</w:t>
            </w:r>
          </w:p>
        </w:tc>
        <w:tc>
          <w:tcPr>
            <w:tcW w:w="3117" w:type="dxa"/>
          </w:tcPr>
          <w:p w14:paraId="48972C27" w14:textId="353ABE7B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10-14</w:t>
            </w:r>
          </w:p>
        </w:tc>
        <w:tc>
          <w:tcPr>
            <w:tcW w:w="3117" w:type="dxa"/>
            <w:vMerge/>
          </w:tcPr>
          <w:p w14:paraId="6A85B2F3" w14:textId="77777777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  <w:tr w:rsidR="00061C3B" w:rsidRPr="00E167E7" w14:paraId="71B921F2" w14:textId="77777777" w:rsidTr="00061C3B">
        <w:trPr>
          <w:trHeight w:val="495"/>
        </w:trPr>
        <w:tc>
          <w:tcPr>
            <w:tcW w:w="3116" w:type="dxa"/>
          </w:tcPr>
          <w:p w14:paraId="57EA1942" w14:textId="08BB5A3E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Depresie moderat-severă</w:t>
            </w:r>
          </w:p>
        </w:tc>
        <w:tc>
          <w:tcPr>
            <w:tcW w:w="3117" w:type="dxa"/>
          </w:tcPr>
          <w:p w14:paraId="4AD7ED31" w14:textId="3E1C5C56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15-19</w:t>
            </w:r>
          </w:p>
        </w:tc>
        <w:tc>
          <w:tcPr>
            <w:tcW w:w="3117" w:type="dxa"/>
            <w:vMerge w:val="restart"/>
          </w:tcPr>
          <w:p w14:paraId="58B34DB6" w14:textId="0A40630C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1C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Medicul tratează depresia cu antidepresive, psihoterapie și/sau o combinație de tratamente.</w:t>
            </w:r>
          </w:p>
        </w:tc>
      </w:tr>
      <w:tr w:rsidR="00061C3B" w14:paraId="50E39B4E" w14:textId="77777777" w:rsidTr="00061C3B">
        <w:tc>
          <w:tcPr>
            <w:tcW w:w="3116" w:type="dxa"/>
          </w:tcPr>
          <w:p w14:paraId="14E0C9A2" w14:textId="793F2B23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61C3B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Depresie severă</w:t>
            </w:r>
          </w:p>
        </w:tc>
        <w:tc>
          <w:tcPr>
            <w:tcW w:w="3117" w:type="dxa"/>
          </w:tcPr>
          <w:p w14:paraId="0EA3F777" w14:textId="7263469E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20-27</w:t>
            </w:r>
          </w:p>
        </w:tc>
        <w:tc>
          <w:tcPr>
            <w:tcW w:w="3117" w:type="dxa"/>
            <w:vMerge/>
          </w:tcPr>
          <w:p w14:paraId="435938C4" w14:textId="77777777" w:rsidR="00061C3B" w:rsidRDefault="00061C3B" w:rsidP="00061C3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</w:tbl>
    <w:p w14:paraId="06949F62" w14:textId="77777777" w:rsidR="00061C3B" w:rsidRDefault="00061C3B" w:rsidP="00061C3B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6BF37800" w14:textId="77777777" w:rsidR="00061C3B" w:rsidRPr="00F15F3B" w:rsidRDefault="00061C3B" w:rsidP="00061C3B">
      <w:pPr>
        <w:rPr>
          <w:rFonts w:ascii="Times New Roman" w:hAnsi="Times New Roman" w:cs="Times New Roman"/>
          <w:sz w:val="24"/>
          <w:szCs w:val="24"/>
          <w:lang w:val="ro-RO"/>
        </w:rPr>
      </w:pPr>
    </w:p>
    <w:sectPr w:rsidR="00061C3B" w:rsidRPr="00F15F3B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D93450" w14:textId="77777777" w:rsidR="0004540C" w:rsidRDefault="0004540C" w:rsidP="00F15F3B">
      <w:pPr>
        <w:spacing w:after="0" w:line="240" w:lineRule="auto"/>
      </w:pPr>
      <w:r>
        <w:separator/>
      </w:r>
    </w:p>
  </w:endnote>
  <w:endnote w:type="continuationSeparator" w:id="0">
    <w:p w14:paraId="4AF023BB" w14:textId="77777777" w:rsidR="0004540C" w:rsidRDefault="0004540C" w:rsidP="00F15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3EA18C" w14:textId="77777777" w:rsidR="00E167E7" w:rsidRPr="00E167E7" w:rsidRDefault="00E167E7" w:rsidP="00E167E7">
    <w:pPr>
      <w:pStyle w:val="Footer"/>
      <w:rPr>
        <w:sz w:val="18"/>
        <w:szCs w:val="18"/>
      </w:rPr>
    </w:pPr>
    <w:r w:rsidRPr="00E167E7">
      <w:rPr>
        <w:sz w:val="18"/>
        <w:szCs w:val="18"/>
        <w:vertAlign w:val="superscript"/>
      </w:rPr>
      <w:t>1.</w:t>
    </w:r>
    <w:r w:rsidRPr="00E167E7">
      <w:rPr>
        <w:sz w:val="18"/>
        <w:szCs w:val="18"/>
      </w:rPr>
      <w:t xml:space="preserve"> Kroenke, K., Spitzer, R. L., &amp; Williams, J. B. (2001). The PHQ-9: Validity of a brief depression severity measure. Journal of General Internal Medicine, 16(9), 606–613. Nu este necesară permisiunea acestora pentru a reproduce, traduce, afişa sau distribui prezentul document.</w:t>
    </w:r>
  </w:p>
  <w:p w14:paraId="210BB354" w14:textId="55C84E7A" w:rsidR="00F15F3B" w:rsidRPr="00F15F3B" w:rsidRDefault="00E167E7" w:rsidP="00E167E7">
    <w:pPr>
      <w:pStyle w:val="Footer"/>
      <w:rPr>
        <w:sz w:val="18"/>
        <w:szCs w:val="18"/>
        <w:lang w:val="it-IT"/>
      </w:rPr>
    </w:pPr>
    <w:r w:rsidRPr="00E167E7">
      <w:rPr>
        <w:sz w:val="18"/>
        <w:szCs w:val="18"/>
        <w:vertAlign w:val="superscript"/>
      </w:rPr>
      <w:t>2.</w:t>
    </w:r>
    <w:r w:rsidRPr="00E167E7">
      <w:rPr>
        <w:sz w:val="18"/>
        <w:szCs w:val="18"/>
      </w:rPr>
      <w:t xml:space="preserve"> Gaita, L., Timar, R., Lupascu, N., Oancea, C., Socaciu, A., Bardan, C., &amp; Timar, B. (2019). Validation and cross-cultural adaptation of the depression Patient's Health Questionnaire - 9 in the Romanian population of patients with Type 2 Diabetes Mellitus. </w:t>
    </w:r>
    <w:r w:rsidRPr="00E167E7">
      <w:rPr>
        <w:sz w:val="18"/>
        <w:szCs w:val="18"/>
        <w:lang w:val="it-IT"/>
      </w:rPr>
      <w:t>Diabetes, Metabolic Syndrome and Obesity: Targets and Therapy, 12, 785–792.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459D06" w14:textId="77777777" w:rsidR="0004540C" w:rsidRDefault="0004540C" w:rsidP="00F15F3B">
      <w:pPr>
        <w:spacing w:after="0" w:line="240" w:lineRule="auto"/>
      </w:pPr>
      <w:r>
        <w:separator/>
      </w:r>
    </w:p>
  </w:footnote>
  <w:footnote w:type="continuationSeparator" w:id="0">
    <w:p w14:paraId="578B2898" w14:textId="77777777" w:rsidR="0004540C" w:rsidRDefault="0004540C" w:rsidP="00F15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4CB766" w14:textId="77AA56BD" w:rsidR="00F15F3B" w:rsidRPr="00F15F3B" w:rsidRDefault="00F15F3B">
    <w:pPr>
      <w:pStyle w:val="Header"/>
      <w:rPr>
        <w:i/>
        <w:iCs/>
        <w:lang w:val="ro-RO"/>
      </w:rPr>
    </w:pPr>
    <w:r w:rsidRPr="00F15F3B">
      <w:rPr>
        <w:i/>
        <w:iCs/>
        <w:lang w:val="ro-RO"/>
      </w:rPr>
      <w:t>Bădele Ștefania-Diana Cabinet Individual de Psihologie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F2"/>
    <w:rsid w:val="0004540C"/>
    <w:rsid w:val="00061C3B"/>
    <w:rsid w:val="00234888"/>
    <w:rsid w:val="00281520"/>
    <w:rsid w:val="00E167E7"/>
    <w:rsid w:val="00F15F3B"/>
    <w:rsid w:val="00F710F2"/>
    <w:rsid w:val="00FA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F728"/>
  <w15:chartTrackingRefBased/>
  <w15:docId w15:val="{6B212C69-2292-4F9E-96C5-0BA13FA8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5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F3B"/>
  </w:style>
  <w:style w:type="paragraph" w:styleId="Footer">
    <w:name w:val="footer"/>
    <w:basedOn w:val="Normal"/>
    <w:link w:val="FooterChar"/>
    <w:uiPriority w:val="99"/>
    <w:unhideWhenUsed/>
    <w:rsid w:val="00F15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F3B"/>
  </w:style>
  <w:style w:type="table" w:styleId="TableGrid">
    <w:name w:val="Table Grid"/>
    <w:basedOn w:val="TableNormal"/>
    <w:uiPriority w:val="39"/>
    <w:rsid w:val="00F15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Badele</dc:creator>
  <cp:keywords/>
  <dc:description/>
  <cp:lastModifiedBy>Diana Badele</cp:lastModifiedBy>
  <cp:revision>3</cp:revision>
  <dcterms:created xsi:type="dcterms:W3CDTF">2026-07-05T23:20:00Z</dcterms:created>
  <dcterms:modified xsi:type="dcterms:W3CDTF">2026-07-05T23:38:00Z</dcterms:modified>
</cp:coreProperties>
</file>