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BA24B1" w14:textId="2B97FF8E" w:rsidR="0031352F" w:rsidRPr="00614274" w:rsidRDefault="0031352F" w:rsidP="00614274">
      <w:pPr>
        <w:jc w:val="center"/>
        <w:rPr>
          <w:rFonts w:cstheme="minorHAnsi"/>
          <w:b/>
          <w:bCs/>
          <w:sz w:val="24"/>
          <w:szCs w:val="24"/>
          <w:lang w:val="ro-RO"/>
        </w:rPr>
      </w:pPr>
      <w:r w:rsidRPr="0031352F">
        <w:rPr>
          <w:rFonts w:cstheme="minorHAnsi"/>
          <w:b/>
          <w:bCs/>
          <w:sz w:val="24"/>
          <w:szCs w:val="24"/>
          <w:lang w:val="ro-RO"/>
        </w:rPr>
        <w:t>GAD-7 Scala de evaluare a tulburării de anxietate generalizată</w:t>
      </w:r>
    </w:p>
    <w:p w14:paraId="469B18E5" w14:textId="730EFD7E" w:rsidR="0031352F" w:rsidRPr="0031352F" w:rsidRDefault="0031352F" w:rsidP="0031352F">
      <w:pPr>
        <w:rPr>
          <w:rFonts w:cstheme="minorHAnsi"/>
          <w:b/>
          <w:bCs/>
          <w:sz w:val="24"/>
          <w:szCs w:val="24"/>
          <w:lang w:val="ro-RO"/>
        </w:rPr>
      </w:pPr>
    </w:p>
    <w:tbl>
      <w:tblPr>
        <w:tblStyle w:val="TableGrid"/>
        <w:tblW w:w="99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"/>
        <w:gridCol w:w="5534"/>
        <w:gridCol w:w="850"/>
        <w:gridCol w:w="993"/>
        <w:gridCol w:w="1134"/>
        <w:gridCol w:w="1048"/>
      </w:tblGrid>
      <w:tr w:rsidR="0031352F" w14:paraId="514F5168" w14:textId="77777777" w:rsidTr="00096AA6">
        <w:tc>
          <w:tcPr>
            <w:tcW w:w="413" w:type="dxa"/>
            <w:tcBorders>
              <w:top w:val="single" w:sz="4" w:space="0" w:color="0070C0"/>
              <w:bottom w:val="single" w:sz="4" w:space="0" w:color="0070C0"/>
            </w:tcBorders>
          </w:tcPr>
          <w:p w14:paraId="539B2CC8" w14:textId="77777777" w:rsidR="0031352F" w:rsidRDefault="0031352F" w:rsidP="0031352F">
            <w:pPr>
              <w:rPr>
                <w:rFonts w:cstheme="minorHAnsi"/>
                <w:sz w:val="24"/>
                <w:szCs w:val="24"/>
                <w:lang w:val="ro-RO"/>
              </w:rPr>
            </w:pPr>
          </w:p>
        </w:tc>
        <w:tc>
          <w:tcPr>
            <w:tcW w:w="5536" w:type="dxa"/>
            <w:tcBorders>
              <w:top w:val="single" w:sz="4" w:space="0" w:color="0070C0"/>
              <w:bottom w:val="single" w:sz="4" w:space="0" w:color="0070C0"/>
            </w:tcBorders>
          </w:tcPr>
          <w:p w14:paraId="0311E534" w14:textId="755EDA30" w:rsidR="0031352F" w:rsidRPr="00C809FA" w:rsidRDefault="00C809FA" w:rsidP="0031352F">
            <w:pPr>
              <w:rPr>
                <w:rFonts w:cstheme="minorHAnsi"/>
                <w:b/>
                <w:bCs/>
                <w:sz w:val="24"/>
                <w:szCs w:val="24"/>
                <w:lang w:val="ro-RO"/>
              </w:rPr>
            </w:pPr>
            <w:r w:rsidRPr="00C809FA">
              <w:rPr>
                <w:rFonts w:cstheme="minorHAnsi"/>
                <w:b/>
                <w:bCs/>
                <w:sz w:val="24"/>
                <w:szCs w:val="24"/>
                <w:lang w:val="ro-RO"/>
              </w:rPr>
              <w:t>În ultimele 2 săptămâni, cât de des v-au deranjat următoarele probleme?</w:t>
            </w:r>
          </w:p>
        </w:tc>
        <w:tc>
          <w:tcPr>
            <w:tcW w:w="850" w:type="dxa"/>
            <w:tcBorders>
              <w:top w:val="single" w:sz="4" w:space="0" w:color="0070C0"/>
              <w:bottom w:val="single" w:sz="4" w:space="0" w:color="0070C0"/>
            </w:tcBorders>
          </w:tcPr>
          <w:p w14:paraId="6092A89F" w14:textId="41B1DA5D" w:rsidR="0031352F" w:rsidRDefault="0031352F" w:rsidP="0031352F">
            <w:pPr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Deloc</w:t>
            </w:r>
          </w:p>
        </w:tc>
        <w:tc>
          <w:tcPr>
            <w:tcW w:w="993" w:type="dxa"/>
            <w:tcBorders>
              <w:top w:val="single" w:sz="4" w:space="0" w:color="0070C0"/>
              <w:bottom w:val="single" w:sz="4" w:space="0" w:color="0070C0"/>
            </w:tcBorders>
          </w:tcPr>
          <w:p w14:paraId="755BC676" w14:textId="38AAC22E" w:rsidR="0031352F" w:rsidRDefault="0031352F" w:rsidP="0031352F">
            <w:pPr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Câteva zile</w:t>
            </w:r>
          </w:p>
        </w:tc>
        <w:tc>
          <w:tcPr>
            <w:tcW w:w="1134" w:type="dxa"/>
            <w:tcBorders>
              <w:top w:val="single" w:sz="4" w:space="0" w:color="0070C0"/>
              <w:bottom w:val="single" w:sz="4" w:space="0" w:color="0070C0"/>
            </w:tcBorders>
          </w:tcPr>
          <w:p w14:paraId="5CD98085" w14:textId="3803A99B" w:rsidR="0031352F" w:rsidRDefault="00554E0A" w:rsidP="0031352F">
            <w:pPr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Peste</w:t>
            </w:r>
            <w:r w:rsidR="0031352F">
              <w:rPr>
                <w:rFonts w:cstheme="minorHAnsi"/>
                <w:sz w:val="24"/>
                <w:szCs w:val="24"/>
                <w:lang w:val="ro-RO"/>
              </w:rPr>
              <w:t xml:space="preserve"> jumătate din zile</w:t>
            </w:r>
          </w:p>
        </w:tc>
        <w:tc>
          <w:tcPr>
            <w:tcW w:w="1046" w:type="dxa"/>
            <w:tcBorders>
              <w:top w:val="single" w:sz="4" w:space="0" w:color="0070C0"/>
              <w:bottom w:val="single" w:sz="4" w:space="0" w:color="0070C0"/>
            </w:tcBorders>
          </w:tcPr>
          <w:p w14:paraId="1F245EA3" w14:textId="08A9FC63" w:rsidR="0031352F" w:rsidRDefault="0031352F" w:rsidP="0031352F">
            <w:pPr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 xml:space="preserve">Aproape </w:t>
            </w:r>
            <w:r w:rsidR="007A5572">
              <w:rPr>
                <w:rFonts w:cstheme="minorHAnsi"/>
                <w:sz w:val="24"/>
                <w:szCs w:val="24"/>
                <w:lang w:val="ro-RO"/>
              </w:rPr>
              <w:t>zilnic</w:t>
            </w:r>
          </w:p>
        </w:tc>
      </w:tr>
      <w:tr w:rsidR="0031352F" w14:paraId="03987A34" w14:textId="77777777" w:rsidTr="00096AA6">
        <w:tc>
          <w:tcPr>
            <w:tcW w:w="413" w:type="dxa"/>
            <w:tcBorders>
              <w:top w:val="single" w:sz="4" w:space="0" w:color="0070C0"/>
              <w:bottom w:val="single" w:sz="4" w:space="0" w:color="0070C0"/>
            </w:tcBorders>
          </w:tcPr>
          <w:p w14:paraId="6AF2D37A" w14:textId="4C1B0EE7" w:rsidR="0031352F" w:rsidRDefault="0031352F" w:rsidP="0031352F">
            <w:pPr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1</w:t>
            </w:r>
          </w:p>
        </w:tc>
        <w:tc>
          <w:tcPr>
            <w:tcW w:w="5536" w:type="dxa"/>
            <w:tcBorders>
              <w:top w:val="single" w:sz="4" w:space="0" w:color="0070C0"/>
              <w:bottom w:val="single" w:sz="4" w:space="0" w:color="0070C0"/>
            </w:tcBorders>
          </w:tcPr>
          <w:p w14:paraId="00A7E137" w14:textId="31A12AA9" w:rsidR="0031352F" w:rsidRDefault="0031352F" w:rsidP="007A5572">
            <w:pPr>
              <w:spacing w:line="276" w:lineRule="auto"/>
              <w:rPr>
                <w:rFonts w:cstheme="minorHAnsi"/>
                <w:sz w:val="24"/>
                <w:szCs w:val="24"/>
                <w:lang w:val="ro-RO"/>
              </w:rPr>
            </w:pPr>
            <w:r w:rsidRPr="0031352F">
              <w:rPr>
                <w:rFonts w:cstheme="minorHAnsi"/>
                <w:sz w:val="24"/>
                <w:szCs w:val="24"/>
                <w:lang w:val="ro-RO"/>
              </w:rPr>
              <w:t>S</w:t>
            </w:r>
            <w:r w:rsidR="007A5572">
              <w:rPr>
                <w:rFonts w:cstheme="minorHAnsi"/>
                <w:sz w:val="24"/>
                <w:szCs w:val="24"/>
                <w:lang w:val="ro-RO"/>
              </w:rPr>
              <w:t>entimentul de nervozitate, anxietate sau tensiune.</w:t>
            </w:r>
          </w:p>
        </w:tc>
        <w:tc>
          <w:tcPr>
            <w:tcW w:w="850" w:type="dxa"/>
            <w:tcBorders>
              <w:top w:val="single" w:sz="4" w:space="0" w:color="0070C0"/>
              <w:bottom w:val="single" w:sz="4" w:space="0" w:color="0070C0"/>
            </w:tcBorders>
          </w:tcPr>
          <w:p w14:paraId="4377B20E" w14:textId="5966DA91" w:rsidR="0031352F" w:rsidRPr="00A82D5E" w:rsidRDefault="007A5572" w:rsidP="007A5572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 w:rsidRPr="00A82D5E">
              <w:rPr>
                <w:rFonts w:cstheme="minorHAnsi"/>
                <w:sz w:val="24"/>
                <w:szCs w:val="24"/>
                <w:lang w:val="ro-RO"/>
              </w:rPr>
              <w:t>0</w:t>
            </w:r>
          </w:p>
        </w:tc>
        <w:tc>
          <w:tcPr>
            <w:tcW w:w="993" w:type="dxa"/>
            <w:tcBorders>
              <w:top w:val="single" w:sz="4" w:space="0" w:color="0070C0"/>
              <w:bottom w:val="single" w:sz="4" w:space="0" w:color="0070C0"/>
            </w:tcBorders>
          </w:tcPr>
          <w:p w14:paraId="61F689F8" w14:textId="2ED71D0C" w:rsidR="0031352F" w:rsidRPr="00A82D5E" w:rsidRDefault="007A5572" w:rsidP="007A5572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 w:rsidRPr="00A82D5E">
              <w:rPr>
                <w:rFonts w:cstheme="minorHAnsi"/>
                <w:sz w:val="24"/>
                <w:szCs w:val="24"/>
                <w:lang w:val="ro-RO"/>
              </w:rPr>
              <w:t>1</w:t>
            </w:r>
          </w:p>
        </w:tc>
        <w:tc>
          <w:tcPr>
            <w:tcW w:w="1134" w:type="dxa"/>
            <w:tcBorders>
              <w:top w:val="single" w:sz="4" w:space="0" w:color="0070C0"/>
              <w:bottom w:val="single" w:sz="4" w:space="0" w:color="0070C0"/>
            </w:tcBorders>
          </w:tcPr>
          <w:p w14:paraId="4A17CDF4" w14:textId="0F2BC8B5" w:rsidR="0031352F" w:rsidRDefault="007A5572" w:rsidP="007A5572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2</w:t>
            </w:r>
          </w:p>
        </w:tc>
        <w:tc>
          <w:tcPr>
            <w:tcW w:w="1046" w:type="dxa"/>
            <w:tcBorders>
              <w:top w:val="single" w:sz="4" w:space="0" w:color="0070C0"/>
              <w:bottom w:val="single" w:sz="4" w:space="0" w:color="0070C0"/>
            </w:tcBorders>
          </w:tcPr>
          <w:p w14:paraId="0E44E1D6" w14:textId="7C446ADD" w:rsidR="0031352F" w:rsidRDefault="007A5572" w:rsidP="007A5572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3</w:t>
            </w:r>
          </w:p>
        </w:tc>
      </w:tr>
      <w:tr w:rsidR="0031352F" w:rsidRPr="007A5572" w14:paraId="6A14DD3A" w14:textId="77777777" w:rsidTr="00096AA6">
        <w:tc>
          <w:tcPr>
            <w:tcW w:w="413" w:type="dxa"/>
            <w:tcBorders>
              <w:top w:val="single" w:sz="4" w:space="0" w:color="0070C0"/>
              <w:bottom w:val="single" w:sz="4" w:space="0" w:color="0070C0"/>
            </w:tcBorders>
          </w:tcPr>
          <w:p w14:paraId="0B94DDDB" w14:textId="7D73B05F" w:rsidR="0031352F" w:rsidRDefault="0031352F" w:rsidP="0031352F">
            <w:pPr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2</w:t>
            </w:r>
          </w:p>
        </w:tc>
        <w:tc>
          <w:tcPr>
            <w:tcW w:w="5536" w:type="dxa"/>
            <w:tcBorders>
              <w:top w:val="single" w:sz="4" w:space="0" w:color="0070C0"/>
              <w:bottom w:val="single" w:sz="4" w:space="0" w:color="0070C0"/>
            </w:tcBorders>
          </w:tcPr>
          <w:p w14:paraId="690FE08A" w14:textId="71CA16FC" w:rsidR="0031352F" w:rsidRDefault="007A5572" w:rsidP="007A5572">
            <w:pPr>
              <w:spacing w:line="276" w:lineRule="auto"/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Incapacitatea de a vă opri sau controla îngrijorarea.</w:t>
            </w:r>
          </w:p>
        </w:tc>
        <w:tc>
          <w:tcPr>
            <w:tcW w:w="850" w:type="dxa"/>
            <w:tcBorders>
              <w:top w:val="single" w:sz="4" w:space="0" w:color="0070C0"/>
              <w:bottom w:val="single" w:sz="4" w:space="0" w:color="0070C0"/>
            </w:tcBorders>
          </w:tcPr>
          <w:p w14:paraId="21260100" w14:textId="59DBE276" w:rsidR="0031352F" w:rsidRPr="00A82D5E" w:rsidRDefault="007A5572" w:rsidP="007A5572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 w:rsidRPr="00A82D5E">
              <w:rPr>
                <w:rFonts w:cstheme="minorHAnsi"/>
                <w:sz w:val="24"/>
                <w:szCs w:val="24"/>
                <w:lang w:val="ro-RO"/>
              </w:rPr>
              <w:t>0</w:t>
            </w:r>
          </w:p>
        </w:tc>
        <w:tc>
          <w:tcPr>
            <w:tcW w:w="993" w:type="dxa"/>
            <w:tcBorders>
              <w:top w:val="single" w:sz="4" w:space="0" w:color="0070C0"/>
              <w:bottom w:val="single" w:sz="4" w:space="0" w:color="0070C0"/>
            </w:tcBorders>
          </w:tcPr>
          <w:p w14:paraId="4A0121EF" w14:textId="0D8222FD" w:rsidR="0031352F" w:rsidRPr="00A82D5E" w:rsidRDefault="007A5572" w:rsidP="007A5572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 w:rsidRPr="00A82D5E">
              <w:rPr>
                <w:rFonts w:cstheme="minorHAnsi"/>
                <w:sz w:val="24"/>
                <w:szCs w:val="24"/>
                <w:lang w:val="ro-RO"/>
              </w:rPr>
              <w:t>1</w:t>
            </w:r>
          </w:p>
        </w:tc>
        <w:tc>
          <w:tcPr>
            <w:tcW w:w="1134" w:type="dxa"/>
            <w:tcBorders>
              <w:top w:val="single" w:sz="4" w:space="0" w:color="0070C0"/>
              <w:bottom w:val="single" w:sz="4" w:space="0" w:color="0070C0"/>
            </w:tcBorders>
          </w:tcPr>
          <w:p w14:paraId="287FABDC" w14:textId="1DBF8F8A" w:rsidR="0031352F" w:rsidRDefault="007A5572" w:rsidP="007A5572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2</w:t>
            </w:r>
          </w:p>
        </w:tc>
        <w:tc>
          <w:tcPr>
            <w:tcW w:w="1046" w:type="dxa"/>
            <w:tcBorders>
              <w:top w:val="single" w:sz="4" w:space="0" w:color="0070C0"/>
              <w:bottom w:val="single" w:sz="4" w:space="0" w:color="0070C0"/>
            </w:tcBorders>
          </w:tcPr>
          <w:p w14:paraId="44F0EF30" w14:textId="67C48C68" w:rsidR="0031352F" w:rsidRDefault="007A5572" w:rsidP="007A5572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3</w:t>
            </w:r>
          </w:p>
        </w:tc>
      </w:tr>
      <w:tr w:rsidR="0031352F" w:rsidRPr="007A5572" w14:paraId="5A689E31" w14:textId="77777777" w:rsidTr="00096AA6">
        <w:tc>
          <w:tcPr>
            <w:tcW w:w="413" w:type="dxa"/>
            <w:tcBorders>
              <w:top w:val="single" w:sz="4" w:space="0" w:color="0070C0"/>
              <w:bottom w:val="single" w:sz="4" w:space="0" w:color="0070C0"/>
            </w:tcBorders>
          </w:tcPr>
          <w:p w14:paraId="6A3A957C" w14:textId="5A42206D" w:rsidR="0031352F" w:rsidRDefault="0031352F" w:rsidP="0031352F">
            <w:pPr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3</w:t>
            </w:r>
          </w:p>
        </w:tc>
        <w:tc>
          <w:tcPr>
            <w:tcW w:w="5536" w:type="dxa"/>
            <w:tcBorders>
              <w:top w:val="single" w:sz="4" w:space="0" w:color="0070C0"/>
              <w:bottom w:val="single" w:sz="4" w:space="0" w:color="0070C0"/>
            </w:tcBorders>
          </w:tcPr>
          <w:p w14:paraId="6485AFCE" w14:textId="2CC608C0" w:rsidR="0031352F" w:rsidRDefault="007A5572" w:rsidP="007A5572">
            <w:pPr>
              <w:spacing w:line="276" w:lineRule="auto"/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Îngrijorare excesivă pentru diverse lucruri.</w:t>
            </w:r>
          </w:p>
        </w:tc>
        <w:tc>
          <w:tcPr>
            <w:tcW w:w="850" w:type="dxa"/>
            <w:tcBorders>
              <w:top w:val="single" w:sz="4" w:space="0" w:color="0070C0"/>
              <w:bottom w:val="single" w:sz="4" w:space="0" w:color="0070C0"/>
            </w:tcBorders>
          </w:tcPr>
          <w:p w14:paraId="77B6520A" w14:textId="638BB762" w:rsidR="0031352F" w:rsidRPr="00A82D5E" w:rsidRDefault="007A5572" w:rsidP="007A5572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 w:rsidRPr="00A82D5E">
              <w:rPr>
                <w:rFonts w:cstheme="minorHAnsi"/>
                <w:sz w:val="24"/>
                <w:szCs w:val="24"/>
                <w:lang w:val="ro-RO"/>
              </w:rPr>
              <w:t>0</w:t>
            </w:r>
          </w:p>
        </w:tc>
        <w:tc>
          <w:tcPr>
            <w:tcW w:w="993" w:type="dxa"/>
            <w:tcBorders>
              <w:top w:val="single" w:sz="4" w:space="0" w:color="0070C0"/>
              <w:bottom w:val="single" w:sz="4" w:space="0" w:color="0070C0"/>
            </w:tcBorders>
          </w:tcPr>
          <w:p w14:paraId="28765287" w14:textId="5484FE47" w:rsidR="0031352F" w:rsidRPr="00A82D5E" w:rsidRDefault="007A5572" w:rsidP="007A5572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 w:rsidRPr="00A82D5E">
              <w:rPr>
                <w:rFonts w:cstheme="minorHAnsi"/>
                <w:sz w:val="24"/>
                <w:szCs w:val="24"/>
                <w:lang w:val="ro-RO"/>
              </w:rPr>
              <w:t>1</w:t>
            </w:r>
          </w:p>
        </w:tc>
        <w:tc>
          <w:tcPr>
            <w:tcW w:w="1134" w:type="dxa"/>
            <w:tcBorders>
              <w:top w:val="single" w:sz="4" w:space="0" w:color="0070C0"/>
              <w:bottom w:val="single" w:sz="4" w:space="0" w:color="0070C0"/>
            </w:tcBorders>
          </w:tcPr>
          <w:p w14:paraId="5E48D97C" w14:textId="58F2550F" w:rsidR="0031352F" w:rsidRDefault="007A5572" w:rsidP="007A5572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2</w:t>
            </w:r>
          </w:p>
        </w:tc>
        <w:tc>
          <w:tcPr>
            <w:tcW w:w="1046" w:type="dxa"/>
            <w:tcBorders>
              <w:top w:val="single" w:sz="4" w:space="0" w:color="0070C0"/>
              <w:bottom w:val="single" w:sz="4" w:space="0" w:color="0070C0"/>
            </w:tcBorders>
          </w:tcPr>
          <w:p w14:paraId="2BCC5F16" w14:textId="7A4B4FD0" w:rsidR="0031352F" w:rsidRDefault="007A5572" w:rsidP="007A5572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3</w:t>
            </w:r>
          </w:p>
        </w:tc>
      </w:tr>
      <w:tr w:rsidR="0031352F" w14:paraId="12CA294D" w14:textId="77777777" w:rsidTr="00096AA6">
        <w:tc>
          <w:tcPr>
            <w:tcW w:w="413" w:type="dxa"/>
            <w:tcBorders>
              <w:top w:val="single" w:sz="4" w:space="0" w:color="0070C0"/>
              <w:bottom w:val="single" w:sz="4" w:space="0" w:color="0070C0"/>
            </w:tcBorders>
          </w:tcPr>
          <w:p w14:paraId="7C0EAE2A" w14:textId="35E2CF70" w:rsidR="0031352F" w:rsidRDefault="0031352F" w:rsidP="0031352F">
            <w:pPr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4</w:t>
            </w:r>
          </w:p>
        </w:tc>
        <w:tc>
          <w:tcPr>
            <w:tcW w:w="5536" w:type="dxa"/>
            <w:tcBorders>
              <w:top w:val="single" w:sz="4" w:space="0" w:color="0070C0"/>
              <w:bottom w:val="single" w:sz="4" w:space="0" w:color="0070C0"/>
            </w:tcBorders>
          </w:tcPr>
          <w:p w14:paraId="5A3C75FF" w14:textId="75833E04" w:rsidR="0031352F" w:rsidRDefault="007A5572" w:rsidP="007A5572">
            <w:pPr>
              <w:spacing w:line="276" w:lineRule="auto"/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Dificultăți de relaxare</w:t>
            </w:r>
          </w:p>
        </w:tc>
        <w:tc>
          <w:tcPr>
            <w:tcW w:w="850" w:type="dxa"/>
            <w:tcBorders>
              <w:top w:val="single" w:sz="4" w:space="0" w:color="0070C0"/>
              <w:bottom w:val="single" w:sz="4" w:space="0" w:color="0070C0"/>
            </w:tcBorders>
          </w:tcPr>
          <w:p w14:paraId="5C879179" w14:textId="020727BC" w:rsidR="0031352F" w:rsidRPr="00A82D5E" w:rsidRDefault="007A5572" w:rsidP="007A5572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 w:rsidRPr="00A82D5E">
              <w:rPr>
                <w:rFonts w:cstheme="minorHAnsi"/>
                <w:sz w:val="24"/>
                <w:szCs w:val="24"/>
                <w:lang w:val="ro-RO"/>
              </w:rPr>
              <w:t>0</w:t>
            </w:r>
          </w:p>
        </w:tc>
        <w:tc>
          <w:tcPr>
            <w:tcW w:w="993" w:type="dxa"/>
            <w:tcBorders>
              <w:top w:val="single" w:sz="4" w:space="0" w:color="0070C0"/>
              <w:bottom w:val="single" w:sz="4" w:space="0" w:color="0070C0"/>
            </w:tcBorders>
          </w:tcPr>
          <w:p w14:paraId="57E4C6FE" w14:textId="0D1BD6BE" w:rsidR="0031352F" w:rsidRPr="00A82D5E" w:rsidRDefault="007A5572" w:rsidP="007A5572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 w:rsidRPr="00A82D5E">
              <w:rPr>
                <w:rFonts w:cstheme="minorHAnsi"/>
                <w:sz w:val="24"/>
                <w:szCs w:val="24"/>
                <w:lang w:val="ro-RO"/>
              </w:rPr>
              <w:t>1</w:t>
            </w:r>
          </w:p>
        </w:tc>
        <w:tc>
          <w:tcPr>
            <w:tcW w:w="1134" w:type="dxa"/>
            <w:tcBorders>
              <w:top w:val="single" w:sz="4" w:space="0" w:color="0070C0"/>
              <w:bottom w:val="single" w:sz="4" w:space="0" w:color="0070C0"/>
            </w:tcBorders>
          </w:tcPr>
          <w:p w14:paraId="7EB2D7A9" w14:textId="63B5F591" w:rsidR="0031352F" w:rsidRDefault="007A5572" w:rsidP="007A5572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2</w:t>
            </w:r>
          </w:p>
        </w:tc>
        <w:tc>
          <w:tcPr>
            <w:tcW w:w="1046" w:type="dxa"/>
            <w:tcBorders>
              <w:top w:val="single" w:sz="4" w:space="0" w:color="0070C0"/>
              <w:bottom w:val="single" w:sz="4" w:space="0" w:color="0070C0"/>
            </w:tcBorders>
          </w:tcPr>
          <w:p w14:paraId="2E0862FC" w14:textId="3641DD31" w:rsidR="0031352F" w:rsidRDefault="007A5572" w:rsidP="007A5572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3</w:t>
            </w:r>
          </w:p>
        </w:tc>
      </w:tr>
      <w:tr w:rsidR="0031352F" w:rsidRPr="007A5572" w14:paraId="5F05D2C5" w14:textId="77777777" w:rsidTr="00096AA6">
        <w:tc>
          <w:tcPr>
            <w:tcW w:w="413" w:type="dxa"/>
            <w:tcBorders>
              <w:top w:val="single" w:sz="4" w:space="0" w:color="0070C0"/>
              <w:bottom w:val="single" w:sz="4" w:space="0" w:color="0070C0"/>
            </w:tcBorders>
          </w:tcPr>
          <w:p w14:paraId="3F3C1F5A" w14:textId="593CCD5C" w:rsidR="0031352F" w:rsidRDefault="0031352F" w:rsidP="0031352F">
            <w:pPr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5</w:t>
            </w:r>
          </w:p>
        </w:tc>
        <w:tc>
          <w:tcPr>
            <w:tcW w:w="5536" w:type="dxa"/>
            <w:tcBorders>
              <w:top w:val="single" w:sz="4" w:space="0" w:color="0070C0"/>
              <w:bottom w:val="single" w:sz="4" w:space="0" w:color="0070C0"/>
            </w:tcBorders>
          </w:tcPr>
          <w:p w14:paraId="008BA29B" w14:textId="73471783" w:rsidR="0031352F" w:rsidRDefault="007A5572" w:rsidP="007A5572">
            <w:pPr>
              <w:spacing w:line="276" w:lineRule="auto"/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O neliniște excesivă, din cauza căreia v-a fost dificil să stați liniștit</w:t>
            </w:r>
          </w:p>
        </w:tc>
        <w:tc>
          <w:tcPr>
            <w:tcW w:w="850" w:type="dxa"/>
            <w:tcBorders>
              <w:top w:val="single" w:sz="4" w:space="0" w:color="0070C0"/>
              <w:bottom w:val="single" w:sz="4" w:space="0" w:color="0070C0"/>
            </w:tcBorders>
          </w:tcPr>
          <w:p w14:paraId="07E9BECC" w14:textId="678C17CF" w:rsidR="0031352F" w:rsidRPr="00A82D5E" w:rsidRDefault="007A5572" w:rsidP="007A5572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 w:rsidRPr="00A82D5E">
              <w:rPr>
                <w:rFonts w:cstheme="minorHAnsi"/>
                <w:sz w:val="24"/>
                <w:szCs w:val="24"/>
                <w:lang w:val="ro-RO"/>
              </w:rPr>
              <w:t>0</w:t>
            </w:r>
          </w:p>
        </w:tc>
        <w:tc>
          <w:tcPr>
            <w:tcW w:w="993" w:type="dxa"/>
            <w:tcBorders>
              <w:top w:val="single" w:sz="4" w:space="0" w:color="0070C0"/>
              <w:bottom w:val="single" w:sz="4" w:space="0" w:color="0070C0"/>
            </w:tcBorders>
          </w:tcPr>
          <w:p w14:paraId="2D494B37" w14:textId="0009EE8D" w:rsidR="0031352F" w:rsidRPr="00A82D5E" w:rsidRDefault="007A5572" w:rsidP="007A5572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 w:rsidRPr="00A82D5E">
              <w:rPr>
                <w:rFonts w:cstheme="minorHAnsi"/>
                <w:sz w:val="24"/>
                <w:szCs w:val="24"/>
                <w:lang w:val="ro-RO"/>
              </w:rPr>
              <w:t>1</w:t>
            </w:r>
          </w:p>
        </w:tc>
        <w:tc>
          <w:tcPr>
            <w:tcW w:w="1134" w:type="dxa"/>
            <w:tcBorders>
              <w:top w:val="single" w:sz="4" w:space="0" w:color="0070C0"/>
              <w:bottom w:val="single" w:sz="4" w:space="0" w:color="0070C0"/>
            </w:tcBorders>
          </w:tcPr>
          <w:p w14:paraId="6FD7374F" w14:textId="569AA2B3" w:rsidR="0031352F" w:rsidRDefault="007A5572" w:rsidP="007A5572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2</w:t>
            </w:r>
          </w:p>
        </w:tc>
        <w:tc>
          <w:tcPr>
            <w:tcW w:w="1046" w:type="dxa"/>
            <w:tcBorders>
              <w:top w:val="single" w:sz="4" w:space="0" w:color="0070C0"/>
              <w:bottom w:val="single" w:sz="4" w:space="0" w:color="0070C0"/>
            </w:tcBorders>
          </w:tcPr>
          <w:p w14:paraId="2E71CE58" w14:textId="17CF79BE" w:rsidR="0031352F" w:rsidRDefault="007A5572" w:rsidP="007A5572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3</w:t>
            </w:r>
          </w:p>
        </w:tc>
      </w:tr>
      <w:tr w:rsidR="0031352F" w14:paraId="38C03811" w14:textId="77777777" w:rsidTr="00096AA6">
        <w:tc>
          <w:tcPr>
            <w:tcW w:w="413" w:type="dxa"/>
            <w:tcBorders>
              <w:top w:val="single" w:sz="4" w:space="0" w:color="0070C0"/>
              <w:bottom w:val="single" w:sz="4" w:space="0" w:color="0070C0"/>
            </w:tcBorders>
          </w:tcPr>
          <w:p w14:paraId="1B9C3AD5" w14:textId="64C3B42B" w:rsidR="0031352F" w:rsidRDefault="0031352F" w:rsidP="0031352F">
            <w:pPr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6</w:t>
            </w:r>
          </w:p>
        </w:tc>
        <w:tc>
          <w:tcPr>
            <w:tcW w:w="5536" w:type="dxa"/>
            <w:tcBorders>
              <w:top w:val="single" w:sz="4" w:space="0" w:color="0070C0"/>
              <w:bottom w:val="single" w:sz="4" w:space="0" w:color="0070C0"/>
            </w:tcBorders>
          </w:tcPr>
          <w:p w14:paraId="5389B234" w14:textId="0503A9A7" w:rsidR="0031352F" w:rsidRDefault="007A5572" w:rsidP="007A5572">
            <w:pPr>
              <w:spacing w:line="276" w:lineRule="auto"/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Apariția ușoară a enervării sau iritabilității</w:t>
            </w:r>
          </w:p>
        </w:tc>
        <w:tc>
          <w:tcPr>
            <w:tcW w:w="850" w:type="dxa"/>
            <w:tcBorders>
              <w:top w:val="single" w:sz="4" w:space="0" w:color="0070C0"/>
              <w:bottom w:val="single" w:sz="4" w:space="0" w:color="0070C0"/>
            </w:tcBorders>
          </w:tcPr>
          <w:p w14:paraId="648650E7" w14:textId="047A491B" w:rsidR="0031352F" w:rsidRPr="00A82D5E" w:rsidRDefault="007A5572" w:rsidP="007A5572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 w:rsidRPr="00A82D5E">
              <w:rPr>
                <w:rFonts w:cstheme="minorHAnsi"/>
                <w:sz w:val="24"/>
                <w:szCs w:val="24"/>
                <w:lang w:val="ro-RO"/>
              </w:rPr>
              <w:t>0</w:t>
            </w:r>
          </w:p>
        </w:tc>
        <w:tc>
          <w:tcPr>
            <w:tcW w:w="993" w:type="dxa"/>
            <w:tcBorders>
              <w:top w:val="single" w:sz="4" w:space="0" w:color="0070C0"/>
              <w:bottom w:val="single" w:sz="4" w:space="0" w:color="0070C0"/>
            </w:tcBorders>
          </w:tcPr>
          <w:p w14:paraId="0FDA89DC" w14:textId="18113B31" w:rsidR="0031352F" w:rsidRPr="00A82D5E" w:rsidRDefault="007A5572" w:rsidP="007A5572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 w:rsidRPr="00A82D5E">
              <w:rPr>
                <w:rFonts w:cstheme="minorHAnsi"/>
                <w:sz w:val="24"/>
                <w:szCs w:val="24"/>
                <w:lang w:val="ro-RO"/>
              </w:rPr>
              <w:t>1</w:t>
            </w:r>
          </w:p>
        </w:tc>
        <w:tc>
          <w:tcPr>
            <w:tcW w:w="1134" w:type="dxa"/>
            <w:tcBorders>
              <w:top w:val="single" w:sz="4" w:space="0" w:color="0070C0"/>
              <w:bottom w:val="single" w:sz="4" w:space="0" w:color="0070C0"/>
            </w:tcBorders>
          </w:tcPr>
          <w:p w14:paraId="4DE76B87" w14:textId="0560A3DE" w:rsidR="0031352F" w:rsidRDefault="007A5572" w:rsidP="007A5572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2</w:t>
            </w:r>
          </w:p>
        </w:tc>
        <w:tc>
          <w:tcPr>
            <w:tcW w:w="1046" w:type="dxa"/>
            <w:tcBorders>
              <w:top w:val="single" w:sz="4" w:space="0" w:color="0070C0"/>
              <w:bottom w:val="single" w:sz="4" w:space="0" w:color="0070C0"/>
            </w:tcBorders>
          </w:tcPr>
          <w:p w14:paraId="4214F322" w14:textId="0D7E38CE" w:rsidR="0031352F" w:rsidRDefault="007A5572" w:rsidP="007A5572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3</w:t>
            </w:r>
          </w:p>
        </w:tc>
      </w:tr>
      <w:tr w:rsidR="0031352F" w:rsidRPr="007A5572" w14:paraId="4BE5CD78" w14:textId="77777777" w:rsidTr="00096AA6">
        <w:tc>
          <w:tcPr>
            <w:tcW w:w="413" w:type="dxa"/>
            <w:tcBorders>
              <w:top w:val="single" w:sz="4" w:space="0" w:color="0070C0"/>
              <w:bottom w:val="single" w:sz="4" w:space="0" w:color="0070C0"/>
            </w:tcBorders>
          </w:tcPr>
          <w:p w14:paraId="14DE2557" w14:textId="4A0851A8" w:rsidR="0031352F" w:rsidRDefault="0031352F" w:rsidP="0031352F">
            <w:pPr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7</w:t>
            </w:r>
          </w:p>
        </w:tc>
        <w:tc>
          <w:tcPr>
            <w:tcW w:w="5536" w:type="dxa"/>
            <w:tcBorders>
              <w:top w:val="single" w:sz="4" w:space="0" w:color="0070C0"/>
              <w:bottom w:val="single" w:sz="4" w:space="0" w:color="0070C0"/>
            </w:tcBorders>
          </w:tcPr>
          <w:p w14:paraId="294B2ADC" w14:textId="4264CD90" w:rsidR="0031352F" w:rsidRPr="0031352F" w:rsidRDefault="007A5572" w:rsidP="007A5572">
            <w:pPr>
              <w:spacing w:line="276" w:lineRule="auto"/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Un sentiment de teamă ca și cum s-ar putea întâmpla ceva groaznic</w:t>
            </w:r>
          </w:p>
        </w:tc>
        <w:tc>
          <w:tcPr>
            <w:tcW w:w="850" w:type="dxa"/>
            <w:tcBorders>
              <w:top w:val="single" w:sz="4" w:space="0" w:color="0070C0"/>
              <w:bottom w:val="single" w:sz="4" w:space="0" w:color="0070C0"/>
            </w:tcBorders>
          </w:tcPr>
          <w:p w14:paraId="43B812DD" w14:textId="62534050" w:rsidR="0031352F" w:rsidRPr="00A82D5E" w:rsidRDefault="007A5572" w:rsidP="007A5572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 w:rsidRPr="00A82D5E">
              <w:rPr>
                <w:rFonts w:cstheme="minorHAnsi"/>
                <w:sz w:val="24"/>
                <w:szCs w:val="24"/>
                <w:lang w:val="ro-RO"/>
              </w:rPr>
              <w:t>0</w:t>
            </w:r>
          </w:p>
        </w:tc>
        <w:tc>
          <w:tcPr>
            <w:tcW w:w="993" w:type="dxa"/>
            <w:tcBorders>
              <w:top w:val="single" w:sz="4" w:space="0" w:color="0070C0"/>
              <w:bottom w:val="single" w:sz="4" w:space="0" w:color="0070C0"/>
            </w:tcBorders>
          </w:tcPr>
          <w:p w14:paraId="07B87311" w14:textId="68188178" w:rsidR="0031352F" w:rsidRPr="00A82D5E" w:rsidRDefault="007A5572" w:rsidP="007A5572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 w:rsidRPr="00A82D5E">
              <w:rPr>
                <w:rFonts w:cstheme="minorHAnsi"/>
                <w:sz w:val="24"/>
                <w:szCs w:val="24"/>
                <w:lang w:val="ro-RO"/>
              </w:rPr>
              <w:t>1</w:t>
            </w:r>
          </w:p>
        </w:tc>
        <w:tc>
          <w:tcPr>
            <w:tcW w:w="1134" w:type="dxa"/>
            <w:tcBorders>
              <w:top w:val="single" w:sz="4" w:space="0" w:color="0070C0"/>
              <w:bottom w:val="single" w:sz="4" w:space="0" w:color="0070C0"/>
            </w:tcBorders>
          </w:tcPr>
          <w:p w14:paraId="4A23114B" w14:textId="677B3245" w:rsidR="0031352F" w:rsidRDefault="007A5572" w:rsidP="007A5572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2</w:t>
            </w:r>
          </w:p>
        </w:tc>
        <w:tc>
          <w:tcPr>
            <w:tcW w:w="1046" w:type="dxa"/>
            <w:tcBorders>
              <w:top w:val="single" w:sz="4" w:space="0" w:color="0070C0"/>
              <w:bottom w:val="single" w:sz="4" w:space="0" w:color="0070C0"/>
            </w:tcBorders>
          </w:tcPr>
          <w:p w14:paraId="3E5B33FA" w14:textId="3E55F4F4" w:rsidR="0031352F" w:rsidRDefault="007A5572" w:rsidP="007A5572">
            <w:pPr>
              <w:spacing w:line="360" w:lineRule="auto"/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3</w:t>
            </w:r>
          </w:p>
        </w:tc>
      </w:tr>
    </w:tbl>
    <w:p w14:paraId="1CA1CB25" w14:textId="75D1CDC5" w:rsidR="0031352F" w:rsidRPr="0031352F" w:rsidRDefault="00A55B4B" w:rsidP="0031352F">
      <w:pPr>
        <w:rPr>
          <w:rFonts w:cstheme="minorHAnsi"/>
          <w:sz w:val="24"/>
          <w:szCs w:val="24"/>
          <w:lang w:val="ro-RO"/>
        </w:rPr>
      </w:pPr>
      <w:r>
        <w:rPr>
          <w:rFonts w:cstheme="minorHAnsi"/>
          <w:sz w:val="24"/>
          <w:szCs w:val="24"/>
          <w:lang w:val="ro-RO"/>
        </w:rPr>
        <w:t xml:space="preserve"> </w:t>
      </w:r>
    </w:p>
    <w:p w14:paraId="706521F1" w14:textId="76823802" w:rsidR="0031352F" w:rsidRDefault="00A55B4B" w:rsidP="00D72CDB">
      <w:pPr>
        <w:rPr>
          <w:rFonts w:cstheme="minorHAnsi"/>
          <w:sz w:val="24"/>
          <w:szCs w:val="24"/>
          <w:lang w:val="ro-RO"/>
        </w:rPr>
      </w:pPr>
      <w:r>
        <w:rPr>
          <w:rFonts w:cstheme="minorHAnsi"/>
          <w:sz w:val="24"/>
          <w:szCs w:val="24"/>
          <w:lang w:val="ro-RO"/>
        </w:rPr>
        <w:t xml:space="preserve">Scorul Total  = </w:t>
      </w:r>
    </w:p>
    <w:p w14:paraId="5B2F31E3" w14:textId="62AA9D2B" w:rsidR="00D72CDB" w:rsidRDefault="00A55B4B">
      <w:pPr>
        <w:rPr>
          <w:rFonts w:cstheme="minorHAnsi"/>
          <w:sz w:val="24"/>
          <w:szCs w:val="24"/>
          <w:lang w:val="ro-RO"/>
        </w:rPr>
      </w:pPr>
      <w:r>
        <w:rPr>
          <w:rFonts w:cstheme="minorHAnsi"/>
          <w:sz w:val="24"/>
          <w:szCs w:val="24"/>
          <w:lang w:val="ro-RO"/>
        </w:rPr>
        <w:t>Dacă ați bifat anumite probleme, în ce măsură aceste probleme au făcut dificil pentru dumneavoastră lucrul, treburile casnice sau relațiile cu alte persoane?</w:t>
      </w:r>
    </w:p>
    <w:tbl>
      <w:tblPr>
        <w:tblStyle w:val="TableGrid"/>
        <w:tblW w:w="0" w:type="auto"/>
        <w:tblBorders>
          <w:top w:val="single" w:sz="4" w:space="0" w:color="0070C0"/>
          <w:left w:val="none" w:sz="0" w:space="0" w:color="auto"/>
          <w:bottom w:val="single" w:sz="4" w:space="0" w:color="0070C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55B4B" w14:paraId="4CED834E" w14:textId="77777777" w:rsidTr="002B2CB7">
        <w:tc>
          <w:tcPr>
            <w:tcW w:w="2337" w:type="dxa"/>
          </w:tcPr>
          <w:p w14:paraId="44C739A7" w14:textId="46F6DF86" w:rsidR="00A55B4B" w:rsidRDefault="00A55B4B" w:rsidP="007A5572">
            <w:pPr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Deloc</w:t>
            </w:r>
          </w:p>
        </w:tc>
        <w:tc>
          <w:tcPr>
            <w:tcW w:w="2337" w:type="dxa"/>
          </w:tcPr>
          <w:p w14:paraId="29FB9A01" w14:textId="425B67EE" w:rsidR="00A55B4B" w:rsidRDefault="00A55B4B" w:rsidP="007A5572">
            <w:pPr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Întrucâtva dificil</w:t>
            </w:r>
          </w:p>
        </w:tc>
        <w:tc>
          <w:tcPr>
            <w:tcW w:w="2338" w:type="dxa"/>
          </w:tcPr>
          <w:p w14:paraId="344FE624" w14:textId="64646797" w:rsidR="00A55B4B" w:rsidRDefault="00A55B4B" w:rsidP="007A5572">
            <w:pPr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Foarte dificil</w:t>
            </w:r>
          </w:p>
        </w:tc>
        <w:tc>
          <w:tcPr>
            <w:tcW w:w="2338" w:type="dxa"/>
          </w:tcPr>
          <w:p w14:paraId="783CBB61" w14:textId="0B49B087" w:rsidR="00A55B4B" w:rsidRDefault="00A55B4B" w:rsidP="007A5572">
            <w:pPr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>
              <w:rPr>
                <w:rFonts w:cstheme="minorHAnsi"/>
                <w:sz w:val="24"/>
                <w:szCs w:val="24"/>
                <w:lang w:val="ro-RO"/>
              </w:rPr>
              <w:t>Extrem de dificil</w:t>
            </w:r>
          </w:p>
        </w:tc>
      </w:tr>
      <w:tr w:rsidR="00A55B4B" w14:paraId="06F2DC6F" w14:textId="77777777" w:rsidTr="002B2CB7">
        <w:tc>
          <w:tcPr>
            <w:tcW w:w="2337" w:type="dxa"/>
          </w:tcPr>
          <w:p w14:paraId="2FF6DA09" w14:textId="360615FD" w:rsidR="00A55B4B" w:rsidRDefault="002A2031" w:rsidP="007A5572">
            <w:pPr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 w:rsidRPr="00A82D5E">
              <w:rPr>
                <w:rFonts w:ascii="Calibri" w:eastAsia="Calibri" w:hAnsi="Calibri" w:cs="Calibri" w:hint="eastAsia"/>
                <w:sz w:val="24"/>
                <w:szCs w:val="24"/>
                <w:lang w:val="ro-RO"/>
              </w:rPr>
              <w:t>􀂅</w:t>
            </w:r>
          </w:p>
        </w:tc>
        <w:tc>
          <w:tcPr>
            <w:tcW w:w="2337" w:type="dxa"/>
          </w:tcPr>
          <w:p w14:paraId="2C174C16" w14:textId="28D10AA2" w:rsidR="00A55B4B" w:rsidRDefault="002A2031" w:rsidP="007A5572">
            <w:pPr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 w:rsidRPr="002A2031">
              <w:rPr>
                <w:rFonts w:ascii="Calibri" w:eastAsia="Calibri" w:hAnsi="Calibri" w:cs="Calibri" w:hint="eastAsia"/>
                <w:sz w:val="24"/>
                <w:szCs w:val="24"/>
                <w:lang w:val="ro-RO"/>
              </w:rPr>
              <w:t>􀂅</w:t>
            </w:r>
          </w:p>
        </w:tc>
        <w:tc>
          <w:tcPr>
            <w:tcW w:w="2338" w:type="dxa"/>
          </w:tcPr>
          <w:p w14:paraId="14CEAE6E" w14:textId="7E8311B7" w:rsidR="00A55B4B" w:rsidRDefault="002A2031" w:rsidP="007A5572">
            <w:pPr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 w:rsidRPr="002A2031">
              <w:rPr>
                <w:rFonts w:ascii="Calibri" w:eastAsia="Calibri" w:hAnsi="Calibri" w:cs="Calibri" w:hint="eastAsia"/>
                <w:sz w:val="24"/>
                <w:szCs w:val="24"/>
                <w:lang w:val="ro-RO"/>
              </w:rPr>
              <w:t>􀂅</w:t>
            </w:r>
          </w:p>
        </w:tc>
        <w:tc>
          <w:tcPr>
            <w:tcW w:w="2338" w:type="dxa"/>
          </w:tcPr>
          <w:p w14:paraId="58065B8C" w14:textId="38C204EC" w:rsidR="00A55B4B" w:rsidRDefault="002A2031" w:rsidP="007A5572">
            <w:pPr>
              <w:jc w:val="center"/>
              <w:rPr>
                <w:rFonts w:cstheme="minorHAnsi"/>
                <w:sz w:val="24"/>
                <w:szCs w:val="24"/>
                <w:lang w:val="ro-RO"/>
              </w:rPr>
            </w:pPr>
            <w:r w:rsidRPr="002A2031">
              <w:rPr>
                <w:rFonts w:ascii="Calibri" w:eastAsia="Calibri" w:hAnsi="Calibri" w:cs="Calibri" w:hint="eastAsia"/>
                <w:sz w:val="24"/>
                <w:szCs w:val="24"/>
                <w:lang w:val="ro-RO"/>
              </w:rPr>
              <w:t>􀂅</w:t>
            </w:r>
          </w:p>
        </w:tc>
      </w:tr>
    </w:tbl>
    <w:p w14:paraId="5FF2DB19" w14:textId="1263BB77" w:rsidR="00A55B4B" w:rsidRDefault="00A55B4B">
      <w:pPr>
        <w:rPr>
          <w:rFonts w:cstheme="minorHAnsi"/>
          <w:sz w:val="24"/>
          <w:szCs w:val="24"/>
          <w:lang w:val="ro-RO"/>
        </w:rPr>
      </w:pPr>
    </w:p>
    <w:p w14:paraId="3064331E" w14:textId="77777777" w:rsidR="00976780" w:rsidRDefault="00976780">
      <w:pPr>
        <w:rPr>
          <w:rFonts w:cstheme="minorHAnsi"/>
          <w:sz w:val="24"/>
          <w:szCs w:val="24"/>
          <w:lang w:val="ro-RO"/>
        </w:rPr>
      </w:pPr>
    </w:p>
    <w:p w14:paraId="06A5C0AF" w14:textId="77777777" w:rsidR="00976780" w:rsidRDefault="00976780">
      <w:pPr>
        <w:rPr>
          <w:rFonts w:cstheme="minorHAnsi"/>
          <w:sz w:val="24"/>
          <w:szCs w:val="24"/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686"/>
      </w:tblGrid>
      <w:tr w:rsidR="00554E0A" w:rsidRPr="00E41B89" w14:paraId="66929631" w14:textId="77777777" w:rsidTr="00554E0A">
        <w:tc>
          <w:tcPr>
            <w:tcW w:w="1129" w:type="dxa"/>
          </w:tcPr>
          <w:p w14:paraId="02CE0DCB" w14:textId="3173C5C3" w:rsidR="00554E0A" w:rsidRPr="00E41B89" w:rsidRDefault="00554E0A">
            <w:pPr>
              <w:rPr>
                <w:rFonts w:cstheme="minorHAnsi"/>
                <w:b/>
                <w:bCs/>
                <w:lang w:val="ro-RO"/>
              </w:rPr>
            </w:pPr>
            <w:r w:rsidRPr="00E41B89">
              <w:rPr>
                <w:rFonts w:cstheme="minorHAnsi"/>
                <w:b/>
                <w:bCs/>
                <w:lang w:val="ro-RO"/>
              </w:rPr>
              <w:t>Scor</w:t>
            </w:r>
          </w:p>
        </w:tc>
        <w:tc>
          <w:tcPr>
            <w:tcW w:w="3686" w:type="dxa"/>
          </w:tcPr>
          <w:p w14:paraId="35F3D72C" w14:textId="42E6D7E5" w:rsidR="00554E0A" w:rsidRPr="00E41B89" w:rsidRDefault="00554E0A">
            <w:pPr>
              <w:rPr>
                <w:rFonts w:cstheme="minorHAnsi"/>
                <w:b/>
                <w:bCs/>
                <w:lang w:val="ro-RO"/>
              </w:rPr>
            </w:pPr>
            <w:r w:rsidRPr="00E41B89">
              <w:rPr>
                <w:rFonts w:cstheme="minorHAnsi"/>
                <w:b/>
                <w:bCs/>
                <w:lang w:val="ro-RO"/>
              </w:rPr>
              <w:t>Interpretare</w:t>
            </w:r>
          </w:p>
        </w:tc>
      </w:tr>
      <w:tr w:rsidR="00554E0A" w:rsidRPr="00E41B89" w14:paraId="25ABF981" w14:textId="77777777" w:rsidTr="00554E0A">
        <w:tc>
          <w:tcPr>
            <w:tcW w:w="1129" w:type="dxa"/>
          </w:tcPr>
          <w:p w14:paraId="2098B32A" w14:textId="6BAAC6B9" w:rsidR="00554E0A" w:rsidRPr="00E41B89" w:rsidRDefault="00554E0A">
            <w:pPr>
              <w:rPr>
                <w:rFonts w:cstheme="minorHAnsi"/>
                <w:lang w:val="ro-RO"/>
              </w:rPr>
            </w:pPr>
            <w:r w:rsidRPr="00E41B89">
              <w:rPr>
                <w:rFonts w:cstheme="minorHAnsi"/>
                <w:lang w:val="ro-RO"/>
              </w:rPr>
              <w:t>5-9</w:t>
            </w:r>
          </w:p>
        </w:tc>
        <w:tc>
          <w:tcPr>
            <w:tcW w:w="3686" w:type="dxa"/>
          </w:tcPr>
          <w:p w14:paraId="1D1E122D" w14:textId="61C96232" w:rsidR="00554E0A" w:rsidRPr="00E41B89" w:rsidRDefault="00554E0A">
            <w:pPr>
              <w:rPr>
                <w:rFonts w:cstheme="minorHAnsi"/>
                <w:lang w:val="ro-RO"/>
              </w:rPr>
            </w:pPr>
            <w:r w:rsidRPr="00E41B89">
              <w:rPr>
                <w:rFonts w:cstheme="minorHAnsi"/>
                <w:lang w:val="ro-RO"/>
              </w:rPr>
              <w:t>Anxietate ușoară</w:t>
            </w:r>
          </w:p>
        </w:tc>
      </w:tr>
      <w:tr w:rsidR="00554E0A" w:rsidRPr="00E41B89" w14:paraId="7BF1486F" w14:textId="77777777" w:rsidTr="00554E0A">
        <w:tc>
          <w:tcPr>
            <w:tcW w:w="1129" w:type="dxa"/>
          </w:tcPr>
          <w:p w14:paraId="518F8355" w14:textId="48FC812A" w:rsidR="00554E0A" w:rsidRPr="00E41B89" w:rsidRDefault="00554E0A">
            <w:pPr>
              <w:rPr>
                <w:rFonts w:cstheme="minorHAnsi"/>
                <w:lang w:val="ro-RO"/>
              </w:rPr>
            </w:pPr>
            <w:r w:rsidRPr="00E41B89">
              <w:rPr>
                <w:rFonts w:cstheme="minorHAnsi"/>
                <w:lang w:val="ro-RO"/>
              </w:rPr>
              <w:t>10-14</w:t>
            </w:r>
          </w:p>
        </w:tc>
        <w:tc>
          <w:tcPr>
            <w:tcW w:w="3686" w:type="dxa"/>
          </w:tcPr>
          <w:p w14:paraId="09AE39EF" w14:textId="758FB7F3" w:rsidR="00554E0A" w:rsidRPr="00E41B89" w:rsidRDefault="00554E0A">
            <w:pPr>
              <w:rPr>
                <w:rFonts w:cstheme="minorHAnsi"/>
                <w:lang w:val="ro-RO"/>
              </w:rPr>
            </w:pPr>
            <w:r w:rsidRPr="00E41B89">
              <w:rPr>
                <w:rFonts w:cstheme="minorHAnsi"/>
                <w:lang w:val="ro-RO"/>
              </w:rPr>
              <w:t>Anxietate moderată</w:t>
            </w:r>
          </w:p>
        </w:tc>
      </w:tr>
      <w:tr w:rsidR="00554E0A" w:rsidRPr="00E41B89" w14:paraId="4A975184" w14:textId="77777777" w:rsidTr="00554E0A">
        <w:tc>
          <w:tcPr>
            <w:tcW w:w="1129" w:type="dxa"/>
          </w:tcPr>
          <w:p w14:paraId="71E09667" w14:textId="2FC19A55" w:rsidR="00554E0A" w:rsidRPr="00E41B89" w:rsidRDefault="00554E0A">
            <w:pPr>
              <w:rPr>
                <w:rFonts w:cstheme="minorHAnsi"/>
                <w:lang w:val="ro-RO"/>
              </w:rPr>
            </w:pPr>
            <w:r w:rsidRPr="00E41B89">
              <w:rPr>
                <w:rFonts w:cstheme="minorHAnsi"/>
                <w:lang w:val="ro-RO"/>
              </w:rPr>
              <w:t>15-21</w:t>
            </w:r>
          </w:p>
        </w:tc>
        <w:tc>
          <w:tcPr>
            <w:tcW w:w="3686" w:type="dxa"/>
          </w:tcPr>
          <w:p w14:paraId="4FF6D006" w14:textId="0D9D276E" w:rsidR="00554E0A" w:rsidRPr="00E41B89" w:rsidRDefault="00554E0A">
            <w:pPr>
              <w:rPr>
                <w:rFonts w:cstheme="minorHAnsi"/>
                <w:lang w:val="ro-RO"/>
              </w:rPr>
            </w:pPr>
            <w:r w:rsidRPr="00E41B89">
              <w:rPr>
                <w:rFonts w:cstheme="minorHAnsi"/>
                <w:lang w:val="ro-RO"/>
              </w:rPr>
              <w:t>Anxietate severă</w:t>
            </w:r>
          </w:p>
        </w:tc>
      </w:tr>
      <w:tr w:rsidR="00554E0A" w:rsidRPr="00E41B89" w14:paraId="280412A6" w14:textId="77777777" w:rsidTr="00554E0A">
        <w:tc>
          <w:tcPr>
            <w:tcW w:w="1129" w:type="dxa"/>
          </w:tcPr>
          <w:p w14:paraId="136596BB" w14:textId="24B05430" w:rsidR="00554E0A" w:rsidRPr="00E41B89" w:rsidRDefault="00554E0A">
            <w:pPr>
              <w:rPr>
                <w:rFonts w:cstheme="minorHAnsi"/>
                <w:lang w:val="ro-RO"/>
              </w:rPr>
            </w:pPr>
            <w:r w:rsidRPr="00E41B89">
              <w:rPr>
                <w:rFonts w:cstheme="minorHAnsi"/>
                <w:lang w:val="ro-RO"/>
              </w:rPr>
              <w:t>≥ 10</w:t>
            </w:r>
          </w:p>
        </w:tc>
        <w:tc>
          <w:tcPr>
            <w:tcW w:w="3686" w:type="dxa"/>
          </w:tcPr>
          <w:p w14:paraId="3B5431B7" w14:textId="52CF46F4" w:rsidR="00554E0A" w:rsidRPr="00E41B89" w:rsidRDefault="00554E0A">
            <w:pPr>
              <w:rPr>
                <w:rFonts w:cstheme="minorHAnsi"/>
                <w:lang w:val="ro-RO"/>
              </w:rPr>
            </w:pPr>
            <w:r w:rsidRPr="00E41B89">
              <w:rPr>
                <w:rFonts w:cstheme="minorHAnsi"/>
                <w:lang w:val="ro-RO"/>
              </w:rPr>
              <w:t>Posibilă TAG, de confirmat</w:t>
            </w:r>
          </w:p>
        </w:tc>
      </w:tr>
    </w:tbl>
    <w:p w14:paraId="73B0928C" w14:textId="77777777" w:rsidR="00A55B4B" w:rsidRDefault="00A55B4B">
      <w:pPr>
        <w:rPr>
          <w:rFonts w:cstheme="minorHAnsi"/>
          <w:sz w:val="24"/>
          <w:szCs w:val="24"/>
          <w:lang w:val="ro-RO"/>
        </w:rPr>
      </w:pPr>
    </w:p>
    <w:p w14:paraId="4E1E3826" w14:textId="6733DBAC" w:rsidR="00D72CDB" w:rsidRPr="00D72CDB" w:rsidRDefault="00D72CDB">
      <w:pPr>
        <w:rPr>
          <w:rFonts w:cstheme="minorHAnsi"/>
          <w:sz w:val="24"/>
          <w:szCs w:val="24"/>
          <w:lang w:val="ro-RO"/>
        </w:rPr>
      </w:pPr>
    </w:p>
    <w:sectPr w:rsidR="00D72CDB" w:rsidRPr="00D72CDB" w:rsidSect="007A5572">
      <w:headerReference w:type="default" r:id="rId6"/>
      <w:footerReference w:type="default" r:id="rId7"/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936AC4" w14:textId="77777777" w:rsidR="00E36C04" w:rsidRDefault="00E36C04" w:rsidP="005B0121">
      <w:pPr>
        <w:spacing w:after="0" w:line="240" w:lineRule="auto"/>
      </w:pPr>
      <w:r>
        <w:separator/>
      </w:r>
    </w:p>
  </w:endnote>
  <w:endnote w:type="continuationSeparator" w:id="0">
    <w:p w14:paraId="05322552" w14:textId="77777777" w:rsidR="00E36C04" w:rsidRDefault="00E36C04" w:rsidP="005B0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D81047" w14:textId="53008804" w:rsidR="005B0121" w:rsidRDefault="00DD2111">
    <w:pPr>
      <w:pStyle w:val="Footer"/>
      <w:rPr>
        <w:sz w:val="18"/>
        <w:szCs w:val="18"/>
        <w:lang w:val="ro-RO"/>
      </w:rPr>
    </w:pPr>
    <w:r>
      <w:rPr>
        <w:sz w:val="18"/>
        <w:szCs w:val="18"/>
        <w:vertAlign w:val="superscript"/>
        <w:lang w:val="ro-RO"/>
      </w:rPr>
      <w:t xml:space="preserve">1. </w:t>
    </w:r>
    <w:proofErr w:type="spellStart"/>
    <w:r w:rsidRPr="00DD2111">
      <w:rPr>
        <w:sz w:val="18"/>
        <w:szCs w:val="18"/>
        <w:lang w:val="ro-RO"/>
      </w:rPr>
      <w:t>Spitzer</w:t>
    </w:r>
    <w:proofErr w:type="spellEnd"/>
    <w:r w:rsidRPr="00DD2111">
      <w:rPr>
        <w:sz w:val="18"/>
        <w:szCs w:val="18"/>
        <w:lang w:val="ro-RO"/>
      </w:rPr>
      <w:t xml:space="preserve">, R. L., </w:t>
    </w:r>
    <w:proofErr w:type="spellStart"/>
    <w:r w:rsidRPr="00DD2111">
      <w:rPr>
        <w:sz w:val="18"/>
        <w:szCs w:val="18"/>
        <w:lang w:val="ro-RO"/>
      </w:rPr>
      <w:t>Kroenke</w:t>
    </w:r>
    <w:proofErr w:type="spellEnd"/>
    <w:r w:rsidRPr="00DD2111">
      <w:rPr>
        <w:sz w:val="18"/>
        <w:szCs w:val="18"/>
        <w:lang w:val="ro-RO"/>
      </w:rPr>
      <w:t xml:space="preserve">, K., Williams, J. B., &amp; </w:t>
    </w:r>
    <w:proofErr w:type="spellStart"/>
    <w:r w:rsidRPr="00DD2111">
      <w:rPr>
        <w:sz w:val="18"/>
        <w:szCs w:val="18"/>
        <w:lang w:val="ro-RO"/>
      </w:rPr>
      <w:t>Löwe</w:t>
    </w:r>
    <w:proofErr w:type="spellEnd"/>
    <w:r w:rsidRPr="00DD2111">
      <w:rPr>
        <w:sz w:val="18"/>
        <w:szCs w:val="18"/>
        <w:lang w:val="ro-RO"/>
      </w:rPr>
      <w:t xml:space="preserve">, B. (2006). A </w:t>
    </w:r>
    <w:proofErr w:type="spellStart"/>
    <w:r w:rsidRPr="00DD2111">
      <w:rPr>
        <w:sz w:val="18"/>
        <w:szCs w:val="18"/>
        <w:lang w:val="ro-RO"/>
      </w:rPr>
      <w:t>brief</w:t>
    </w:r>
    <w:proofErr w:type="spellEnd"/>
    <w:r w:rsidRPr="00DD2111">
      <w:rPr>
        <w:sz w:val="18"/>
        <w:szCs w:val="18"/>
        <w:lang w:val="ro-RO"/>
      </w:rPr>
      <w:t xml:space="preserve"> </w:t>
    </w:r>
    <w:proofErr w:type="spellStart"/>
    <w:r w:rsidRPr="00DD2111">
      <w:rPr>
        <w:sz w:val="18"/>
        <w:szCs w:val="18"/>
        <w:lang w:val="ro-RO"/>
      </w:rPr>
      <w:t>measure</w:t>
    </w:r>
    <w:proofErr w:type="spellEnd"/>
    <w:r w:rsidRPr="00DD2111">
      <w:rPr>
        <w:sz w:val="18"/>
        <w:szCs w:val="18"/>
        <w:lang w:val="ro-RO"/>
      </w:rPr>
      <w:t xml:space="preserve"> for </w:t>
    </w:r>
    <w:proofErr w:type="spellStart"/>
    <w:r w:rsidRPr="00DD2111">
      <w:rPr>
        <w:sz w:val="18"/>
        <w:szCs w:val="18"/>
        <w:lang w:val="ro-RO"/>
      </w:rPr>
      <w:t>assessing</w:t>
    </w:r>
    <w:proofErr w:type="spellEnd"/>
    <w:r w:rsidRPr="00DD2111">
      <w:rPr>
        <w:sz w:val="18"/>
        <w:szCs w:val="18"/>
        <w:lang w:val="ro-RO"/>
      </w:rPr>
      <w:t xml:space="preserve"> </w:t>
    </w:r>
    <w:proofErr w:type="spellStart"/>
    <w:r w:rsidRPr="00DD2111">
      <w:rPr>
        <w:sz w:val="18"/>
        <w:szCs w:val="18"/>
        <w:lang w:val="ro-RO"/>
      </w:rPr>
      <w:t>generalized</w:t>
    </w:r>
    <w:proofErr w:type="spellEnd"/>
    <w:r w:rsidRPr="00DD2111">
      <w:rPr>
        <w:sz w:val="18"/>
        <w:szCs w:val="18"/>
        <w:lang w:val="ro-RO"/>
      </w:rPr>
      <w:t xml:space="preserve"> </w:t>
    </w:r>
    <w:proofErr w:type="spellStart"/>
    <w:r w:rsidRPr="00DD2111">
      <w:rPr>
        <w:sz w:val="18"/>
        <w:szCs w:val="18"/>
        <w:lang w:val="ro-RO"/>
      </w:rPr>
      <w:t>anxiety</w:t>
    </w:r>
    <w:proofErr w:type="spellEnd"/>
    <w:r w:rsidRPr="00DD2111">
      <w:rPr>
        <w:sz w:val="18"/>
        <w:szCs w:val="18"/>
        <w:lang w:val="ro-RO"/>
      </w:rPr>
      <w:t xml:space="preserve"> </w:t>
    </w:r>
    <w:proofErr w:type="spellStart"/>
    <w:r w:rsidRPr="00DD2111">
      <w:rPr>
        <w:sz w:val="18"/>
        <w:szCs w:val="18"/>
        <w:lang w:val="ro-RO"/>
      </w:rPr>
      <w:t>disorder</w:t>
    </w:r>
    <w:proofErr w:type="spellEnd"/>
    <w:r w:rsidRPr="00DD2111">
      <w:rPr>
        <w:sz w:val="18"/>
        <w:szCs w:val="18"/>
        <w:lang w:val="ro-RO"/>
      </w:rPr>
      <w:t xml:space="preserve">: </w:t>
    </w:r>
    <w:proofErr w:type="spellStart"/>
    <w:r w:rsidRPr="00DD2111">
      <w:rPr>
        <w:sz w:val="18"/>
        <w:szCs w:val="18"/>
        <w:lang w:val="ro-RO"/>
      </w:rPr>
      <w:t>the</w:t>
    </w:r>
    <w:proofErr w:type="spellEnd"/>
    <w:r w:rsidRPr="00DD2111">
      <w:rPr>
        <w:sz w:val="18"/>
        <w:szCs w:val="18"/>
        <w:lang w:val="ro-RO"/>
      </w:rPr>
      <w:t xml:space="preserve"> GAD-7. </w:t>
    </w:r>
    <w:proofErr w:type="spellStart"/>
    <w:r w:rsidRPr="00DD2111">
      <w:rPr>
        <w:sz w:val="18"/>
        <w:szCs w:val="18"/>
        <w:lang w:val="ro-RO"/>
      </w:rPr>
      <w:t>Archives</w:t>
    </w:r>
    <w:proofErr w:type="spellEnd"/>
    <w:r w:rsidRPr="00DD2111">
      <w:rPr>
        <w:sz w:val="18"/>
        <w:szCs w:val="18"/>
        <w:lang w:val="ro-RO"/>
      </w:rPr>
      <w:t xml:space="preserve"> of </w:t>
    </w:r>
    <w:proofErr w:type="spellStart"/>
    <w:r w:rsidRPr="00DD2111">
      <w:rPr>
        <w:sz w:val="18"/>
        <w:szCs w:val="18"/>
        <w:lang w:val="ro-RO"/>
      </w:rPr>
      <w:t>Internal</w:t>
    </w:r>
    <w:proofErr w:type="spellEnd"/>
    <w:r w:rsidRPr="00DD2111">
      <w:rPr>
        <w:sz w:val="18"/>
        <w:szCs w:val="18"/>
        <w:lang w:val="ro-RO"/>
      </w:rPr>
      <w:t xml:space="preserve"> Medicine, 166(10), 1092–1097. </w:t>
    </w:r>
  </w:p>
  <w:p w14:paraId="73FBC814" w14:textId="5979578E" w:rsidR="0041019E" w:rsidRPr="00DD2111" w:rsidRDefault="0041019E">
    <w:pPr>
      <w:pStyle w:val="Footer"/>
      <w:rPr>
        <w:sz w:val="18"/>
        <w:szCs w:val="18"/>
        <w:lang w:val="ro-RO"/>
      </w:rPr>
    </w:pPr>
    <w:r>
      <w:rPr>
        <w:sz w:val="18"/>
        <w:szCs w:val="18"/>
        <w:vertAlign w:val="superscript"/>
        <w:lang w:val="ro-RO"/>
      </w:rPr>
      <w:t xml:space="preserve">2. </w:t>
    </w:r>
    <w:r w:rsidRPr="0041019E">
      <w:rPr>
        <w:sz w:val="18"/>
        <w:szCs w:val="18"/>
        <w:lang w:val="ro-RO"/>
      </w:rPr>
      <w:t xml:space="preserve">Cotiga, A. C., </w:t>
    </w:r>
    <w:proofErr w:type="spellStart"/>
    <w:r w:rsidRPr="0041019E">
      <w:rPr>
        <w:sz w:val="18"/>
        <w:szCs w:val="18"/>
        <w:lang w:val="ro-RO"/>
      </w:rPr>
      <w:t>Zanfirescu</w:t>
    </w:r>
    <w:proofErr w:type="spellEnd"/>
    <w:r w:rsidRPr="0041019E">
      <w:rPr>
        <w:sz w:val="18"/>
        <w:szCs w:val="18"/>
        <w:lang w:val="ro-RO"/>
      </w:rPr>
      <w:t xml:space="preserve">, Ș. A., Iliescu, D., </w:t>
    </w:r>
    <w:proofErr w:type="spellStart"/>
    <w:r w:rsidRPr="0041019E">
      <w:rPr>
        <w:sz w:val="18"/>
        <w:szCs w:val="18"/>
        <w:lang w:val="ro-RO"/>
      </w:rPr>
      <w:t>Ciumăgeanu</w:t>
    </w:r>
    <w:proofErr w:type="spellEnd"/>
    <w:r w:rsidRPr="0041019E">
      <w:rPr>
        <w:sz w:val="18"/>
        <w:szCs w:val="18"/>
        <w:lang w:val="ro-RO"/>
      </w:rPr>
      <w:t xml:space="preserve">, M., Gotca, I., &amp; Popa, C. O. (2023). </w:t>
    </w:r>
    <w:proofErr w:type="spellStart"/>
    <w:r w:rsidRPr="0041019E">
      <w:rPr>
        <w:sz w:val="18"/>
        <w:szCs w:val="18"/>
        <w:lang w:val="ro-RO"/>
      </w:rPr>
      <w:t>Psychometric</w:t>
    </w:r>
    <w:proofErr w:type="spellEnd"/>
    <w:r w:rsidRPr="0041019E">
      <w:rPr>
        <w:sz w:val="18"/>
        <w:szCs w:val="18"/>
        <w:lang w:val="ro-RO"/>
      </w:rPr>
      <w:t xml:space="preserve"> </w:t>
    </w:r>
    <w:proofErr w:type="spellStart"/>
    <w:r w:rsidRPr="0041019E">
      <w:rPr>
        <w:sz w:val="18"/>
        <w:szCs w:val="18"/>
        <w:lang w:val="ro-RO"/>
      </w:rPr>
      <w:t>Characteristics</w:t>
    </w:r>
    <w:proofErr w:type="spellEnd"/>
    <w:r w:rsidRPr="0041019E">
      <w:rPr>
        <w:sz w:val="18"/>
        <w:szCs w:val="18"/>
        <w:lang w:val="ro-RO"/>
      </w:rPr>
      <w:t xml:space="preserve"> of </w:t>
    </w:r>
    <w:proofErr w:type="spellStart"/>
    <w:r w:rsidRPr="0041019E">
      <w:rPr>
        <w:sz w:val="18"/>
        <w:szCs w:val="18"/>
        <w:lang w:val="ro-RO"/>
      </w:rPr>
      <w:t>the</w:t>
    </w:r>
    <w:proofErr w:type="spellEnd"/>
    <w:r w:rsidRPr="0041019E">
      <w:rPr>
        <w:sz w:val="18"/>
        <w:szCs w:val="18"/>
        <w:lang w:val="ro-RO"/>
      </w:rPr>
      <w:t xml:space="preserve"> Romanian </w:t>
    </w:r>
    <w:proofErr w:type="spellStart"/>
    <w:r w:rsidRPr="0041019E">
      <w:rPr>
        <w:sz w:val="18"/>
        <w:szCs w:val="18"/>
        <w:lang w:val="ro-RO"/>
      </w:rPr>
      <w:t>Adaptation</w:t>
    </w:r>
    <w:proofErr w:type="spellEnd"/>
    <w:r w:rsidRPr="0041019E">
      <w:rPr>
        <w:sz w:val="18"/>
        <w:szCs w:val="18"/>
        <w:lang w:val="ro-RO"/>
      </w:rPr>
      <w:t xml:space="preserve"> of </w:t>
    </w:r>
    <w:proofErr w:type="spellStart"/>
    <w:r w:rsidRPr="0041019E">
      <w:rPr>
        <w:sz w:val="18"/>
        <w:szCs w:val="18"/>
        <w:lang w:val="ro-RO"/>
      </w:rPr>
      <w:t>the</w:t>
    </w:r>
    <w:proofErr w:type="spellEnd"/>
    <w:r w:rsidRPr="0041019E">
      <w:rPr>
        <w:sz w:val="18"/>
        <w:szCs w:val="18"/>
        <w:lang w:val="ro-RO"/>
      </w:rPr>
      <w:t xml:space="preserve"> GAD-7. _Journal of </w:t>
    </w:r>
    <w:proofErr w:type="spellStart"/>
    <w:r w:rsidRPr="0041019E">
      <w:rPr>
        <w:sz w:val="18"/>
        <w:szCs w:val="18"/>
        <w:lang w:val="ro-RO"/>
      </w:rPr>
      <w:t>Psychopathology</w:t>
    </w:r>
    <w:proofErr w:type="spellEnd"/>
    <w:r w:rsidRPr="0041019E">
      <w:rPr>
        <w:sz w:val="18"/>
        <w:szCs w:val="18"/>
        <w:lang w:val="ro-RO"/>
      </w:rPr>
      <w:t xml:space="preserve"> </w:t>
    </w:r>
    <w:proofErr w:type="spellStart"/>
    <w:r w:rsidRPr="0041019E">
      <w:rPr>
        <w:sz w:val="18"/>
        <w:szCs w:val="18"/>
        <w:lang w:val="ro-RO"/>
      </w:rPr>
      <w:t>and</w:t>
    </w:r>
    <w:proofErr w:type="spellEnd"/>
    <w:r w:rsidRPr="0041019E">
      <w:rPr>
        <w:sz w:val="18"/>
        <w:szCs w:val="18"/>
        <w:lang w:val="ro-RO"/>
      </w:rPr>
      <w:t xml:space="preserve"> </w:t>
    </w:r>
    <w:proofErr w:type="spellStart"/>
    <w:r w:rsidRPr="0041019E">
      <w:rPr>
        <w:sz w:val="18"/>
        <w:szCs w:val="18"/>
        <w:lang w:val="ro-RO"/>
      </w:rPr>
      <w:t>Behavioral</w:t>
    </w:r>
    <w:proofErr w:type="spellEnd"/>
    <w:r w:rsidRPr="0041019E">
      <w:rPr>
        <w:sz w:val="18"/>
        <w:szCs w:val="18"/>
        <w:lang w:val="ro-RO"/>
      </w:rPr>
      <w:t xml:space="preserve"> </w:t>
    </w:r>
    <w:proofErr w:type="spellStart"/>
    <w:r w:rsidRPr="0041019E">
      <w:rPr>
        <w:sz w:val="18"/>
        <w:szCs w:val="18"/>
        <w:lang w:val="ro-RO"/>
      </w:rPr>
      <w:t>Assessment</w:t>
    </w:r>
    <w:proofErr w:type="spellEnd"/>
    <w:r w:rsidRPr="0041019E">
      <w:rPr>
        <w:sz w:val="18"/>
        <w:szCs w:val="18"/>
        <w:lang w:val="ro-RO"/>
      </w:rPr>
      <w:t>_, _45_(3), 691–701.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592E33" w14:textId="77777777" w:rsidR="00E36C04" w:rsidRDefault="00E36C04" w:rsidP="005B0121">
      <w:pPr>
        <w:spacing w:after="0" w:line="240" w:lineRule="auto"/>
      </w:pPr>
      <w:r>
        <w:separator/>
      </w:r>
    </w:p>
  </w:footnote>
  <w:footnote w:type="continuationSeparator" w:id="0">
    <w:p w14:paraId="75DFCFF5" w14:textId="77777777" w:rsidR="00E36C04" w:rsidRDefault="00E36C04" w:rsidP="005B01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A3D25F" w14:textId="6A6A04AB" w:rsidR="00DD2111" w:rsidRPr="00DD2111" w:rsidRDefault="00DD2111">
    <w:pPr>
      <w:pStyle w:val="Header"/>
      <w:rPr>
        <w:i/>
        <w:iCs/>
        <w:sz w:val="20"/>
        <w:szCs w:val="20"/>
        <w:lang w:val="ro-RO"/>
      </w:rPr>
    </w:pPr>
    <w:r w:rsidRPr="00DD2111">
      <w:rPr>
        <w:i/>
        <w:iCs/>
        <w:sz w:val="20"/>
        <w:szCs w:val="20"/>
        <w:lang w:val="ro-RO"/>
      </w:rPr>
      <w:t>Bădele Ștefania-Diana Cabinet Individual de Psihologie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CEB"/>
    <w:rsid w:val="00096AA6"/>
    <w:rsid w:val="00234888"/>
    <w:rsid w:val="00281520"/>
    <w:rsid w:val="002A2031"/>
    <w:rsid w:val="002B2CB7"/>
    <w:rsid w:val="0031352F"/>
    <w:rsid w:val="00382CEB"/>
    <w:rsid w:val="0041019E"/>
    <w:rsid w:val="0044098A"/>
    <w:rsid w:val="00554E0A"/>
    <w:rsid w:val="005B0121"/>
    <w:rsid w:val="00614274"/>
    <w:rsid w:val="007A5572"/>
    <w:rsid w:val="00976780"/>
    <w:rsid w:val="00A55B4B"/>
    <w:rsid w:val="00A82D5E"/>
    <w:rsid w:val="00C809FA"/>
    <w:rsid w:val="00D72CDB"/>
    <w:rsid w:val="00DD2111"/>
    <w:rsid w:val="00E04D49"/>
    <w:rsid w:val="00E36C04"/>
    <w:rsid w:val="00E41B89"/>
    <w:rsid w:val="00E54C3F"/>
    <w:rsid w:val="00F9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DFCD"/>
  <w15:chartTrackingRefBased/>
  <w15:docId w15:val="{F28E6957-5044-4DC7-920B-EBCF9C1D9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3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B01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0121"/>
  </w:style>
  <w:style w:type="paragraph" w:styleId="Footer">
    <w:name w:val="footer"/>
    <w:basedOn w:val="Normal"/>
    <w:link w:val="FooterChar"/>
    <w:uiPriority w:val="99"/>
    <w:unhideWhenUsed/>
    <w:rsid w:val="005B01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0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Badele</dc:creator>
  <cp:keywords/>
  <dc:description/>
  <cp:lastModifiedBy>Diana Badele</cp:lastModifiedBy>
  <cp:revision>18</cp:revision>
  <dcterms:created xsi:type="dcterms:W3CDTF">2026-06-28T10:34:00Z</dcterms:created>
  <dcterms:modified xsi:type="dcterms:W3CDTF">2026-07-05T23:53:00Z</dcterms:modified>
</cp:coreProperties>
</file>