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F608C" w14:textId="77777777" w:rsidR="00F07496" w:rsidRPr="00A54C00" w:rsidRDefault="000039EA" w:rsidP="000039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Documento do Negócio</w:t>
      </w:r>
    </w:p>
    <w:p w14:paraId="1E97C124" w14:textId="77777777" w:rsidR="000039EA" w:rsidRPr="00A54C00" w:rsidRDefault="000039EA">
      <w:pPr>
        <w:rPr>
          <w:rFonts w:ascii="Times New Roman" w:hAnsi="Times New Roman" w:cs="Times New Roman"/>
          <w:sz w:val="28"/>
          <w:szCs w:val="28"/>
        </w:rPr>
      </w:pPr>
    </w:p>
    <w:p w14:paraId="3ED9334E" w14:textId="77777777" w:rsidR="000039EA" w:rsidRPr="00A54C00" w:rsidRDefault="00003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Missão</w:t>
      </w:r>
    </w:p>
    <w:p w14:paraId="2D921E24" w14:textId="77777777" w:rsidR="000039EA" w:rsidRPr="00590351" w:rsidRDefault="003D568A" w:rsidP="003D568A">
      <w:pPr>
        <w:ind w:left="705"/>
        <w:rPr>
          <w:rFonts w:ascii="Times New Roman" w:hAnsi="Times New Roman" w:cs="Times New Roman"/>
          <w:sz w:val="24"/>
          <w:szCs w:val="24"/>
        </w:rPr>
      </w:pPr>
      <w:r w:rsidRPr="00590351">
        <w:rPr>
          <w:rFonts w:ascii="Times New Roman" w:hAnsi="Times New Roman" w:cs="Times New Roman"/>
          <w:sz w:val="24"/>
          <w:szCs w:val="24"/>
        </w:rPr>
        <w:t xml:space="preserve">Oferecer à população de Mogi das Cruzes um canal confiável que consiga responder suas dúvidas quanto a integrantes da </w:t>
      </w:r>
      <w:r w:rsidR="00FD0D13" w:rsidRPr="00590351">
        <w:rPr>
          <w:rFonts w:ascii="Times New Roman" w:hAnsi="Times New Roman" w:cs="Times New Roman"/>
          <w:sz w:val="24"/>
          <w:szCs w:val="24"/>
        </w:rPr>
        <w:t>C</w:t>
      </w:r>
      <w:r w:rsidRPr="00590351">
        <w:rPr>
          <w:rFonts w:ascii="Times New Roman" w:hAnsi="Times New Roman" w:cs="Times New Roman"/>
          <w:sz w:val="24"/>
          <w:szCs w:val="24"/>
        </w:rPr>
        <w:t>âmara</w:t>
      </w:r>
      <w:r w:rsidR="00FD0D13" w:rsidRPr="00590351">
        <w:rPr>
          <w:rFonts w:ascii="Times New Roman" w:hAnsi="Times New Roman" w:cs="Times New Roman"/>
          <w:sz w:val="24"/>
          <w:szCs w:val="24"/>
        </w:rPr>
        <w:t xml:space="preserve"> Municipal</w:t>
      </w:r>
      <w:r w:rsidRPr="00590351">
        <w:rPr>
          <w:rFonts w:ascii="Times New Roman" w:hAnsi="Times New Roman" w:cs="Times New Roman"/>
          <w:sz w:val="24"/>
          <w:szCs w:val="24"/>
        </w:rPr>
        <w:t>, seus respectivos salários, encargos e situação das propostas de mandato.</w:t>
      </w:r>
    </w:p>
    <w:p w14:paraId="599B06A5" w14:textId="77777777" w:rsidR="000039EA" w:rsidRPr="00590351" w:rsidRDefault="000039EA">
      <w:pPr>
        <w:rPr>
          <w:rFonts w:ascii="Times New Roman" w:hAnsi="Times New Roman" w:cs="Times New Roman"/>
          <w:sz w:val="24"/>
          <w:szCs w:val="24"/>
        </w:rPr>
      </w:pPr>
    </w:p>
    <w:p w14:paraId="2B5AD14B" w14:textId="77777777" w:rsidR="000039EA" w:rsidRPr="00A54C00" w:rsidRDefault="00003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Visão</w:t>
      </w:r>
    </w:p>
    <w:p w14:paraId="084EFA47" w14:textId="0D026864" w:rsidR="000039EA" w:rsidRDefault="003D568A" w:rsidP="00174065">
      <w:pPr>
        <w:ind w:left="705"/>
        <w:rPr>
          <w:rFonts w:ascii="Times New Roman" w:hAnsi="Times New Roman" w:cs="Times New Roman"/>
          <w:sz w:val="24"/>
          <w:szCs w:val="24"/>
        </w:rPr>
      </w:pPr>
      <w:r w:rsidRPr="00590351">
        <w:rPr>
          <w:rFonts w:ascii="Times New Roman" w:hAnsi="Times New Roman" w:cs="Times New Roman"/>
          <w:sz w:val="24"/>
          <w:szCs w:val="24"/>
        </w:rPr>
        <w:t xml:space="preserve">Ser referência como ferramenta de pesquisa sobre a atual </w:t>
      </w:r>
      <w:r w:rsidR="00450F59" w:rsidRPr="00590351">
        <w:rPr>
          <w:rFonts w:ascii="Times New Roman" w:hAnsi="Times New Roman" w:cs="Times New Roman"/>
          <w:sz w:val="24"/>
          <w:szCs w:val="24"/>
        </w:rPr>
        <w:t>situação</w:t>
      </w:r>
      <w:r w:rsidRPr="00590351">
        <w:rPr>
          <w:rFonts w:ascii="Times New Roman" w:hAnsi="Times New Roman" w:cs="Times New Roman"/>
          <w:sz w:val="24"/>
          <w:szCs w:val="24"/>
        </w:rPr>
        <w:t xml:space="preserve"> política da região de Mogi das Cruzes, pelo bom desempenho, fácil acesso e clareza de informações.</w:t>
      </w:r>
    </w:p>
    <w:p w14:paraId="306B8598" w14:textId="77777777" w:rsidR="00174065" w:rsidRPr="00174065" w:rsidRDefault="00174065" w:rsidP="00174065">
      <w:pPr>
        <w:ind w:left="705"/>
        <w:rPr>
          <w:rFonts w:ascii="Times New Roman" w:hAnsi="Times New Roman" w:cs="Times New Roman"/>
          <w:sz w:val="24"/>
          <w:szCs w:val="24"/>
        </w:rPr>
      </w:pPr>
    </w:p>
    <w:p w14:paraId="58E41E7A" w14:textId="77777777" w:rsidR="000039EA" w:rsidRPr="00A54C00" w:rsidRDefault="00003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Objetivos</w:t>
      </w:r>
    </w:p>
    <w:p w14:paraId="4272205D" w14:textId="26A97477" w:rsidR="000039EA" w:rsidRDefault="003D568A" w:rsidP="00FB6CAB">
      <w:pPr>
        <w:ind w:left="705"/>
        <w:rPr>
          <w:rFonts w:ascii="Times New Roman" w:hAnsi="Times New Roman" w:cs="Times New Roman"/>
          <w:sz w:val="24"/>
          <w:szCs w:val="24"/>
        </w:rPr>
      </w:pPr>
      <w:r w:rsidRPr="00590351">
        <w:rPr>
          <w:rFonts w:ascii="Times New Roman" w:hAnsi="Times New Roman" w:cs="Times New Roman"/>
          <w:sz w:val="24"/>
          <w:szCs w:val="24"/>
        </w:rPr>
        <w:t>Alcançar o maior número de munícipes</w:t>
      </w:r>
      <w:r w:rsidR="00450F59" w:rsidRPr="00590351">
        <w:rPr>
          <w:rFonts w:ascii="Times New Roman" w:hAnsi="Times New Roman" w:cs="Times New Roman"/>
          <w:sz w:val="24"/>
          <w:szCs w:val="24"/>
        </w:rPr>
        <w:t xml:space="preserve"> possível,</w:t>
      </w:r>
      <w:r w:rsidRPr="00590351">
        <w:rPr>
          <w:rFonts w:ascii="Times New Roman" w:hAnsi="Times New Roman" w:cs="Times New Roman"/>
          <w:sz w:val="24"/>
          <w:szCs w:val="24"/>
        </w:rPr>
        <w:t xml:space="preserve"> disseminando informação política regional de procedência confiável e transparente.</w:t>
      </w:r>
    </w:p>
    <w:p w14:paraId="1A3C0DB2" w14:textId="0CE62069" w:rsidR="00D66FF9" w:rsidRPr="00A54C00" w:rsidRDefault="00D66FF9" w:rsidP="00D66FF9">
      <w:pPr>
        <w:rPr>
          <w:rFonts w:ascii="Times New Roman" w:hAnsi="Times New Roman" w:cs="Times New Roman"/>
          <w:sz w:val="28"/>
          <w:szCs w:val="28"/>
        </w:rPr>
      </w:pPr>
    </w:p>
    <w:p w14:paraId="4F9CD124" w14:textId="77777777" w:rsidR="00D66FF9" w:rsidRPr="00A54C00" w:rsidRDefault="00D66FF9" w:rsidP="00D66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Atividades de Negócio</w:t>
      </w:r>
    </w:p>
    <w:p w14:paraId="4E102519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ab/>
        <w:t>Exibir informações sobre os componentes atuais da Câmara Municipal</w:t>
      </w:r>
    </w:p>
    <w:p w14:paraId="5C6C13CF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</w:p>
    <w:p w14:paraId="3940E356" w14:textId="77777777" w:rsidR="00D66FF9" w:rsidRPr="00A54C00" w:rsidRDefault="00D66FF9" w:rsidP="00D66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Processos de Negócio</w:t>
      </w:r>
    </w:p>
    <w:p w14:paraId="095E2CBE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>Coleta de informações a respeito dos vereadores de MC</w:t>
      </w:r>
    </w:p>
    <w:p w14:paraId="7CE727F9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>Estruturação básica quanto a informações a serem dispostas no projeto</w:t>
      </w:r>
    </w:p>
    <w:p w14:paraId="4AF56914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 xml:space="preserve">Implementação </w:t>
      </w:r>
    </w:p>
    <w:p w14:paraId="43CCF437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>Testes de funcionalidade</w:t>
      </w:r>
    </w:p>
    <w:p w14:paraId="509AEF5D" w14:textId="08E6E1DE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>Entrega</w:t>
      </w:r>
    </w:p>
    <w:p w14:paraId="62DD9308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</w:p>
    <w:p w14:paraId="695E8859" w14:textId="77777777" w:rsidR="00D66FF9" w:rsidRPr="00A54C00" w:rsidRDefault="00D66FF9" w:rsidP="00D66F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>- Concorrentes</w:t>
      </w:r>
    </w:p>
    <w:p w14:paraId="6AA1B47E" w14:textId="77777777" w:rsidR="00D66FF9" w:rsidRPr="00D66FF9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 xml:space="preserve">Demais grupos que também estão desenvolvendo esse projeto </w:t>
      </w:r>
    </w:p>
    <w:p w14:paraId="73761F34" w14:textId="589630C5" w:rsidR="00D66FF9" w:rsidRPr="00590351" w:rsidRDefault="00D66FF9" w:rsidP="00D66FF9">
      <w:pPr>
        <w:rPr>
          <w:rFonts w:ascii="Times New Roman" w:hAnsi="Times New Roman" w:cs="Times New Roman"/>
          <w:sz w:val="24"/>
          <w:szCs w:val="24"/>
        </w:rPr>
      </w:pPr>
      <w:r w:rsidRPr="00D66FF9">
        <w:rPr>
          <w:rFonts w:ascii="Times New Roman" w:hAnsi="Times New Roman" w:cs="Times New Roman"/>
          <w:sz w:val="24"/>
          <w:szCs w:val="24"/>
        </w:rPr>
        <w:t>•</w:t>
      </w:r>
      <w:r w:rsidRPr="00D66FF9">
        <w:rPr>
          <w:rFonts w:ascii="Times New Roman" w:hAnsi="Times New Roman" w:cs="Times New Roman"/>
          <w:sz w:val="24"/>
          <w:szCs w:val="24"/>
        </w:rPr>
        <w:tab/>
        <w:t>Portal da Transparência</w:t>
      </w:r>
    </w:p>
    <w:p w14:paraId="295C8081" w14:textId="5CBAA5DC" w:rsidR="00D66FF9" w:rsidRDefault="00D66F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79D052" w14:textId="77777777" w:rsidR="00D66FF9" w:rsidRPr="00D66FF9" w:rsidRDefault="00D66FF9" w:rsidP="00D66FF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D1D4C0" w14:textId="7411C8A6" w:rsidR="000039EA" w:rsidRPr="00A54C00" w:rsidRDefault="000039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D66FF9" w:rsidRPr="00A54C00">
        <w:rPr>
          <w:rFonts w:ascii="Times New Roman" w:hAnsi="Times New Roman" w:cs="Times New Roman"/>
          <w:b/>
          <w:bCs/>
          <w:sz w:val="28"/>
          <w:szCs w:val="28"/>
        </w:rPr>
        <w:t xml:space="preserve">Análise </w:t>
      </w:r>
      <w:r w:rsidRPr="00A54C00">
        <w:rPr>
          <w:rFonts w:ascii="Times New Roman" w:hAnsi="Times New Roman" w:cs="Times New Roman"/>
          <w:b/>
          <w:bCs/>
          <w:sz w:val="28"/>
          <w:szCs w:val="28"/>
        </w:rPr>
        <w:t>Stakeholders</w:t>
      </w:r>
    </w:p>
    <w:p w14:paraId="3F1FC8E6" w14:textId="77777777" w:rsidR="00D66FF9" w:rsidRPr="00590351" w:rsidRDefault="003D568A">
      <w:pPr>
        <w:rPr>
          <w:rFonts w:ascii="Times New Roman" w:hAnsi="Times New Roman" w:cs="Times New Roman"/>
          <w:sz w:val="24"/>
          <w:szCs w:val="24"/>
        </w:rPr>
      </w:pPr>
      <w:r w:rsidRPr="0059035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0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2542"/>
        <w:gridCol w:w="951"/>
        <w:gridCol w:w="973"/>
        <w:gridCol w:w="2961"/>
      </w:tblGrid>
      <w:tr w:rsidR="00D66FF9" w:rsidRPr="00D66FF9" w14:paraId="4A425834" w14:textId="77777777" w:rsidTr="00D66FF9">
        <w:trPr>
          <w:trHeight w:val="765"/>
        </w:trPr>
        <w:tc>
          <w:tcPr>
            <w:tcW w:w="16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416AF007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Stakeholder</w:t>
            </w:r>
          </w:p>
        </w:tc>
        <w:tc>
          <w:tcPr>
            <w:tcW w:w="2542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3E871988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Expectativas / Interesses</w:t>
            </w:r>
          </w:p>
        </w:tc>
        <w:tc>
          <w:tcPr>
            <w:tcW w:w="951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5FEB39D7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Nível de Influência</w:t>
            </w:r>
          </w:p>
        </w:tc>
        <w:tc>
          <w:tcPr>
            <w:tcW w:w="973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5E16D93A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Grau de Apoio</w:t>
            </w:r>
          </w:p>
        </w:tc>
        <w:tc>
          <w:tcPr>
            <w:tcW w:w="2961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2D986408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Engajamento Atual</w:t>
            </w:r>
          </w:p>
        </w:tc>
      </w:tr>
      <w:tr w:rsidR="00D66FF9" w:rsidRPr="00D66FF9" w14:paraId="7479D361" w14:textId="77777777" w:rsidTr="00D66FF9">
        <w:trPr>
          <w:trHeight w:val="1275"/>
        </w:trPr>
        <w:tc>
          <w:tcPr>
            <w:tcW w:w="1640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E3E9FCD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Munícipes</w:t>
            </w:r>
          </w:p>
        </w:tc>
        <w:tc>
          <w:tcPr>
            <w:tcW w:w="2542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73855E4D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Buscar informação sobre a hierarquia política de Mogi das Cruzes e redirecionamento de gastos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E7FA04A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1351B83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D6D4841" w14:textId="1FD66829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Médio:</w:t>
            </w:r>
            <w:r w:rsidR="00D66FF9"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Mostraram-se proativos e interessados no projeto através da pesquisa realizada pelo grupo</w:t>
            </w:r>
          </w:p>
        </w:tc>
      </w:tr>
      <w:tr w:rsidR="00D66FF9" w:rsidRPr="00D66FF9" w14:paraId="2A2DECEF" w14:textId="77777777" w:rsidTr="00D66FF9">
        <w:trPr>
          <w:trHeight w:val="1020"/>
        </w:trPr>
        <w:tc>
          <w:tcPr>
            <w:tcW w:w="1640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00AF346A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Portal da Transparência</w:t>
            </w:r>
          </w:p>
        </w:tc>
        <w:tc>
          <w:tcPr>
            <w:tcW w:w="2542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C7A89DE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Até o momento, o stakeholder não foi contatado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407EECD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F611C05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B7CB4B8" w14:textId="20903DC3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Nulo:</w:t>
            </w:r>
            <w:r w:rsidR="00D66FF9"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 xml:space="preserve"> até o momento, não entramos em contato com esse stakeholder</w:t>
            </w:r>
          </w:p>
        </w:tc>
      </w:tr>
      <w:tr w:rsidR="00D66FF9" w:rsidRPr="00D66FF9" w14:paraId="24549391" w14:textId="77777777" w:rsidTr="00D66FF9">
        <w:trPr>
          <w:trHeight w:val="1020"/>
        </w:trPr>
        <w:tc>
          <w:tcPr>
            <w:tcW w:w="1640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3EE74A7E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Câmara de Mogi das Cruzes</w:t>
            </w:r>
          </w:p>
        </w:tc>
        <w:tc>
          <w:tcPr>
            <w:tcW w:w="2542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A218A0E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Até o momento, o stakeholder não foi contatado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03BA2377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6EF40AF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739132BE" w14:textId="45A43F14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Nulo:</w:t>
            </w:r>
            <w:r w:rsidR="00D66FF9"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 xml:space="preserve"> até o momento, não entramos em contato com esse stakeholder</w:t>
            </w:r>
          </w:p>
        </w:tc>
      </w:tr>
      <w:tr w:rsidR="00D66FF9" w:rsidRPr="00D66FF9" w14:paraId="16B3BE72" w14:textId="77777777" w:rsidTr="00D66FF9">
        <w:trPr>
          <w:trHeight w:val="1020"/>
        </w:trPr>
        <w:tc>
          <w:tcPr>
            <w:tcW w:w="1640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BADF4EB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Prefeitura de Mogi das Cruzes</w:t>
            </w:r>
          </w:p>
        </w:tc>
        <w:tc>
          <w:tcPr>
            <w:tcW w:w="2542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3B99D402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Até o momento, o stakeholder não foi contatado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7671524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8A2B355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4C6B8FE" w14:textId="3ABDB246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>Nulo:</w:t>
            </w:r>
            <w:r w:rsidR="00D66FF9" w:rsidRPr="00D66FF9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pt-BR"/>
              </w:rPr>
              <w:t xml:space="preserve"> até o momento, não entramos em contato com esse stakeholder</w:t>
            </w:r>
          </w:p>
        </w:tc>
      </w:tr>
      <w:tr w:rsidR="00D66FF9" w:rsidRPr="00D66FF9" w14:paraId="57368540" w14:textId="77777777" w:rsidTr="00D66FF9">
        <w:trPr>
          <w:trHeight w:val="1275"/>
        </w:trPr>
        <w:tc>
          <w:tcPr>
            <w:tcW w:w="1640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089DCA8C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Demais Grupos</w:t>
            </w:r>
          </w:p>
        </w:tc>
        <w:tc>
          <w:tcPr>
            <w:tcW w:w="2542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28701A01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Analisar e entender as divergências entre cada um dos projetos e aprender com as novas informações exploradas pelos demais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FA2543A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1863A4B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Neutro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5772796" w14:textId="6485B256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Baixo:</w:t>
            </w:r>
            <w:r w:rsidR="00D66FF9"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troca de informações sobre os projetos</w:t>
            </w:r>
          </w:p>
        </w:tc>
      </w:tr>
      <w:tr w:rsidR="00D66FF9" w:rsidRPr="00D66FF9" w14:paraId="562AD3BF" w14:textId="77777777" w:rsidTr="00D66FF9">
        <w:trPr>
          <w:trHeight w:val="2550"/>
        </w:trPr>
        <w:tc>
          <w:tcPr>
            <w:tcW w:w="1640" w:type="dxa"/>
            <w:tcBorders>
              <w:top w:val="nil"/>
              <w:left w:val="dotted" w:sz="4" w:space="0" w:color="BFBFBF"/>
              <w:bottom w:val="nil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61A2C755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Integrantes do projeto</w:t>
            </w:r>
          </w:p>
        </w:tc>
        <w:tc>
          <w:tcPr>
            <w:tcW w:w="2542" w:type="dxa"/>
            <w:tcBorders>
              <w:top w:val="nil"/>
              <w:left w:val="nil"/>
              <w:bottom w:val="nil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3CC5F4FA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Depreender o máximo de conhecimentos e conceitos teóricos, assim como novos desafios e ferramentas técnicas sugeridas pelo Gestor, afim de criar um site transparente para a população de Mogi das Cruzes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153E048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9CFEC3E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8A6E84F" w14:textId="39E2285D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Alto:</w:t>
            </w:r>
            <w:r w:rsidR="00D66FF9"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criação conjunta do projeto</w:t>
            </w:r>
          </w:p>
        </w:tc>
      </w:tr>
      <w:tr w:rsidR="00D66FF9" w:rsidRPr="00D66FF9" w14:paraId="06DAE1E3" w14:textId="77777777" w:rsidTr="00D66FF9">
        <w:trPr>
          <w:trHeight w:val="1275"/>
        </w:trPr>
        <w:tc>
          <w:tcPr>
            <w:tcW w:w="1640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40A374E" w14:textId="77777777" w:rsidR="00D66FF9" w:rsidRPr="00D66FF9" w:rsidRDefault="00D66FF9" w:rsidP="00D66FF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Leandro Luque (Gestor) </w:t>
            </w:r>
          </w:p>
        </w:tc>
        <w:tc>
          <w:tcPr>
            <w:tcW w:w="2542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6F87AE9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Fomentar conhecimento aos munícipes através do incentivo aos alunos para a criação de sites politicamente informativos</w:t>
            </w:r>
          </w:p>
        </w:tc>
        <w:tc>
          <w:tcPr>
            <w:tcW w:w="9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59012BD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973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32BAB2F" w14:textId="77777777" w:rsidR="00D66FF9" w:rsidRPr="00D66FF9" w:rsidRDefault="00D66FF9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296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4D5311B3" w14:textId="2F0BC198" w:rsidR="00D66FF9" w:rsidRPr="00D66FF9" w:rsidRDefault="00A54C00" w:rsidP="00D66F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Alto:</w:t>
            </w:r>
            <w:r w:rsidR="00D66FF9" w:rsidRPr="00D66FF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 xml:space="preserve"> gestão do projeto</w:t>
            </w:r>
          </w:p>
        </w:tc>
      </w:tr>
    </w:tbl>
    <w:p w14:paraId="342EF532" w14:textId="77777777" w:rsidR="00A54C00" w:rsidRPr="00590351" w:rsidRDefault="00A54C0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2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29"/>
        <w:gridCol w:w="940"/>
      </w:tblGrid>
      <w:tr w:rsidR="00A54C00" w:rsidRPr="00A54C00" w14:paraId="180AC95A" w14:textId="77777777" w:rsidTr="00A54C00">
        <w:trPr>
          <w:trHeight w:val="566"/>
        </w:trPr>
        <w:tc>
          <w:tcPr>
            <w:tcW w:w="134" w:type="dxa"/>
            <w:tcBorders>
              <w:top w:val="dotted" w:sz="4" w:space="0" w:color="BFBFBF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3900297C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Legenda</w:t>
            </w:r>
          </w:p>
        </w:tc>
        <w:tc>
          <w:tcPr>
            <w:tcW w:w="151" w:type="dxa"/>
            <w:tcBorders>
              <w:top w:val="dotted" w:sz="4" w:space="0" w:color="BFBFBF"/>
              <w:left w:val="nil"/>
              <w:bottom w:val="dotted" w:sz="4" w:space="0" w:color="BFBFBF"/>
              <w:right w:val="dotted" w:sz="4" w:space="0" w:color="BFBFBF"/>
            </w:tcBorders>
            <w:shd w:val="clear" w:color="000000" w:fill="000000"/>
            <w:vAlign w:val="center"/>
            <w:hideMark/>
          </w:tcPr>
          <w:p w14:paraId="56445F59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FFFFFF"/>
                <w:sz w:val="20"/>
                <w:szCs w:val="20"/>
                <w:lang w:eastAsia="pt-BR"/>
              </w:rPr>
              <w:t>Descrição</w:t>
            </w:r>
          </w:p>
        </w:tc>
      </w:tr>
      <w:tr w:rsidR="00A54C00" w:rsidRPr="00A54C00" w14:paraId="37DDD78E" w14:textId="77777777" w:rsidTr="00A54C00">
        <w:trPr>
          <w:trHeight w:val="181"/>
        </w:trPr>
        <w:tc>
          <w:tcPr>
            <w:tcW w:w="134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70DB4A60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1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27C1260F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Alto</w:t>
            </w:r>
          </w:p>
        </w:tc>
      </w:tr>
      <w:tr w:rsidR="00A54C00" w:rsidRPr="00A54C00" w14:paraId="2F98C577" w14:textId="77777777" w:rsidTr="00A54C00">
        <w:trPr>
          <w:trHeight w:val="181"/>
        </w:trPr>
        <w:tc>
          <w:tcPr>
            <w:tcW w:w="134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54A32EB6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343EAF0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Médio</w:t>
            </w:r>
          </w:p>
        </w:tc>
      </w:tr>
      <w:tr w:rsidR="00A54C00" w:rsidRPr="00A54C00" w14:paraId="16D71E0A" w14:textId="77777777" w:rsidTr="00A54C00">
        <w:trPr>
          <w:trHeight w:val="70"/>
        </w:trPr>
        <w:tc>
          <w:tcPr>
            <w:tcW w:w="134" w:type="dxa"/>
            <w:tcBorders>
              <w:top w:val="nil"/>
              <w:left w:val="dotted" w:sz="4" w:space="0" w:color="BFBFBF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12DC3CA0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C</w:t>
            </w:r>
          </w:p>
        </w:tc>
        <w:tc>
          <w:tcPr>
            <w:tcW w:w="151" w:type="dxa"/>
            <w:tcBorders>
              <w:top w:val="nil"/>
              <w:left w:val="nil"/>
              <w:bottom w:val="dotted" w:sz="4" w:space="0" w:color="BFBFBF"/>
              <w:right w:val="dotted" w:sz="4" w:space="0" w:color="BFBFBF"/>
            </w:tcBorders>
            <w:shd w:val="clear" w:color="auto" w:fill="auto"/>
            <w:vAlign w:val="center"/>
            <w:hideMark/>
          </w:tcPr>
          <w:p w14:paraId="260E8A29" w14:textId="77777777" w:rsidR="00A54C00" w:rsidRPr="00A54C00" w:rsidRDefault="00A54C00" w:rsidP="00A54C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</w:pPr>
            <w:r w:rsidRPr="00A54C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pt-BR"/>
              </w:rPr>
              <w:t>Baixo</w:t>
            </w:r>
          </w:p>
        </w:tc>
      </w:tr>
    </w:tbl>
    <w:p w14:paraId="75C19E2E" w14:textId="62E797DA" w:rsidR="00D66FF9" w:rsidRDefault="00D66FF9" w:rsidP="00A54C00">
      <w:pPr>
        <w:rPr>
          <w:rFonts w:ascii="Times New Roman" w:hAnsi="Times New Roman" w:cs="Times New Roman"/>
          <w:sz w:val="24"/>
          <w:szCs w:val="24"/>
        </w:rPr>
      </w:pPr>
    </w:p>
    <w:p w14:paraId="69B967AD" w14:textId="3B91BD47" w:rsidR="00A54C00" w:rsidRPr="00A54C00" w:rsidRDefault="00A54C00" w:rsidP="00A54C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lastRenderedPageBreak/>
        <w:t>- Detalhamento das Regras de Negócio</w:t>
      </w:r>
    </w:p>
    <w:p w14:paraId="6117237C" w14:textId="77777777" w:rsidR="00A54C00" w:rsidRPr="00590351" w:rsidRDefault="00A54C00" w:rsidP="00A54C0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498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993"/>
        <w:gridCol w:w="3119"/>
        <w:gridCol w:w="1701"/>
        <w:gridCol w:w="2229"/>
        <w:gridCol w:w="1456"/>
      </w:tblGrid>
      <w:tr w:rsidR="00E246FA" w:rsidRPr="00590351" w14:paraId="424875D2" w14:textId="1869BF37" w:rsidTr="00590351">
        <w:trPr>
          <w:trHeight w:val="254"/>
        </w:trPr>
        <w:tc>
          <w:tcPr>
            <w:tcW w:w="993" w:type="dxa"/>
            <w:shd w:val="clear" w:color="auto" w:fill="0D0D0D" w:themeFill="text1" w:themeFillTint="F2"/>
          </w:tcPr>
          <w:p w14:paraId="34FF2273" w14:textId="6B5449ED" w:rsidR="00E246FA" w:rsidRPr="00590351" w:rsidRDefault="00E246FA" w:rsidP="00513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3119" w:type="dxa"/>
            <w:shd w:val="clear" w:color="auto" w:fill="0D0D0D" w:themeFill="text1" w:themeFillTint="F2"/>
          </w:tcPr>
          <w:p w14:paraId="3AD96D72" w14:textId="6F9E1E72" w:rsidR="00E246FA" w:rsidRPr="00590351" w:rsidRDefault="00E246FA" w:rsidP="00513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Regra de Negócio</w:t>
            </w:r>
          </w:p>
        </w:tc>
        <w:tc>
          <w:tcPr>
            <w:tcW w:w="1701" w:type="dxa"/>
            <w:shd w:val="clear" w:color="auto" w:fill="0D0D0D" w:themeFill="text1" w:themeFillTint="F2"/>
          </w:tcPr>
          <w:p w14:paraId="4A40BAB2" w14:textId="4B0750E6" w:rsidR="00E246FA" w:rsidRPr="00590351" w:rsidRDefault="00E246FA" w:rsidP="00513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  <w:tc>
          <w:tcPr>
            <w:tcW w:w="2229" w:type="dxa"/>
            <w:shd w:val="clear" w:color="auto" w:fill="0D0D0D" w:themeFill="text1" w:themeFillTint="F2"/>
          </w:tcPr>
          <w:p w14:paraId="4078E085" w14:textId="26814514" w:rsidR="00E246FA" w:rsidRPr="00590351" w:rsidRDefault="00E246FA" w:rsidP="00513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Referência</w:t>
            </w:r>
          </w:p>
        </w:tc>
        <w:tc>
          <w:tcPr>
            <w:tcW w:w="1456" w:type="dxa"/>
            <w:shd w:val="clear" w:color="auto" w:fill="0D0D0D" w:themeFill="text1" w:themeFillTint="F2"/>
          </w:tcPr>
          <w:p w14:paraId="2BD96265" w14:textId="1322039A" w:rsidR="00E246FA" w:rsidRPr="00590351" w:rsidRDefault="00E246FA" w:rsidP="005138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</w:tr>
      <w:tr w:rsidR="00E246FA" w:rsidRPr="00590351" w14:paraId="7A489B10" w14:textId="4DA0861F" w:rsidTr="00590351">
        <w:trPr>
          <w:trHeight w:val="1016"/>
        </w:trPr>
        <w:tc>
          <w:tcPr>
            <w:tcW w:w="993" w:type="dxa"/>
            <w:vAlign w:val="center"/>
          </w:tcPr>
          <w:p w14:paraId="70DCD719" w14:textId="277ACEF5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14:paraId="6334C3CE" w14:textId="22A84234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Acesso de dados do WebCrawler aos registros de políticos e agentes públicos limitados pela prefeitura</w:t>
            </w:r>
          </w:p>
        </w:tc>
        <w:tc>
          <w:tcPr>
            <w:tcW w:w="1701" w:type="dxa"/>
            <w:vAlign w:val="center"/>
          </w:tcPr>
          <w:p w14:paraId="32E59A24" w14:textId="59BD5A39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Gabriel Henrique</w:t>
            </w:r>
          </w:p>
        </w:tc>
        <w:tc>
          <w:tcPr>
            <w:tcW w:w="2229" w:type="dxa"/>
            <w:vAlign w:val="center"/>
          </w:tcPr>
          <w:p w14:paraId="50BF6F05" w14:textId="77777777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2462D67" w14:textId="68A69D8F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66C3908A" w14:textId="79488F99" w:rsidTr="00590351">
        <w:trPr>
          <w:trHeight w:val="509"/>
        </w:trPr>
        <w:tc>
          <w:tcPr>
            <w:tcW w:w="993" w:type="dxa"/>
            <w:vAlign w:val="center"/>
          </w:tcPr>
          <w:p w14:paraId="4E719DDD" w14:textId="503B120D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14:paraId="77C1F43C" w14:textId="2B5B874D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As informações vêm do site de transparência da prefeitura de Mogi das Cruzes</w:t>
            </w:r>
          </w:p>
        </w:tc>
        <w:tc>
          <w:tcPr>
            <w:tcW w:w="1701" w:type="dxa"/>
            <w:vAlign w:val="center"/>
          </w:tcPr>
          <w:p w14:paraId="012B2505" w14:textId="629CFC5E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022462A7" w14:textId="25A187EB" w:rsidR="00E246FA" w:rsidRPr="00590351" w:rsidRDefault="00E246FA" w:rsidP="00B42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transparencia.pmmc.com.br/</w:t>
            </w:r>
          </w:p>
        </w:tc>
        <w:tc>
          <w:tcPr>
            <w:tcW w:w="1456" w:type="dxa"/>
            <w:vAlign w:val="center"/>
          </w:tcPr>
          <w:p w14:paraId="6FB9CFD9" w14:textId="465A740B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10A73A4A" w14:textId="4667ADFE" w:rsidTr="00590351">
        <w:trPr>
          <w:trHeight w:val="1019"/>
        </w:trPr>
        <w:tc>
          <w:tcPr>
            <w:tcW w:w="993" w:type="dxa"/>
            <w:vAlign w:val="center"/>
          </w:tcPr>
          <w:p w14:paraId="778CE9F4" w14:textId="56F4DD1C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14:paraId="73F81E16" w14:textId="49BA4931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O Relatório de Gestão Fiscal é atualizado a cada quatro meses no dia 30</w:t>
            </w:r>
          </w:p>
        </w:tc>
        <w:tc>
          <w:tcPr>
            <w:tcW w:w="1701" w:type="dxa"/>
            <w:vAlign w:val="center"/>
          </w:tcPr>
          <w:p w14:paraId="4B6F4340" w14:textId="52526CAC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3A596099" w14:textId="40E817F1" w:rsidR="00E246FA" w:rsidRPr="00590351" w:rsidRDefault="00E246FA" w:rsidP="00B42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transparencia.pmmc.com.br/</w:t>
            </w:r>
            <w:proofErr w:type="spellStart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relatorio</w:t>
            </w:r>
            <w:proofErr w:type="spellEnd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-de-</w:t>
            </w:r>
            <w:proofErr w:type="spellStart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gestao</w:t>
            </w:r>
            <w:proofErr w:type="spellEnd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-fiscal</w:t>
            </w:r>
          </w:p>
        </w:tc>
        <w:tc>
          <w:tcPr>
            <w:tcW w:w="1456" w:type="dxa"/>
            <w:vAlign w:val="center"/>
          </w:tcPr>
          <w:p w14:paraId="128AD459" w14:textId="260E3DDF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52568684" w14:textId="73012376" w:rsidTr="00590351">
        <w:trPr>
          <w:trHeight w:val="1544"/>
        </w:trPr>
        <w:tc>
          <w:tcPr>
            <w:tcW w:w="993" w:type="dxa"/>
            <w:vAlign w:val="center"/>
          </w:tcPr>
          <w:p w14:paraId="7A73EBF1" w14:textId="006FD7E3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9" w:type="dxa"/>
            <w:vAlign w:val="center"/>
          </w:tcPr>
          <w:p w14:paraId="4C2F6C32" w14:textId="4BECE20E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O Relatório Resumido da Execução Orçamentária é atualizado a cada dois meses</w:t>
            </w:r>
          </w:p>
        </w:tc>
        <w:tc>
          <w:tcPr>
            <w:tcW w:w="1701" w:type="dxa"/>
            <w:vAlign w:val="center"/>
          </w:tcPr>
          <w:p w14:paraId="23A4A276" w14:textId="3FE04F8C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339B816F" w14:textId="3582FD81" w:rsidR="00E246FA" w:rsidRPr="00590351" w:rsidRDefault="00E246FA" w:rsidP="00B42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transparencia.pmmc.com.br/relatorio-resumido-de-execucao-orcamentaria</w:t>
            </w:r>
          </w:p>
        </w:tc>
        <w:tc>
          <w:tcPr>
            <w:tcW w:w="1456" w:type="dxa"/>
            <w:vAlign w:val="center"/>
          </w:tcPr>
          <w:p w14:paraId="0DBA4A80" w14:textId="71C70AF9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590CA6D9" w14:textId="3EC8C1E1" w:rsidTr="00590351">
        <w:trPr>
          <w:trHeight w:val="984"/>
        </w:trPr>
        <w:tc>
          <w:tcPr>
            <w:tcW w:w="993" w:type="dxa"/>
            <w:vAlign w:val="center"/>
          </w:tcPr>
          <w:p w14:paraId="23A212D9" w14:textId="33B7ADD2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9" w:type="dxa"/>
            <w:vAlign w:val="center"/>
          </w:tcPr>
          <w:p w14:paraId="1BB9C528" w14:textId="04340655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O Balanço Anual é feito uma vez ao ano no dia 31/12</w:t>
            </w:r>
          </w:p>
        </w:tc>
        <w:tc>
          <w:tcPr>
            <w:tcW w:w="1701" w:type="dxa"/>
            <w:vAlign w:val="center"/>
          </w:tcPr>
          <w:p w14:paraId="40CD5D75" w14:textId="6325168D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218727C0" w14:textId="391D1CC0" w:rsidR="00E246FA" w:rsidRPr="00590351" w:rsidRDefault="00E246FA" w:rsidP="00B42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transparencia.pmmc.com.br/</w:t>
            </w:r>
            <w:proofErr w:type="spellStart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balancos</w:t>
            </w:r>
            <w:proofErr w:type="spellEnd"/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-anuais</w:t>
            </w:r>
          </w:p>
        </w:tc>
        <w:tc>
          <w:tcPr>
            <w:tcW w:w="1456" w:type="dxa"/>
            <w:vAlign w:val="center"/>
          </w:tcPr>
          <w:p w14:paraId="36C2A31D" w14:textId="314A570E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4319A3E0" w14:textId="63F86939" w:rsidTr="00590351">
        <w:trPr>
          <w:trHeight w:val="971"/>
        </w:trPr>
        <w:tc>
          <w:tcPr>
            <w:tcW w:w="993" w:type="dxa"/>
            <w:vAlign w:val="center"/>
          </w:tcPr>
          <w:p w14:paraId="5611BC93" w14:textId="69974A4C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9" w:type="dxa"/>
            <w:vAlign w:val="center"/>
          </w:tcPr>
          <w:p w14:paraId="017C3710" w14:textId="518045E7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As Obras Públicas são atualizadas semestralmente, sem um padrão definido</w:t>
            </w:r>
          </w:p>
        </w:tc>
        <w:tc>
          <w:tcPr>
            <w:tcW w:w="1701" w:type="dxa"/>
            <w:vAlign w:val="center"/>
          </w:tcPr>
          <w:p w14:paraId="15590442" w14:textId="4216B574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1305083C" w14:textId="6DB99F05" w:rsidR="00E246FA" w:rsidRPr="00590351" w:rsidRDefault="00E246FA" w:rsidP="00B42A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transparencia.pmmc.com.br/obras-publicas</w:t>
            </w:r>
          </w:p>
        </w:tc>
        <w:tc>
          <w:tcPr>
            <w:tcW w:w="1456" w:type="dxa"/>
            <w:vAlign w:val="center"/>
          </w:tcPr>
          <w:p w14:paraId="4BE999CE" w14:textId="3FC564F3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4E271E51" w14:textId="5BBE5577" w:rsidTr="00590351">
        <w:trPr>
          <w:trHeight w:val="763"/>
        </w:trPr>
        <w:tc>
          <w:tcPr>
            <w:tcW w:w="993" w:type="dxa"/>
            <w:vAlign w:val="center"/>
          </w:tcPr>
          <w:p w14:paraId="7F1215F7" w14:textId="6E5D2752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9" w:type="dxa"/>
            <w:vAlign w:val="center"/>
          </w:tcPr>
          <w:p w14:paraId="73E1AA40" w14:textId="70B517C0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Informações de licitação vem do site http://www.mogidascruzes.sp.gov.br/licitacao</w:t>
            </w:r>
          </w:p>
        </w:tc>
        <w:tc>
          <w:tcPr>
            <w:tcW w:w="1701" w:type="dxa"/>
            <w:vAlign w:val="center"/>
          </w:tcPr>
          <w:p w14:paraId="334D4D77" w14:textId="634A2188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Alessandra Cruz</w:t>
            </w:r>
          </w:p>
        </w:tc>
        <w:tc>
          <w:tcPr>
            <w:tcW w:w="2229" w:type="dxa"/>
            <w:vAlign w:val="center"/>
          </w:tcPr>
          <w:p w14:paraId="37A19D95" w14:textId="77777777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vAlign w:val="center"/>
          </w:tcPr>
          <w:p w14:paraId="2FE1AA12" w14:textId="098F78AD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5915A35C" w14:textId="7F464755" w:rsidTr="00590351">
        <w:trPr>
          <w:trHeight w:val="1258"/>
        </w:trPr>
        <w:tc>
          <w:tcPr>
            <w:tcW w:w="993" w:type="dxa"/>
            <w:vAlign w:val="center"/>
          </w:tcPr>
          <w:p w14:paraId="4D2BFC61" w14:textId="2DF54775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9" w:type="dxa"/>
            <w:vAlign w:val="center"/>
          </w:tcPr>
          <w:p w14:paraId="2B7DF3A6" w14:textId="73A63B4C" w:rsidR="00E246FA" w:rsidRPr="00590351" w:rsidRDefault="00E246FA" w:rsidP="00885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Informações de receitas e despesas, assim como contratos e convênios provêm do site: http://transparencia.mogidascruzes.sp.gov.br/dadosweb/loginWeb.jsp?execobj=XXPW20200</w:t>
            </w:r>
          </w:p>
        </w:tc>
        <w:tc>
          <w:tcPr>
            <w:tcW w:w="1701" w:type="dxa"/>
            <w:vAlign w:val="center"/>
          </w:tcPr>
          <w:p w14:paraId="19F8FC0D" w14:textId="4FE2F6CF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Juan Sanchez</w:t>
            </w:r>
          </w:p>
        </w:tc>
        <w:tc>
          <w:tcPr>
            <w:tcW w:w="2229" w:type="dxa"/>
            <w:vAlign w:val="center"/>
          </w:tcPr>
          <w:p w14:paraId="7FEA42E7" w14:textId="65467976" w:rsidR="00E246FA" w:rsidRPr="00590351" w:rsidRDefault="00E246FA" w:rsidP="00885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transparencia.mogidascruzes.sp.gov.br/dadosweb/loginWeb.jsp?execobj=XXPW20200</w:t>
            </w:r>
          </w:p>
        </w:tc>
        <w:tc>
          <w:tcPr>
            <w:tcW w:w="1456" w:type="dxa"/>
            <w:vAlign w:val="center"/>
          </w:tcPr>
          <w:p w14:paraId="462B7D11" w14:textId="66C7EF81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  <w:tr w:rsidR="00E246FA" w:rsidRPr="00590351" w14:paraId="71BC5BF9" w14:textId="0D69D251" w:rsidTr="00590351">
        <w:trPr>
          <w:trHeight w:val="494"/>
        </w:trPr>
        <w:tc>
          <w:tcPr>
            <w:tcW w:w="993" w:type="dxa"/>
            <w:vAlign w:val="center"/>
          </w:tcPr>
          <w:p w14:paraId="68B178E8" w14:textId="5BAE959B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9" w:type="dxa"/>
            <w:vAlign w:val="center"/>
          </w:tcPr>
          <w:p w14:paraId="7B785763" w14:textId="1944452E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Informações dos vereadores e projetos vem do site: http://www.cmmc.com.br/</w:t>
            </w:r>
          </w:p>
        </w:tc>
        <w:tc>
          <w:tcPr>
            <w:tcW w:w="1701" w:type="dxa"/>
            <w:vAlign w:val="center"/>
          </w:tcPr>
          <w:p w14:paraId="52BD5B83" w14:textId="6F4636FF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Rafael Cordeiro</w:t>
            </w:r>
          </w:p>
        </w:tc>
        <w:tc>
          <w:tcPr>
            <w:tcW w:w="2229" w:type="dxa"/>
            <w:vAlign w:val="center"/>
          </w:tcPr>
          <w:p w14:paraId="456C95D1" w14:textId="15BFFD03" w:rsidR="00E246FA" w:rsidRPr="00590351" w:rsidRDefault="00E246FA" w:rsidP="00945D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http://www.cmmc.com.br/</w:t>
            </w:r>
          </w:p>
        </w:tc>
        <w:tc>
          <w:tcPr>
            <w:tcW w:w="1456" w:type="dxa"/>
            <w:vAlign w:val="center"/>
          </w:tcPr>
          <w:p w14:paraId="2FB61870" w14:textId="2FE9F1A5" w:rsidR="00E246FA" w:rsidRPr="00590351" w:rsidRDefault="00E246FA" w:rsidP="00E24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0351">
              <w:rPr>
                <w:rFonts w:ascii="Times New Roman" w:hAnsi="Times New Roman" w:cs="Times New Roman"/>
                <w:sz w:val="24"/>
                <w:szCs w:val="24"/>
              </w:rPr>
              <w:t>17/05/2020</w:t>
            </w:r>
          </w:p>
        </w:tc>
      </w:tr>
    </w:tbl>
    <w:p w14:paraId="34E39FA9" w14:textId="1B70D377" w:rsidR="002629CD" w:rsidRPr="00590351" w:rsidRDefault="002629CD" w:rsidP="00EB1653">
      <w:pPr>
        <w:rPr>
          <w:rFonts w:ascii="Times New Roman" w:hAnsi="Times New Roman" w:cs="Times New Roman"/>
          <w:sz w:val="24"/>
          <w:szCs w:val="24"/>
        </w:rPr>
      </w:pPr>
    </w:p>
    <w:p w14:paraId="526D3121" w14:textId="33171D8C" w:rsidR="002629CD" w:rsidRPr="00590351" w:rsidRDefault="002629CD" w:rsidP="00EB1653">
      <w:pPr>
        <w:rPr>
          <w:rFonts w:ascii="Times New Roman" w:hAnsi="Times New Roman" w:cs="Times New Roman"/>
          <w:sz w:val="24"/>
          <w:szCs w:val="24"/>
        </w:rPr>
      </w:pPr>
    </w:p>
    <w:p w14:paraId="37B607C6" w14:textId="77777777" w:rsidR="008D3D2B" w:rsidRDefault="008D3D2B" w:rsidP="00EB1653">
      <w:pPr>
        <w:rPr>
          <w:rFonts w:ascii="Times New Roman" w:hAnsi="Times New Roman" w:cs="Times New Roman"/>
          <w:sz w:val="24"/>
          <w:szCs w:val="24"/>
        </w:rPr>
      </w:pPr>
    </w:p>
    <w:p w14:paraId="3FB39F46" w14:textId="77777777" w:rsidR="00DF02CF" w:rsidRDefault="00DF02CF" w:rsidP="00EB1653">
      <w:pPr>
        <w:rPr>
          <w:rFonts w:ascii="Times New Roman" w:hAnsi="Times New Roman" w:cs="Times New Roman"/>
          <w:sz w:val="24"/>
          <w:szCs w:val="24"/>
        </w:rPr>
      </w:pPr>
    </w:p>
    <w:p w14:paraId="7B293071" w14:textId="79189907" w:rsidR="008D3D2B" w:rsidRPr="008D3D2B" w:rsidRDefault="008D3D2B" w:rsidP="00EB16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4C0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Relação de Requisitos Funcionais e Não Funcionais </w:t>
      </w:r>
    </w:p>
    <w:tbl>
      <w:tblPr>
        <w:tblStyle w:val="Tabelacomgrade"/>
        <w:tblW w:w="11057" w:type="dxa"/>
        <w:tblInd w:w="-1276" w:type="dxa"/>
        <w:tblLook w:val="04A0" w:firstRow="1" w:lastRow="0" w:firstColumn="1" w:lastColumn="0" w:noHBand="0" w:noVBand="1"/>
      </w:tblPr>
      <w:tblGrid>
        <w:gridCol w:w="508"/>
        <w:gridCol w:w="507"/>
        <w:gridCol w:w="2104"/>
        <w:gridCol w:w="3686"/>
        <w:gridCol w:w="1559"/>
        <w:gridCol w:w="1559"/>
        <w:gridCol w:w="1134"/>
      </w:tblGrid>
      <w:tr w:rsidR="00EE3786" w:rsidRPr="006471CE" w14:paraId="76132F12" w14:textId="5B121B6C" w:rsidTr="00EE3786">
        <w:trPr>
          <w:trHeight w:val="566"/>
        </w:trPr>
        <w:tc>
          <w:tcPr>
            <w:tcW w:w="1015" w:type="dxa"/>
            <w:gridSpan w:val="2"/>
            <w:tcBorders>
              <w:top w:val="nil"/>
              <w:left w:val="nil"/>
            </w:tcBorders>
            <w:vAlign w:val="center"/>
          </w:tcPr>
          <w:p w14:paraId="7863ADF9" w14:textId="77777777" w:rsidR="00EE3786" w:rsidRPr="006471CE" w:rsidRDefault="00EE3786" w:rsidP="00241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096EB40" w14:textId="748A4AC7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Usuário (superficial)</w:t>
            </w:r>
          </w:p>
        </w:tc>
        <w:tc>
          <w:tcPr>
            <w:tcW w:w="3686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8CB9B57" w14:textId="59548126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Sistema (detalhado)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B47D839" w14:textId="28B42A6D" w:rsidR="00EE3786" w:rsidRPr="00EE3786" w:rsidRDefault="00EE3786" w:rsidP="000924D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Stakeholder</w:t>
            </w:r>
          </w:p>
        </w:tc>
        <w:tc>
          <w:tcPr>
            <w:tcW w:w="1559" w:type="dxa"/>
            <w:tcBorders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319F77E" w14:textId="4D127C13" w:rsidR="00EE3786" w:rsidRPr="00EE3786" w:rsidRDefault="00EE3786" w:rsidP="000924D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Analista</w:t>
            </w:r>
          </w:p>
        </w:tc>
        <w:tc>
          <w:tcPr>
            <w:tcW w:w="1134" w:type="dxa"/>
            <w:tcBorders>
              <w:left w:val="single" w:sz="4" w:space="0" w:color="FFFFFF" w:themeColor="background1"/>
              <w:bottom w:val="single" w:sz="4" w:space="0" w:color="auto"/>
            </w:tcBorders>
            <w:shd w:val="clear" w:color="auto" w:fill="000000" w:themeFill="text1"/>
            <w:vAlign w:val="center"/>
          </w:tcPr>
          <w:p w14:paraId="60B2F3CC" w14:textId="01533445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Data</w:t>
            </w:r>
          </w:p>
        </w:tc>
      </w:tr>
      <w:tr w:rsidR="00EE3786" w:rsidRPr="006471CE" w14:paraId="216F42F8" w14:textId="4C3FB2B9" w:rsidTr="00EE3786">
        <w:trPr>
          <w:cantSplit/>
          <w:trHeight w:val="1411"/>
        </w:trPr>
        <w:tc>
          <w:tcPr>
            <w:tcW w:w="508" w:type="dxa"/>
            <w:vMerge w:val="restart"/>
            <w:shd w:val="clear" w:color="auto" w:fill="000000" w:themeFill="text1"/>
            <w:textDirection w:val="btLr"/>
            <w:vAlign w:val="center"/>
          </w:tcPr>
          <w:p w14:paraId="74713628" w14:textId="77777777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Funcionais</w:t>
            </w:r>
          </w:p>
        </w:tc>
        <w:tc>
          <w:tcPr>
            <w:tcW w:w="507" w:type="dxa"/>
            <w:vMerge w:val="restart"/>
            <w:tcBorders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24320B2E" w14:textId="3C5A6F6B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4" w:type="dxa"/>
            <w:tcBorders>
              <w:left w:val="single" w:sz="12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8A81AA" w14:textId="3643EA20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RF01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exibir informações sobre a Câmara e a Prefeitura de Mogi das Cruzes;</w:t>
            </w:r>
          </w:p>
        </w:tc>
        <w:tc>
          <w:tcPr>
            <w:tcW w:w="3686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639D37B7" w14:textId="53A346AD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RF01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vai mostrar o nome, cargo e salário dos funcionários públicos da prefeitura. Quanto aos funcionários da câmara, irá mostrar os nomes e projetos já realizados/em andamento;</w:t>
            </w:r>
          </w:p>
        </w:tc>
        <w:tc>
          <w:tcPr>
            <w:tcW w:w="1559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CA540F" w14:textId="46F70F96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0A45EF19" w14:textId="5217A09A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Rafael Cordeiro</w:t>
            </w:r>
          </w:p>
        </w:tc>
        <w:tc>
          <w:tcPr>
            <w:tcW w:w="1134" w:type="dxa"/>
            <w:tcBorders>
              <w:left w:val="single" w:sz="4" w:space="0" w:color="F2F2F2" w:themeColor="background1" w:themeShade="F2"/>
              <w:bottom w:val="single" w:sz="4" w:space="0" w:color="D9D9D9" w:themeColor="background1" w:themeShade="D9"/>
            </w:tcBorders>
            <w:vAlign w:val="center"/>
          </w:tcPr>
          <w:p w14:paraId="42B84656" w14:textId="1326AC6B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08B8B872" w14:textId="326F36FF" w:rsidTr="00EE3786">
        <w:trPr>
          <w:cantSplit/>
          <w:trHeight w:val="1549"/>
        </w:trPr>
        <w:tc>
          <w:tcPr>
            <w:tcW w:w="508" w:type="dxa"/>
            <w:vMerge/>
            <w:tcBorders>
              <w:bottom w:val="single" w:sz="4" w:space="0" w:color="FFFFFF" w:themeColor="background1"/>
            </w:tcBorders>
            <w:shd w:val="clear" w:color="auto" w:fill="000000" w:themeFill="text1"/>
            <w:textDirection w:val="btLr"/>
            <w:vAlign w:val="center"/>
          </w:tcPr>
          <w:p w14:paraId="184C25FF" w14:textId="77777777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</w:p>
        </w:tc>
        <w:tc>
          <w:tcPr>
            <w:tcW w:w="50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58F1B60" w14:textId="47DA2F0F" w:rsidR="00EE3786" w:rsidRPr="00EE3786" w:rsidRDefault="00EE3786" w:rsidP="00241B7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4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1E1A013A" w14:textId="07161E9E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RF02: 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O administrador do sistema deve controlar as buscas no site;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66ADCF42" w14:textId="5C54163C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RF02: 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O administrador do sistema será responsável pela verificação periódica das buscas efetuadas no site, coletando os dados mais acessados e exibindo destaques na página inicial;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34F4F1DE" w14:textId="26417883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Alessandra Cruz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F2F2F2" w:themeColor="background1" w:themeShade="F2"/>
            </w:tcBorders>
            <w:vAlign w:val="center"/>
          </w:tcPr>
          <w:p w14:paraId="33EF91CA" w14:textId="1EF5D1A4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 xml:space="preserve">Alessandra Cruz </w:t>
            </w:r>
          </w:p>
        </w:tc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12" w:space="0" w:color="auto"/>
            </w:tcBorders>
            <w:vAlign w:val="center"/>
          </w:tcPr>
          <w:p w14:paraId="6F9DA1BC" w14:textId="23B0D54F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448322C3" w14:textId="0D52A5FB" w:rsidTr="00EE3786">
        <w:trPr>
          <w:cantSplit/>
          <w:trHeight w:val="1266"/>
        </w:trPr>
        <w:tc>
          <w:tcPr>
            <w:tcW w:w="508" w:type="dxa"/>
            <w:vMerge w:val="restart"/>
            <w:tcBorders>
              <w:top w:val="single" w:sz="4" w:space="0" w:color="FFFFFF" w:themeColor="background1"/>
            </w:tcBorders>
            <w:shd w:val="clear" w:color="auto" w:fill="000000" w:themeFill="text1"/>
            <w:textDirection w:val="btLr"/>
            <w:vAlign w:val="center"/>
          </w:tcPr>
          <w:p w14:paraId="4468F59E" w14:textId="2BB906AD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EE3786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Não Funcionais</w:t>
            </w:r>
          </w:p>
        </w:tc>
        <w:tc>
          <w:tcPr>
            <w:tcW w:w="507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6C56FC2B" w14:textId="12DBA7D2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786">
              <w:rPr>
                <w:rFonts w:ascii="Times New Roman" w:hAnsi="Times New Roman" w:cs="Times New Roman"/>
                <w:b/>
                <w:bCs/>
              </w:rPr>
              <w:t>Usabilidade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A379DB" w14:textId="7C2B3430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RNF01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ser acessível;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8676A9" w14:textId="606B4106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RNF01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ser acessível ao público, apresentando as informações através de gráficos e tabelas para melhor entendimento e leitura;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294398" w14:textId="3412688C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66D3148E" w14:textId="1DF83025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Gabriel Henrique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4" w:space="0" w:color="D9D9D9" w:themeColor="background1" w:themeShade="D9"/>
            </w:tcBorders>
            <w:vAlign w:val="center"/>
          </w:tcPr>
          <w:p w14:paraId="36B64B40" w14:textId="57CE80D9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0BA94075" w14:textId="0A71B184" w:rsidTr="00EE3786">
        <w:trPr>
          <w:cantSplit/>
          <w:trHeight w:val="975"/>
        </w:trPr>
        <w:tc>
          <w:tcPr>
            <w:tcW w:w="508" w:type="dxa"/>
            <w:vMerge/>
            <w:shd w:val="clear" w:color="auto" w:fill="000000" w:themeFill="text1"/>
            <w:textDirection w:val="btLr"/>
            <w:vAlign w:val="center"/>
          </w:tcPr>
          <w:p w14:paraId="05A91847" w14:textId="77777777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dxa"/>
            <w:vMerge/>
            <w:tcBorders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3151E08" w14:textId="77777777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4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1C2DE243" w14:textId="3EA73912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RNF02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simples;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4DF783" w14:textId="3C01ED6D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RNF02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ser livre de complexidades, com as informações ao alcance do usuário a todo momento;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1D27E4" w14:textId="51B695DA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7A9044B8" w14:textId="61A2D86F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Alessandra Cruz</w:t>
            </w:r>
          </w:p>
        </w:tc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4" w:space="0" w:color="D9D9D9" w:themeColor="background1" w:themeShade="D9"/>
            </w:tcBorders>
            <w:vAlign w:val="center"/>
          </w:tcPr>
          <w:p w14:paraId="46B3D192" w14:textId="7D18CBF1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38B2B30D" w14:textId="7B7BA5DA" w:rsidTr="00DF02CF">
        <w:trPr>
          <w:cantSplit/>
          <w:trHeight w:val="1024"/>
        </w:trPr>
        <w:tc>
          <w:tcPr>
            <w:tcW w:w="508" w:type="dxa"/>
            <w:vMerge/>
            <w:shd w:val="clear" w:color="auto" w:fill="000000" w:themeFill="text1"/>
            <w:textDirection w:val="btLr"/>
            <w:vAlign w:val="center"/>
          </w:tcPr>
          <w:p w14:paraId="771A747C" w14:textId="77777777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07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4CF3AACA" w14:textId="77777777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4" w:type="dxa"/>
            <w:tcBorders>
              <w:top w:val="single" w:sz="4" w:space="0" w:color="D9D9D9" w:themeColor="background1" w:themeShade="D9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3AEBD708" w14:textId="50311DA8" w:rsidR="00EE3786" w:rsidRPr="00EE3786" w:rsidRDefault="00EE3786" w:rsidP="000924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RNF03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ser bonito;</w:t>
            </w:r>
          </w:p>
        </w:tc>
        <w:tc>
          <w:tcPr>
            <w:tcW w:w="368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04A52AF9" w14:textId="45DBA2D9" w:rsidR="00EE3786" w:rsidRPr="00EE3786" w:rsidRDefault="00EE3786" w:rsidP="000924D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RNF03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possuir a interface minimalista e objetiva, sem poluição visual causada por cores extravagantes ou informações sobrepostas;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4F6E367F" w14:textId="750B64CE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 / Alessandra Cruz</w:t>
            </w:r>
          </w:p>
        </w:tc>
        <w:tc>
          <w:tcPr>
            <w:tcW w:w="1559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12" w:space="0" w:color="auto"/>
              <w:right w:val="single" w:sz="4" w:space="0" w:color="F2F2F2" w:themeColor="background1" w:themeShade="F2"/>
            </w:tcBorders>
            <w:vAlign w:val="center"/>
          </w:tcPr>
          <w:p w14:paraId="522D8E23" w14:textId="37EC1FAC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Alessandra Cruz / Juan Sanchez</w:t>
            </w:r>
          </w:p>
        </w:tc>
        <w:tc>
          <w:tcPr>
            <w:tcW w:w="1134" w:type="dxa"/>
            <w:tcBorders>
              <w:top w:val="single" w:sz="4" w:space="0" w:color="D9D9D9" w:themeColor="background1" w:themeShade="D9"/>
              <w:left w:val="single" w:sz="4" w:space="0" w:color="F2F2F2" w:themeColor="background1" w:themeShade="F2"/>
              <w:bottom w:val="single" w:sz="12" w:space="0" w:color="auto"/>
            </w:tcBorders>
            <w:vAlign w:val="center"/>
          </w:tcPr>
          <w:p w14:paraId="519697E7" w14:textId="265E3815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0FA0A86C" w14:textId="194E4E90" w:rsidTr="00DF02CF">
        <w:trPr>
          <w:cantSplit/>
          <w:trHeight w:val="1720"/>
        </w:trPr>
        <w:tc>
          <w:tcPr>
            <w:tcW w:w="508" w:type="dxa"/>
            <w:vMerge/>
            <w:shd w:val="clear" w:color="auto" w:fill="000000" w:themeFill="text1"/>
            <w:vAlign w:val="center"/>
          </w:tcPr>
          <w:p w14:paraId="75D965DC" w14:textId="77777777" w:rsidR="00EE3786" w:rsidRPr="00EE3786" w:rsidRDefault="00EE3786" w:rsidP="00241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CC56295" w14:textId="21ECDE4B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786">
              <w:rPr>
                <w:rFonts w:ascii="Times New Roman" w:hAnsi="Times New Roman" w:cs="Times New Roman"/>
                <w:b/>
                <w:bCs/>
              </w:rPr>
              <w:t>Confiabilidade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30258CA7" w14:textId="168FB476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RNF04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ter boa disponibilidade;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2B91B384" w14:textId="1619A518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RNF04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estar disponível 24 horas por dia, 7 dias por semana;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29991020" w14:textId="3AF086DF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F2F2F2" w:themeColor="background1" w:themeShade="F2"/>
            </w:tcBorders>
            <w:vAlign w:val="center"/>
          </w:tcPr>
          <w:p w14:paraId="08CD4B66" w14:textId="509AE4F7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Alessandra Cruz / Juan Sanchez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12" w:space="0" w:color="auto"/>
            </w:tcBorders>
            <w:vAlign w:val="center"/>
          </w:tcPr>
          <w:p w14:paraId="6C28B563" w14:textId="5DC2FB0B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6C2394A8" w14:textId="70C39750" w:rsidTr="00EE3786">
        <w:trPr>
          <w:cantSplit/>
          <w:trHeight w:val="1709"/>
        </w:trPr>
        <w:tc>
          <w:tcPr>
            <w:tcW w:w="508" w:type="dxa"/>
            <w:vMerge/>
            <w:shd w:val="clear" w:color="auto" w:fill="000000" w:themeFill="text1"/>
            <w:vAlign w:val="center"/>
          </w:tcPr>
          <w:p w14:paraId="2169E611" w14:textId="77777777" w:rsidR="00EE3786" w:rsidRPr="00EE3786" w:rsidRDefault="00EE3786" w:rsidP="00241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9B4180B" w14:textId="4C17FCFE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786">
              <w:rPr>
                <w:rFonts w:ascii="Times New Roman" w:hAnsi="Times New Roman" w:cs="Times New Roman"/>
                <w:b/>
                <w:bCs/>
              </w:rPr>
              <w:t>Desempenho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76ABE1CE" w14:textId="42F2EE07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RNF05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deve ser rápido;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3B028E8D" w14:textId="469340B8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RNF05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O sistema irá utilizar a atualização dos dados em tempo real dentro das páginas, a fim de oferecer agilidade na navegação do usuário;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267F44E0" w14:textId="3872FEC4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bottom w:val="single" w:sz="12" w:space="0" w:color="auto"/>
              <w:right w:val="single" w:sz="4" w:space="0" w:color="F2F2F2" w:themeColor="background1" w:themeShade="F2"/>
            </w:tcBorders>
            <w:vAlign w:val="center"/>
          </w:tcPr>
          <w:p w14:paraId="089C1518" w14:textId="7D24AC6D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Rafael Cordeiro / Gabriel Henrique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2F2F2" w:themeColor="background1" w:themeShade="F2"/>
              <w:bottom w:val="single" w:sz="12" w:space="0" w:color="auto"/>
            </w:tcBorders>
            <w:vAlign w:val="center"/>
          </w:tcPr>
          <w:p w14:paraId="1A90DE1D" w14:textId="69D867F6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  <w:tr w:rsidR="00EE3786" w:rsidRPr="006471CE" w14:paraId="7D706240" w14:textId="42A5B05D" w:rsidTr="00DF02CF">
        <w:trPr>
          <w:cantSplit/>
          <w:trHeight w:val="2572"/>
        </w:trPr>
        <w:tc>
          <w:tcPr>
            <w:tcW w:w="508" w:type="dxa"/>
            <w:vMerge/>
            <w:shd w:val="clear" w:color="auto" w:fill="000000" w:themeFill="text1"/>
            <w:vAlign w:val="center"/>
          </w:tcPr>
          <w:p w14:paraId="2C0ADE47" w14:textId="77777777" w:rsidR="00EE3786" w:rsidRPr="00EE3786" w:rsidRDefault="00EE3786" w:rsidP="00241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textDirection w:val="btLr"/>
            <w:vAlign w:val="center"/>
          </w:tcPr>
          <w:p w14:paraId="1C2E8631" w14:textId="19EEA2B2" w:rsidR="00EE3786" w:rsidRPr="00EE3786" w:rsidRDefault="00EE3786" w:rsidP="00241B79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3786">
              <w:rPr>
                <w:rFonts w:ascii="Times New Roman" w:hAnsi="Times New Roman" w:cs="Times New Roman"/>
                <w:b/>
                <w:bCs/>
              </w:rPr>
              <w:t>Manutenibilidade</w:t>
            </w:r>
          </w:p>
        </w:tc>
        <w:tc>
          <w:tcPr>
            <w:tcW w:w="2104" w:type="dxa"/>
            <w:tcBorders>
              <w:top w:val="single" w:sz="12" w:space="0" w:color="auto"/>
              <w:left w:val="single" w:sz="12" w:space="0" w:color="auto"/>
              <w:right w:val="single" w:sz="4" w:space="0" w:color="D9D9D9" w:themeColor="background1" w:themeShade="D9"/>
            </w:tcBorders>
            <w:vAlign w:val="center"/>
          </w:tcPr>
          <w:p w14:paraId="37FE1D57" w14:textId="0B547099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RNF06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: Ter uma manutenção de forma fácil;</w:t>
            </w:r>
          </w:p>
        </w:tc>
        <w:tc>
          <w:tcPr>
            <w:tcW w:w="3686" w:type="dxa"/>
            <w:tcBorders>
              <w:top w:val="single" w:sz="12" w:space="0" w:color="auto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DB43571" w14:textId="77777777" w:rsid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RNF06: </w:t>
            </w: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O sistema contará com a disponibilidade dos idealizadores para efetuar a manutenção periódica do site a cada dois meses. Assim como o WebCrawler será inspecionado e normalizado uma semana antes da data prevista para alimentação dos dados no SQL.</w:t>
            </w:r>
          </w:p>
          <w:p w14:paraId="2AB85A63" w14:textId="17EB5B4E" w:rsidR="00937855" w:rsidRPr="00EE3786" w:rsidRDefault="00937855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 sistema será orientado a objetos de forma a garantir melhor manutenção deste.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85113F" w14:textId="2EA4724E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Leandro Luque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4" w:space="0" w:color="D9D9D9" w:themeColor="background1" w:themeShade="D9"/>
              <w:right w:val="single" w:sz="4" w:space="0" w:color="F2F2F2" w:themeColor="background1" w:themeShade="F2"/>
            </w:tcBorders>
            <w:vAlign w:val="center"/>
          </w:tcPr>
          <w:p w14:paraId="03109774" w14:textId="11D5BBCF" w:rsidR="00EE3786" w:rsidRPr="00EE3786" w:rsidRDefault="00EE3786" w:rsidP="000924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Juan Sanchez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F2F2F2" w:themeColor="background1" w:themeShade="F2"/>
            </w:tcBorders>
            <w:vAlign w:val="center"/>
          </w:tcPr>
          <w:p w14:paraId="696BB19B" w14:textId="72761EC1" w:rsidR="00EE3786" w:rsidRPr="00EE3786" w:rsidRDefault="00EE3786" w:rsidP="00EE378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E3786">
              <w:rPr>
                <w:rFonts w:ascii="Times New Roman" w:hAnsi="Times New Roman" w:cs="Times New Roman"/>
                <w:sz w:val="20"/>
                <w:szCs w:val="20"/>
              </w:rPr>
              <w:t>17/05/2020</w:t>
            </w:r>
          </w:p>
        </w:tc>
      </w:tr>
    </w:tbl>
    <w:p w14:paraId="12437EDA" w14:textId="65D70425" w:rsidR="00AB112E" w:rsidRDefault="00AB112E" w:rsidP="00EB1653">
      <w:pPr>
        <w:rPr>
          <w:rFonts w:ascii="Times New Roman" w:hAnsi="Times New Roman" w:cs="Times New Roman"/>
          <w:sz w:val="24"/>
          <w:szCs w:val="24"/>
        </w:rPr>
      </w:pPr>
    </w:p>
    <w:sectPr w:rsidR="00AB1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5BCF"/>
    <w:multiLevelType w:val="hybridMultilevel"/>
    <w:tmpl w:val="D3420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51839"/>
    <w:multiLevelType w:val="hybridMultilevel"/>
    <w:tmpl w:val="DFCAFF2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C20289"/>
    <w:multiLevelType w:val="hybridMultilevel"/>
    <w:tmpl w:val="56DEFB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0C66CE"/>
    <w:multiLevelType w:val="hybridMultilevel"/>
    <w:tmpl w:val="848C7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918"/>
    <w:multiLevelType w:val="hybridMultilevel"/>
    <w:tmpl w:val="74124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A55B7"/>
    <w:multiLevelType w:val="hybridMultilevel"/>
    <w:tmpl w:val="4D620D8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4A72A05"/>
    <w:multiLevelType w:val="hybridMultilevel"/>
    <w:tmpl w:val="70389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64D38"/>
    <w:multiLevelType w:val="hybridMultilevel"/>
    <w:tmpl w:val="2A322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15621"/>
    <w:multiLevelType w:val="hybridMultilevel"/>
    <w:tmpl w:val="E8D26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953C7D"/>
    <w:multiLevelType w:val="hybridMultilevel"/>
    <w:tmpl w:val="88722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2362D7"/>
    <w:multiLevelType w:val="hybridMultilevel"/>
    <w:tmpl w:val="41220D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B6D76"/>
    <w:multiLevelType w:val="hybridMultilevel"/>
    <w:tmpl w:val="D488087C"/>
    <w:lvl w:ilvl="0" w:tplc="E3A6FE78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E05B92"/>
    <w:multiLevelType w:val="hybridMultilevel"/>
    <w:tmpl w:val="5DF8664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3601CA"/>
    <w:multiLevelType w:val="hybridMultilevel"/>
    <w:tmpl w:val="C39483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74071"/>
    <w:multiLevelType w:val="hybridMultilevel"/>
    <w:tmpl w:val="7D98C9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6B401C"/>
    <w:multiLevelType w:val="hybridMultilevel"/>
    <w:tmpl w:val="B5CAB4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460657D"/>
    <w:multiLevelType w:val="hybridMultilevel"/>
    <w:tmpl w:val="8BDA9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0"/>
  </w:num>
  <w:num w:numId="5">
    <w:abstractNumId w:val="4"/>
  </w:num>
  <w:num w:numId="6">
    <w:abstractNumId w:val="9"/>
  </w:num>
  <w:num w:numId="7">
    <w:abstractNumId w:val="11"/>
  </w:num>
  <w:num w:numId="8">
    <w:abstractNumId w:val="14"/>
  </w:num>
  <w:num w:numId="9">
    <w:abstractNumId w:val="1"/>
  </w:num>
  <w:num w:numId="10">
    <w:abstractNumId w:val="2"/>
  </w:num>
  <w:num w:numId="11">
    <w:abstractNumId w:val="15"/>
  </w:num>
  <w:num w:numId="12">
    <w:abstractNumId w:val="13"/>
  </w:num>
  <w:num w:numId="13">
    <w:abstractNumId w:val="12"/>
  </w:num>
  <w:num w:numId="14">
    <w:abstractNumId w:val="6"/>
  </w:num>
  <w:num w:numId="15">
    <w:abstractNumId w:val="7"/>
  </w:num>
  <w:num w:numId="16">
    <w:abstractNumId w:val="8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EA"/>
    <w:rsid w:val="000039EA"/>
    <w:rsid w:val="000924D6"/>
    <w:rsid w:val="000C6186"/>
    <w:rsid w:val="000D402B"/>
    <w:rsid w:val="0016586F"/>
    <w:rsid w:val="00174065"/>
    <w:rsid w:val="00204D7A"/>
    <w:rsid w:val="00241B79"/>
    <w:rsid w:val="0024546A"/>
    <w:rsid w:val="002629CD"/>
    <w:rsid w:val="00263988"/>
    <w:rsid w:val="003D568A"/>
    <w:rsid w:val="00450F59"/>
    <w:rsid w:val="005138E3"/>
    <w:rsid w:val="00590351"/>
    <w:rsid w:val="005A2F21"/>
    <w:rsid w:val="006471CE"/>
    <w:rsid w:val="00651B4F"/>
    <w:rsid w:val="00686CFE"/>
    <w:rsid w:val="006A1796"/>
    <w:rsid w:val="006C6AEE"/>
    <w:rsid w:val="00742017"/>
    <w:rsid w:val="00773618"/>
    <w:rsid w:val="00884ED8"/>
    <w:rsid w:val="0088539B"/>
    <w:rsid w:val="008D3D2B"/>
    <w:rsid w:val="008E2F51"/>
    <w:rsid w:val="00937855"/>
    <w:rsid w:val="00945DFC"/>
    <w:rsid w:val="00A01652"/>
    <w:rsid w:val="00A24449"/>
    <w:rsid w:val="00A54C00"/>
    <w:rsid w:val="00AB112E"/>
    <w:rsid w:val="00B25B9B"/>
    <w:rsid w:val="00B42A59"/>
    <w:rsid w:val="00B90B01"/>
    <w:rsid w:val="00C22068"/>
    <w:rsid w:val="00CD6305"/>
    <w:rsid w:val="00CF0F87"/>
    <w:rsid w:val="00D1363A"/>
    <w:rsid w:val="00D66FF9"/>
    <w:rsid w:val="00DE22CE"/>
    <w:rsid w:val="00DF02CF"/>
    <w:rsid w:val="00E246FA"/>
    <w:rsid w:val="00EA4BE5"/>
    <w:rsid w:val="00EB1653"/>
    <w:rsid w:val="00EC6B91"/>
    <w:rsid w:val="00EE1794"/>
    <w:rsid w:val="00EE3786"/>
    <w:rsid w:val="00EF2095"/>
    <w:rsid w:val="00F71546"/>
    <w:rsid w:val="00FB6CAB"/>
    <w:rsid w:val="00FD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8F906"/>
  <w15:chartTrackingRefBased/>
  <w15:docId w15:val="{4AE4CC5D-95F0-4053-9C0F-60697FE7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56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C6B91"/>
    <w:rPr>
      <w:color w:val="0000FF"/>
      <w:u w:val="single"/>
    </w:rPr>
  </w:style>
  <w:style w:type="table" w:styleId="Tabelacomgrade">
    <w:name w:val="Table Grid"/>
    <w:basedOn w:val="Tabelanormal"/>
    <w:uiPriority w:val="39"/>
    <w:rsid w:val="00B25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5138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5EBCF-A131-4B1C-B205-32A842DA3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963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Juan Fernandez</cp:lastModifiedBy>
  <cp:revision>4</cp:revision>
  <dcterms:created xsi:type="dcterms:W3CDTF">2020-05-18T15:14:00Z</dcterms:created>
  <dcterms:modified xsi:type="dcterms:W3CDTF">2020-05-18T15:18:00Z</dcterms:modified>
</cp:coreProperties>
</file>