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D1317" w14:textId="77777777" w:rsidR="00790169" w:rsidRDefault="00790169">
      <w:pPr>
        <w:spacing w:after="120"/>
      </w:pPr>
    </w:p>
    <w:p w14:paraId="5F522B40" w14:textId="77777777" w:rsidR="00790169" w:rsidRDefault="00790169">
      <w:pPr>
        <w:spacing w:after="120"/>
      </w:pPr>
    </w:p>
    <w:p w14:paraId="6E52248B" w14:textId="77777777" w:rsidR="00790169" w:rsidRDefault="00790169">
      <w:pPr>
        <w:spacing w:after="120"/>
      </w:pPr>
    </w:p>
    <w:p w14:paraId="6050D0B8" w14:textId="77777777" w:rsidR="00790169" w:rsidRDefault="00790169">
      <w:pPr>
        <w:spacing w:after="120"/>
      </w:pPr>
    </w:p>
    <w:p w14:paraId="17641629" w14:textId="77777777" w:rsidR="00790169" w:rsidRDefault="00C17EE9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UNIVERSIDAD DE LAS AMERICAS</w:t>
      </w:r>
    </w:p>
    <w:p w14:paraId="75B2EB46" w14:textId="4895EE29" w:rsidR="00790169" w:rsidRDefault="00C17EE9">
      <w:pPr>
        <w:spacing w:after="400"/>
        <w:jc w:val="center"/>
      </w:pPr>
      <w:r>
        <w:rPr>
          <w:color w:val="444444"/>
          <w:sz w:val="24"/>
          <w:szCs w:val="24"/>
        </w:rPr>
        <w:t xml:space="preserve">Facultad de </w:t>
      </w:r>
      <w:r w:rsidR="00E82128">
        <w:rPr>
          <w:color w:val="444444"/>
          <w:sz w:val="24"/>
          <w:szCs w:val="24"/>
        </w:rPr>
        <w:t>Ingeniería</w:t>
      </w:r>
      <w:r>
        <w:rPr>
          <w:color w:val="444444"/>
          <w:sz w:val="24"/>
          <w:szCs w:val="24"/>
        </w:rPr>
        <w:t xml:space="preserve"> y Ciencias Aplicadas</w:t>
      </w:r>
    </w:p>
    <w:p w14:paraId="6BF8C819" w14:textId="77777777" w:rsidR="00790169" w:rsidRDefault="00790169">
      <w:pPr>
        <w:pBdr>
          <w:bottom w:val="single" w:sz="4" w:space="4" w:color="2E75B6"/>
        </w:pBdr>
        <w:spacing w:before="80" w:after="80"/>
      </w:pPr>
    </w:p>
    <w:p w14:paraId="42216809" w14:textId="77777777" w:rsidR="00790169" w:rsidRDefault="00790169">
      <w:pPr>
        <w:spacing w:after="120"/>
      </w:pPr>
    </w:p>
    <w:p w14:paraId="16A0EBFA" w14:textId="017675E4" w:rsidR="00790169" w:rsidRDefault="00E82128"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>Integración</w:t>
      </w:r>
      <w:r w:rsidR="00C17EE9">
        <w:rPr>
          <w:b/>
          <w:bCs/>
          <w:color w:val="2E75B6"/>
          <w:sz w:val="28"/>
          <w:szCs w:val="28"/>
        </w:rPr>
        <w:t xml:space="preserve"> de Sistemas</w:t>
      </w:r>
    </w:p>
    <w:p w14:paraId="36898CF8" w14:textId="77777777" w:rsidR="00790169" w:rsidRDefault="00790169">
      <w:pPr>
        <w:spacing w:after="120"/>
      </w:pPr>
    </w:p>
    <w:p w14:paraId="55F1D3F1" w14:textId="77777777" w:rsidR="00790169" w:rsidRDefault="00790169">
      <w:pPr>
        <w:spacing w:after="120"/>
      </w:pPr>
    </w:p>
    <w:p w14:paraId="395CBA30" w14:textId="77777777" w:rsidR="00790169" w:rsidRDefault="00C17EE9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EXAMEN PRACTICO PROGRESO 2</w:t>
      </w:r>
    </w:p>
    <w:p w14:paraId="355FA405" w14:textId="52C4240C" w:rsidR="00790169" w:rsidRDefault="00C17EE9">
      <w:pPr>
        <w:spacing w:after="400"/>
        <w:jc w:val="center"/>
      </w:pPr>
      <w:r>
        <w:rPr>
          <w:color w:val="555555"/>
          <w:sz w:val="26"/>
          <w:szCs w:val="26"/>
        </w:rPr>
        <w:t xml:space="preserve">Caso: </w:t>
      </w:r>
      <w:r w:rsidR="00E82128">
        <w:rPr>
          <w:color w:val="555555"/>
          <w:sz w:val="26"/>
          <w:szCs w:val="26"/>
        </w:rPr>
        <w:t>Integración</w:t>
      </w:r>
      <w:r>
        <w:rPr>
          <w:color w:val="555555"/>
          <w:sz w:val="26"/>
          <w:szCs w:val="26"/>
        </w:rPr>
        <w:t xml:space="preserve"> de Sistemas - Salud360</w:t>
      </w:r>
    </w:p>
    <w:p w14:paraId="312432D4" w14:textId="77777777" w:rsidR="00790169" w:rsidRDefault="00790169">
      <w:pPr>
        <w:pBdr>
          <w:bottom w:val="single" w:sz="4" w:space="4" w:color="2E75B6"/>
        </w:pBdr>
        <w:spacing w:before="80" w:after="80"/>
      </w:pPr>
    </w:p>
    <w:p w14:paraId="54BEAEC7" w14:textId="77777777" w:rsidR="00790169" w:rsidRDefault="00790169">
      <w:pPr>
        <w:spacing w:after="120"/>
      </w:pPr>
    </w:p>
    <w:p w14:paraId="3243F83D" w14:textId="77777777" w:rsidR="00790169" w:rsidRDefault="00790169">
      <w:pPr>
        <w:spacing w:after="120"/>
      </w:pPr>
    </w:p>
    <w:p w14:paraId="7496FDDF" w14:textId="77777777" w:rsidR="00790169" w:rsidRDefault="00C17EE9">
      <w:pPr>
        <w:spacing w:after="160"/>
        <w:jc w:val="center"/>
      </w:pPr>
      <w:r>
        <w:rPr>
          <w:b/>
          <w:bCs/>
          <w:sz w:val="24"/>
          <w:szCs w:val="24"/>
        </w:rPr>
        <w:t>Nombre del Estudiante:</w:t>
      </w:r>
    </w:p>
    <w:p w14:paraId="5F963950" w14:textId="77777777" w:rsidR="00790169" w:rsidRDefault="00C17EE9">
      <w:pPr>
        <w:spacing w:after="300"/>
        <w:jc w:val="center"/>
      </w:pPr>
      <w:r>
        <w:rPr>
          <w:b/>
          <w:bCs/>
          <w:color w:val="1F4E79"/>
          <w:sz w:val="30"/>
          <w:szCs w:val="30"/>
        </w:rPr>
        <w:t>Gabriel Padilla</w:t>
      </w:r>
    </w:p>
    <w:p w14:paraId="2121A215" w14:textId="77777777" w:rsidR="00790169" w:rsidRDefault="00C17EE9">
      <w:pPr>
        <w:spacing w:after="120"/>
        <w:jc w:val="center"/>
      </w:pPr>
      <w:r>
        <w:t>Fecha:  2026-06-04</w:t>
      </w:r>
    </w:p>
    <w:p w14:paraId="2253C850" w14:textId="77777777" w:rsidR="00790169" w:rsidRDefault="00C17EE9">
      <w:pPr>
        <w:spacing w:after="120"/>
        <w:jc w:val="center"/>
      </w:pPr>
      <w:r>
        <w:t>Modalidad: Individual, presencial</w:t>
      </w:r>
    </w:p>
    <w:p w14:paraId="03385FE3" w14:textId="77777777" w:rsidR="00790169" w:rsidRDefault="00C17EE9">
      <w:r>
        <w:br w:type="page"/>
      </w:r>
    </w:p>
    <w:p w14:paraId="24C32B22" w14:textId="77777777" w:rsidR="00790169" w:rsidRDefault="00790169">
      <w:pPr>
        <w:sectPr w:rsidR="0079016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E5A7C83" w14:textId="4303A3AC" w:rsidR="00790169" w:rsidRDefault="00C17EE9">
      <w:pPr>
        <w:pStyle w:val="Ttulo1"/>
      </w:pPr>
      <w:r>
        <w:lastRenderedPageBreak/>
        <w:t xml:space="preserve">Repositorio GitHub de la </w:t>
      </w:r>
      <w:r w:rsidR="00E82128">
        <w:t>solución</w:t>
      </w:r>
    </w:p>
    <w:p w14:paraId="2067912C" w14:textId="77777777" w:rsidR="00790169" w:rsidRDefault="00790169">
      <w:pPr>
        <w:pBdr>
          <w:bottom w:val="single" w:sz="4" w:space="4" w:color="2E75B6"/>
        </w:pBdr>
        <w:spacing w:before="80" w:after="80"/>
      </w:pPr>
    </w:p>
    <w:p w14:paraId="403907E5" w14:textId="77777777" w:rsidR="00790169" w:rsidRDefault="00790169">
      <w:pPr>
        <w:spacing w:after="120"/>
      </w:pPr>
    </w:p>
    <w:p w14:paraId="66F0BDE5" w14:textId="1F63ADB2" w:rsidR="00790169" w:rsidRDefault="00C17EE9">
      <w:pPr>
        <w:spacing w:after="120"/>
      </w:pPr>
      <w:r>
        <w:rPr>
          <w:b/>
          <w:bCs/>
        </w:rPr>
        <w:t xml:space="preserve">Repositorio GitHub de la </w:t>
      </w:r>
      <w:r w:rsidR="00E82128">
        <w:rPr>
          <w:b/>
          <w:bCs/>
        </w:rPr>
        <w:t>solución</w:t>
      </w:r>
      <w:r>
        <w:rPr>
          <w:b/>
          <w:bCs/>
        </w:rPr>
        <w:t xml:space="preserve">: </w:t>
      </w:r>
      <w:hyperlink r:id="rId7" w:history="1">
        <w:r>
          <w:rPr>
            <w:rStyle w:val="Hipervnculo"/>
          </w:rPr>
          <w:t>https://github.com/gabrielpadi17/progreso2-integracion-padilla-gabriel</w:t>
        </w:r>
      </w:hyperlink>
    </w:p>
    <w:p w14:paraId="3CB1F500" w14:textId="77777777" w:rsidR="00790169" w:rsidRDefault="00790169">
      <w:pPr>
        <w:spacing w:after="120"/>
      </w:pPr>
    </w:p>
    <w:p w14:paraId="1210CFAE" w14:textId="62B7E0D3" w:rsidR="00790169" w:rsidRDefault="00C17EE9">
      <w:pPr>
        <w:spacing w:after="120"/>
        <w:jc w:val="both"/>
      </w:pPr>
      <w:r>
        <w:t xml:space="preserve">El repositorio es </w:t>
      </w:r>
      <w:r w:rsidR="00E82128">
        <w:t>público</w:t>
      </w:r>
      <w:r>
        <w:t xml:space="preserve"> y contiene todo el </w:t>
      </w:r>
      <w:r w:rsidR="00E82128">
        <w:t>código</w:t>
      </w:r>
      <w:r>
        <w:t xml:space="preserve"> fuente necesario para ejecutar la </w:t>
      </w:r>
      <w:r w:rsidR="00E82128">
        <w:t>solución</w:t>
      </w:r>
      <w:r>
        <w:t xml:space="preserve">. Incluye el Dockerfile, docker-compose.yml, </w:t>
      </w:r>
      <w:r w:rsidR="00E82128">
        <w:t>código</w:t>
      </w:r>
      <w:r>
        <w:t xml:space="preserve"> fuente Java y los archivos de datos de salida.</w:t>
      </w:r>
    </w:p>
    <w:p w14:paraId="29FBEF0C" w14:textId="77777777" w:rsidR="00790169" w:rsidRDefault="00790169">
      <w:pPr>
        <w:spacing w:after="120"/>
      </w:pPr>
    </w:p>
    <w:p w14:paraId="410E78F9" w14:textId="77777777" w:rsidR="00790169" w:rsidRDefault="00C17EE9">
      <w:r>
        <w:br w:type="page"/>
      </w:r>
    </w:p>
    <w:p w14:paraId="6343CB96" w14:textId="5D60F59A" w:rsidR="00790169" w:rsidRDefault="00C17EE9">
      <w:pPr>
        <w:pStyle w:val="Ttulo1"/>
      </w:pPr>
      <w:r>
        <w:lastRenderedPageBreak/>
        <w:t xml:space="preserve">1. </w:t>
      </w:r>
      <w:r w:rsidR="00E82128">
        <w:t>Identificación</w:t>
      </w:r>
      <w:r>
        <w:t xml:space="preserve"> del problema de </w:t>
      </w:r>
      <w:r w:rsidR="00E82128">
        <w:t>integración</w:t>
      </w:r>
    </w:p>
    <w:p w14:paraId="3AE61F3F" w14:textId="77777777" w:rsidR="00790169" w:rsidRDefault="00790169">
      <w:pPr>
        <w:pBdr>
          <w:bottom w:val="single" w:sz="4" w:space="4" w:color="2E75B6"/>
        </w:pBdr>
        <w:spacing w:before="80" w:after="80"/>
      </w:pPr>
    </w:p>
    <w:p w14:paraId="294980FD" w14:textId="77777777" w:rsidR="00790169" w:rsidRDefault="00790169">
      <w:pPr>
        <w:spacing w:after="120"/>
      </w:pPr>
    </w:p>
    <w:p w14:paraId="03E6403B" w14:textId="77777777" w:rsidR="00790169" w:rsidRDefault="00C17EE9">
      <w:pPr>
        <w:pStyle w:val="Ttulo2"/>
      </w:pPr>
      <w:r>
        <w:t>Problema pri</w:t>
      </w:r>
      <w:r>
        <w:t>ncipal</w:t>
      </w:r>
    </w:p>
    <w:p w14:paraId="333AD480" w14:textId="54531ED4" w:rsidR="00790169" w:rsidRDefault="00C17EE9">
      <w:pPr>
        <w:spacing w:after="120"/>
        <w:jc w:val="both"/>
      </w:pPr>
      <w:r>
        <w:t xml:space="preserve">Salud360 administra una red de centros </w:t>
      </w:r>
      <w:r w:rsidR="00E82128">
        <w:t>médicos</w:t>
      </w:r>
      <w:r>
        <w:t xml:space="preserve"> con </w:t>
      </w:r>
      <w:r w:rsidR="00E82128">
        <w:t>múltiples</w:t>
      </w:r>
      <w:r>
        <w:t xml:space="preserve"> sistemas que no </w:t>
      </w:r>
      <w:r w:rsidR="00E82128">
        <w:t>están</w:t>
      </w:r>
      <w:r>
        <w:t xml:space="preserve"> integrados. Cuando se registra una cita </w:t>
      </w:r>
      <w:r w:rsidR="00E82128">
        <w:t>médica</w:t>
      </w:r>
      <w:r>
        <w:t xml:space="preserve">, los datos deben copiarse manualmente entre cinco sistemas independientes: Agenda Medica, </w:t>
      </w:r>
      <w:r w:rsidR="00E82128">
        <w:t>Facturación</w:t>
      </w:r>
      <w:r>
        <w:t xml:space="preserve">, Notificaciones, </w:t>
      </w:r>
      <w:r w:rsidR="00E82128">
        <w:t>Analítica</w:t>
      </w:r>
      <w:r>
        <w:t xml:space="preserve"> y el sistema legado de Auditoria. Este proceso manual genera errores, retrasos, registros duplicados y falta de trazabilidad.</w:t>
      </w:r>
    </w:p>
    <w:p w14:paraId="72F70DC3" w14:textId="77777777" w:rsidR="00790169" w:rsidRDefault="00790169">
      <w:pPr>
        <w:spacing w:after="120"/>
      </w:pPr>
    </w:p>
    <w:p w14:paraId="0AD7D4D3" w14:textId="77777777" w:rsidR="00790169" w:rsidRDefault="00C17EE9">
      <w:pPr>
        <w:pStyle w:val="Ttulo2"/>
      </w:pPr>
      <w:r>
        <w:t>Sistemas que deben integrarse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48"/>
      </w:tblGrid>
      <w:tr w:rsidR="00790169" w14:paraId="2C92C8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0C542F" w14:textId="77777777" w:rsidR="00790169" w:rsidRDefault="00C17EE9">
            <w:r>
              <w:rPr>
                <w:b/>
                <w:bCs/>
                <w:color w:val="1F4E79"/>
                <w:sz w:val="20"/>
                <w:szCs w:val="20"/>
              </w:rPr>
              <w:t>Sistema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064507" w14:textId="102B211E" w:rsidR="00790169" w:rsidRDefault="00C17EE9">
            <w:r>
              <w:rPr>
                <w:b/>
                <w:bCs/>
                <w:color w:val="1F4E79"/>
                <w:sz w:val="20"/>
                <w:szCs w:val="20"/>
              </w:rPr>
              <w:t xml:space="preserve">Rol en la </w:t>
            </w:r>
            <w:r w:rsidR="00E82128">
              <w:rPr>
                <w:b/>
                <w:bCs/>
                <w:color w:val="1F4E79"/>
                <w:sz w:val="20"/>
                <w:szCs w:val="20"/>
              </w:rPr>
              <w:t>integración</w:t>
            </w:r>
          </w:p>
        </w:tc>
      </w:tr>
      <w:tr w:rsidR="00790169" w14:paraId="7A1321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278CFA" w14:textId="77777777" w:rsidR="00790169" w:rsidRDefault="00C17EE9">
            <w:r>
              <w:rPr>
                <w:color w:val="000000"/>
                <w:sz w:val="20"/>
                <w:szCs w:val="20"/>
              </w:rPr>
              <w:t>Agenda Medica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58070D" w14:textId="77777777" w:rsidR="00790169" w:rsidRDefault="00C17EE9">
            <w:r>
              <w:rPr>
                <w:color w:val="000000"/>
                <w:sz w:val="20"/>
                <w:szCs w:val="20"/>
              </w:rPr>
              <w:t>Origen: registra solicitudes de cita y dispara el flujo</w:t>
            </w:r>
          </w:p>
        </w:tc>
      </w:tr>
      <w:tr w:rsidR="00790169" w14:paraId="0A8550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0BBD74" w14:textId="298F7E8D" w:rsidR="00790169" w:rsidRDefault="00E82128">
            <w:r>
              <w:rPr>
                <w:color w:val="000000"/>
                <w:sz w:val="20"/>
                <w:szCs w:val="20"/>
              </w:rPr>
              <w:t>Facturación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6FDD31" w14:textId="14FA78C1" w:rsidR="00790169" w:rsidRDefault="00C17EE9">
            <w:r>
              <w:rPr>
                <w:color w:val="000000"/>
                <w:sz w:val="20"/>
                <w:szCs w:val="20"/>
              </w:rPr>
              <w:t xml:space="preserve">Consumidor </w:t>
            </w:r>
            <w:r w:rsidR="00E82128">
              <w:rPr>
                <w:color w:val="000000"/>
                <w:sz w:val="20"/>
                <w:szCs w:val="20"/>
              </w:rPr>
              <w:t>único</w:t>
            </w:r>
            <w:r>
              <w:rPr>
                <w:color w:val="000000"/>
                <w:sz w:val="20"/>
                <w:szCs w:val="20"/>
              </w:rPr>
              <w:t>: genera orden de cobro por cada cita confirmada</w:t>
            </w:r>
          </w:p>
        </w:tc>
      </w:tr>
      <w:tr w:rsidR="00790169" w14:paraId="5057BE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66A052" w14:textId="77777777" w:rsidR="00790169" w:rsidRDefault="00C17EE9">
            <w:r>
              <w:rPr>
                <w:color w:val="000000"/>
                <w:sz w:val="20"/>
                <w:szCs w:val="20"/>
              </w:rPr>
              <w:t>Notificaciones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213769" w14:textId="77777777" w:rsidR="00790169" w:rsidRDefault="00C17EE9">
            <w:r>
              <w:rPr>
                <w:color w:val="000000"/>
                <w:sz w:val="20"/>
                <w:szCs w:val="20"/>
              </w:rPr>
              <w:t>Consumidor de evento: envia mensajes al paciente</w:t>
            </w:r>
          </w:p>
        </w:tc>
      </w:tr>
      <w:tr w:rsidR="00790169" w14:paraId="572F94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2A172E" w14:textId="152D35BA" w:rsidR="00790169" w:rsidRDefault="00E82128">
            <w:r>
              <w:rPr>
                <w:color w:val="000000"/>
                <w:sz w:val="20"/>
                <w:szCs w:val="20"/>
              </w:rPr>
              <w:t>Analítica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C82490" w14:textId="77777777" w:rsidR="00790169" w:rsidRDefault="00C17EE9">
            <w:r>
              <w:rPr>
                <w:color w:val="000000"/>
                <w:sz w:val="20"/>
                <w:szCs w:val="20"/>
              </w:rPr>
              <w:t>Consumidor de evento: alimenta indicadores operativos</w:t>
            </w:r>
          </w:p>
        </w:tc>
      </w:tr>
      <w:tr w:rsidR="00790169" w14:paraId="7A7491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6F8382" w14:textId="77777777" w:rsidR="00790169" w:rsidRDefault="00C17EE9">
            <w:r>
              <w:rPr>
                <w:color w:val="000000"/>
                <w:sz w:val="20"/>
                <w:szCs w:val="20"/>
              </w:rPr>
              <w:t>Auditoria (legado)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14F129" w14:textId="0A7FBF0F" w:rsidR="00790169" w:rsidRDefault="00C17EE9">
            <w:r>
              <w:rPr>
                <w:color w:val="000000"/>
                <w:sz w:val="20"/>
                <w:szCs w:val="20"/>
              </w:rPr>
              <w:t xml:space="preserve">Sin API ni </w:t>
            </w:r>
            <w:r w:rsidR="00E82128">
              <w:rPr>
                <w:color w:val="000000"/>
                <w:sz w:val="20"/>
                <w:szCs w:val="20"/>
              </w:rPr>
              <w:t>mensajería</w:t>
            </w:r>
            <w:r>
              <w:rPr>
                <w:color w:val="000000"/>
                <w:sz w:val="20"/>
                <w:szCs w:val="20"/>
              </w:rPr>
              <w:t>: consume archivos CSV desde carpeta compartida</w:t>
            </w:r>
          </w:p>
        </w:tc>
      </w:tr>
    </w:tbl>
    <w:p w14:paraId="64ED93EF" w14:textId="77777777" w:rsidR="00790169" w:rsidRDefault="00790169">
      <w:pPr>
        <w:spacing w:after="120"/>
      </w:pPr>
    </w:p>
    <w:p w14:paraId="09512D8A" w14:textId="77777777" w:rsidR="00790169" w:rsidRDefault="00C17EE9">
      <w:pPr>
        <w:pStyle w:val="Ttulo2"/>
      </w:pPr>
      <w:r>
        <w:t>Datos que deben circular</w:t>
      </w:r>
    </w:p>
    <w:p w14:paraId="0A4CC853" w14:textId="77777777" w:rsidR="00790169" w:rsidRDefault="00C17EE9">
      <w:pPr>
        <w:pStyle w:val="Prrafodelista"/>
        <w:numPr>
          <w:ilvl w:val="0"/>
          <w:numId w:val="2"/>
        </w:numPr>
        <w:spacing w:after="80"/>
      </w:pPr>
      <w:r>
        <w:t>idCita, paciente, correo, especialidad, fechaCita, sede, valor</w:t>
      </w:r>
    </w:p>
    <w:p w14:paraId="3EADCCAD" w14:textId="77777777" w:rsidR="00790169" w:rsidRDefault="00C17EE9">
      <w:pPr>
        <w:pStyle w:val="Prrafodelista"/>
        <w:numPr>
          <w:ilvl w:val="0"/>
          <w:numId w:val="2"/>
        </w:numPr>
        <w:spacing w:after="80"/>
      </w:pPr>
      <w:r>
        <w:t>Mensaje a Facturacion: idCita + paciente + especialidad + valor + tipoMensaje</w:t>
      </w:r>
    </w:p>
    <w:p w14:paraId="2C91EF5A" w14:textId="39D40B7E" w:rsidR="00790169" w:rsidRDefault="00C17EE9">
      <w:pPr>
        <w:pStyle w:val="Prrafodelista"/>
        <w:numPr>
          <w:ilvl w:val="0"/>
          <w:numId w:val="2"/>
        </w:numPr>
        <w:spacing w:after="80"/>
      </w:pPr>
      <w:r>
        <w:t>Evento a Notificaciones/</w:t>
      </w:r>
      <w:r w:rsidR="00E82128">
        <w:t>Analítica</w:t>
      </w:r>
      <w:r>
        <w:t>: todos los campos + tipoEvento = CITA_CONFIRMADA</w:t>
      </w:r>
    </w:p>
    <w:p w14:paraId="759815C0" w14:textId="792CFD7B" w:rsidR="00790169" w:rsidRDefault="00C17EE9">
      <w:pPr>
        <w:pStyle w:val="Prrafodelista"/>
        <w:numPr>
          <w:ilvl w:val="0"/>
          <w:numId w:val="2"/>
        </w:numPr>
        <w:spacing w:after="80"/>
      </w:pPr>
      <w:r>
        <w:t xml:space="preserve">Registro CSV para Auditoria: </w:t>
      </w:r>
      <w:r w:rsidR="00E82128">
        <w:t>línea</w:t>
      </w:r>
      <w:r>
        <w:t xml:space="preserve"> con todos los campos en formato plano</w:t>
      </w:r>
    </w:p>
    <w:p w14:paraId="66876095" w14:textId="77777777" w:rsidR="00790169" w:rsidRDefault="00790169">
      <w:pPr>
        <w:spacing w:after="120"/>
      </w:pPr>
    </w:p>
    <w:p w14:paraId="72911B74" w14:textId="3ECA089F" w:rsidR="00790169" w:rsidRDefault="00C17EE9">
      <w:pPr>
        <w:pStyle w:val="Ttulo2"/>
      </w:pPr>
      <w:r>
        <w:t xml:space="preserve">Riesgos si la </w:t>
      </w:r>
      <w:r w:rsidR="00E82128">
        <w:t>integración</w:t>
      </w:r>
      <w:r>
        <w:t xml:space="preserve"> se mantiene manual</w:t>
      </w:r>
    </w:p>
    <w:p w14:paraId="43D71D7D" w14:textId="642837A0" w:rsidR="00790169" w:rsidRDefault="00E82128">
      <w:pPr>
        <w:pStyle w:val="Prrafodelista"/>
        <w:numPr>
          <w:ilvl w:val="0"/>
          <w:numId w:val="2"/>
        </w:numPr>
        <w:spacing w:after="80"/>
      </w:pPr>
      <w:r>
        <w:t>Duplicación</w:t>
      </w:r>
      <w:r w:rsidR="00C17EE9">
        <w:t xml:space="preserve"> de registros: la misma cita puede enviarse </w:t>
      </w:r>
      <w:r>
        <w:t>múltiples</w:t>
      </w:r>
      <w:r w:rsidR="00C17EE9">
        <w:t xml:space="preserve"> veces a Facturacion, generando cobros duplicados.</w:t>
      </w:r>
    </w:p>
    <w:p w14:paraId="2E931110" w14:textId="77777777" w:rsidR="00790169" w:rsidRDefault="00C17EE9">
      <w:pPr>
        <w:pStyle w:val="Prrafodelista"/>
        <w:numPr>
          <w:ilvl w:val="0"/>
          <w:numId w:val="2"/>
        </w:numPr>
        <w:spacing w:after="80"/>
      </w:pPr>
      <w:r>
        <w:t>Inconsistencia de datos: distintos sistemas pueden ten</w:t>
      </w:r>
      <w:r>
        <w:t>er versiones diferentes de la misma cita.</w:t>
      </w:r>
    </w:p>
    <w:p w14:paraId="5B0265AF" w14:textId="4E46120E" w:rsidR="00790169" w:rsidRDefault="00C17EE9">
      <w:pPr>
        <w:pStyle w:val="Prrafodelista"/>
        <w:numPr>
          <w:ilvl w:val="0"/>
          <w:numId w:val="2"/>
        </w:numPr>
        <w:spacing w:after="80"/>
      </w:pPr>
      <w:r>
        <w:t xml:space="preserve">Falta de trazabilidad: sin registro </w:t>
      </w:r>
      <w:r w:rsidR="00E82128">
        <w:t>automático</w:t>
      </w:r>
      <w:r>
        <w:t xml:space="preserve"> no hay auditoria del estado de cada cita.</w:t>
      </w:r>
    </w:p>
    <w:p w14:paraId="0603C05F" w14:textId="77777777" w:rsidR="00790169" w:rsidRDefault="00C17EE9">
      <w:pPr>
        <w:pStyle w:val="Prrafodelista"/>
        <w:numPr>
          <w:ilvl w:val="0"/>
          <w:numId w:val="2"/>
        </w:numPr>
        <w:spacing w:after="80"/>
      </w:pPr>
      <w:r>
        <w:t>Retrasos operativos: el proceso manual depende de la disponibilidad del personal.</w:t>
      </w:r>
    </w:p>
    <w:p w14:paraId="58F7AF29" w14:textId="4F868D7B" w:rsidR="00790169" w:rsidRDefault="00C17EE9">
      <w:pPr>
        <w:pStyle w:val="Prrafodelista"/>
        <w:numPr>
          <w:ilvl w:val="0"/>
          <w:numId w:val="2"/>
        </w:numPr>
        <w:spacing w:after="80"/>
      </w:pPr>
      <w:r>
        <w:t xml:space="preserve">Riesgo de </w:t>
      </w:r>
      <w:r w:rsidR="00E82128">
        <w:t>omisión</w:t>
      </w:r>
      <w:r>
        <w:t>: un sistema puede no reci</w:t>
      </w:r>
      <w:r>
        <w:t xml:space="preserve">bir la </w:t>
      </w:r>
      <w:r w:rsidR="00E82128">
        <w:t>información</w:t>
      </w:r>
      <w:r>
        <w:t xml:space="preserve"> si la persona olvida actualizar.</w:t>
      </w:r>
    </w:p>
    <w:p w14:paraId="3107B001" w14:textId="77777777" w:rsidR="00790169" w:rsidRDefault="00790169">
      <w:pPr>
        <w:spacing w:after="120"/>
      </w:pPr>
    </w:p>
    <w:p w14:paraId="0EF7F6B9" w14:textId="77777777" w:rsidR="00790169" w:rsidRDefault="00C17EE9">
      <w:r>
        <w:br w:type="page"/>
      </w:r>
    </w:p>
    <w:p w14:paraId="59C0E14F" w14:textId="64B9781E" w:rsidR="00790169" w:rsidRDefault="00C17EE9">
      <w:pPr>
        <w:pStyle w:val="Ttulo1"/>
      </w:pPr>
      <w:r>
        <w:lastRenderedPageBreak/>
        <w:t xml:space="preserve">2. </w:t>
      </w:r>
      <w:r w:rsidR="00E82128">
        <w:t>Análisis</w:t>
      </w:r>
      <w:r>
        <w:t xml:space="preserve"> de estilos de </w:t>
      </w:r>
      <w:r w:rsidR="00E82128">
        <w:t>integración</w:t>
      </w:r>
    </w:p>
    <w:p w14:paraId="57908630" w14:textId="77777777" w:rsidR="00790169" w:rsidRDefault="00790169">
      <w:pPr>
        <w:pBdr>
          <w:bottom w:val="single" w:sz="4" w:space="4" w:color="2E75B6"/>
        </w:pBdr>
        <w:spacing w:before="80" w:after="80"/>
      </w:pPr>
    </w:p>
    <w:p w14:paraId="5E78CE41" w14:textId="77777777" w:rsidR="00790169" w:rsidRDefault="00790169">
      <w:pPr>
        <w:spacing w:after="12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648"/>
      </w:tblGrid>
      <w:tr w:rsidR="00790169" w14:paraId="07BAB1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8D8641" w14:textId="77777777" w:rsidR="00790169" w:rsidRDefault="00C17EE9">
            <w:r>
              <w:rPr>
                <w:b/>
                <w:bCs/>
                <w:color w:val="1F4E79"/>
                <w:sz w:val="20"/>
                <w:szCs w:val="20"/>
              </w:rPr>
              <w:t>Necesidad del caso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644201" w14:textId="77777777" w:rsidR="00790169" w:rsidRDefault="00C17EE9">
            <w:r>
              <w:rPr>
                <w:b/>
                <w:bCs/>
                <w:color w:val="1F4E79"/>
                <w:sz w:val="20"/>
                <w:szCs w:val="20"/>
              </w:rPr>
              <w:t>Patron aplicado</w:t>
            </w:r>
          </w:p>
        </w:tc>
        <w:tc>
          <w:tcPr>
            <w:tcW w:w="46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450AC3" w14:textId="140FD709" w:rsidR="00790169" w:rsidRDefault="00E82128">
            <w:r>
              <w:rPr>
                <w:b/>
                <w:bCs/>
                <w:color w:val="1F4E79"/>
                <w:sz w:val="20"/>
                <w:szCs w:val="20"/>
              </w:rPr>
              <w:t>Justificación</w:t>
            </w:r>
          </w:p>
        </w:tc>
      </w:tr>
      <w:tr w:rsidR="00790169" w14:paraId="5C958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4ACD8A" w14:textId="77777777" w:rsidR="00790169" w:rsidRDefault="00C17EE9">
            <w:r>
              <w:rPr>
                <w:color w:val="000000"/>
                <w:sz w:val="20"/>
                <w:szCs w:val="20"/>
              </w:rPr>
              <w:t>Exponer el registro de citas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BBFB6D" w14:textId="77777777" w:rsidR="00790169" w:rsidRDefault="00C17EE9">
            <w:r>
              <w:rPr>
                <w:color w:val="000000"/>
                <w:sz w:val="20"/>
                <w:szCs w:val="20"/>
              </w:rPr>
              <w:t>API REST</w:t>
            </w:r>
          </w:p>
        </w:tc>
        <w:tc>
          <w:tcPr>
            <w:tcW w:w="46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A96BB2" w14:textId="77777777" w:rsidR="00790169" w:rsidRDefault="00C17EE9">
            <w:r>
              <w:rPr>
                <w:color w:val="000000"/>
                <w:sz w:val="20"/>
                <w:szCs w:val="20"/>
              </w:rPr>
              <w:t>Permite interoperabilidad sin acoplamiento. Cualquier cliente HTTP puede invocarla. El contrato es el JSON del payload.</w:t>
            </w:r>
          </w:p>
        </w:tc>
      </w:tr>
      <w:tr w:rsidR="00790169" w14:paraId="4BA8F5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C79988" w14:textId="77777777" w:rsidR="00790169" w:rsidRDefault="00C17EE9">
            <w:r>
              <w:rPr>
                <w:color w:val="000000"/>
                <w:sz w:val="20"/>
                <w:szCs w:val="20"/>
              </w:rPr>
              <w:t>Enviar solicitud a Facturacion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59E78C" w14:textId="77777777" w:rsidR="00790169" w:rsidRDefault="00C17EE9">
            <w:r>
              <w:rPr>
                <w:color w:val="000000"/>
                <w:sz w:val="20"/>
                <w:szCs w:val="20"/>
              </w:rPr>
              <w:t>Point-to-Point Channel</w:t>
            </w:r>
          </w:p>
        </w:tc>
        <w:tc>
          <w:tcPr>
            <w:tcW w:w="46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14CA7D" w14:textId="19296D77" w:rsidR="00790169" w:rsidRDefault="00C17EE9">
            <w:r>
              <w:rPr>
                <w:color w:val="000000"/>
                <w:sz w:val="20"/>
                <w:szCs w:val="20"/>
              </w:rPr>
              <w:t xml:space="preserve">La orden de cobro debe generarse exactamente una vez. Si varios consumidores recibieran el mensaje se </w:t>
            </w:r>
            <w:r w:rsidR="00E82128">
              <w:rPr>
                <w:color w:val="000000"/>
                <w:sz w:val="20"/>
                <w:szCs w:val="20"/>
              </w:rPr>
              <w:t>crearían</w:t>
            </w:r>
            <w:r>
              <w:rPr>
                <w:color w:val="000000"/>
                <w:sz w:val="20"/>
                <w:szCs w:val="20"/>
              </w:rPr>
              <w:t xml:space="preserve"> ordenes duplicadas. El </w:t>
            </w:r>
            <w:r w:rsidR="00E82128">
              <w:rPr>
                <w:color w:val="000000"/>
                <w:sz w:val="20"/>
                <w:szCs w:val="20"/>
              </w:rPr>
              <w:t>patrón</w:t>
            </w:r>
            <w:r>
              <w:rPr>
                <w:color w:val="000000"/>
                <w:sz w:val="20"/>
                <w:szCs w:val="20"/>
              </w:rPr>
              <w:t xml:space="preserve"> P2P garantiza un </w:t>
            </w:r>
            <w:r w:rsidR="00E82128">
              <w:rPr>
                <w:color w:val="000000"/>
                <w:sz w:val="20"/>
                <w:szCs w:val="20"/>
              </w:rPr>
              <w:t>único</w:t>
            </w:r>
            <w:r>
              <w:rPr>
                <w:color w:val="000000"/>
                <w:sz w:val="20"/>
                <w:szCs w:val="20"/>
              </w:rPr>
              <w:t xml:space="preserve"> consumidor.</w:t>
            </w:r>
          </w:p>
        </w:tc>
      </w:tr>
      <w:tr w:rsidR="00790169" w14:paraId="288884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CEC7AD" w14:textId="77777777" w:rsidR="00790169" w:rsidRDefault="00C17EE9">
            <w:r>
              <w:rPr>
                <w:color w:val="000000"/>
                <w:sz w:val="20"/>
                <w:szCs w:val="20"/>
              </w:rPr>
              <w:t>Notificar a varios sistemas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CEEF4C" w14:textId="77777777" w:rsidR="00790169" w:rsidRDefault="00C17EE9">
            <w:r>
              <w:rPr>
                <w:color w:val="000000"/>
                <w:sz w:val="20"/>
                <w:szCs w:val="20"/>
              </w:rPr>
              <w:t>Publish/Subscribe Channel</w:t>
            </w:r>
          </w:p>
        </w:tc>
        <w:tc>
          <w:tcPr>
            <w:tcW w:w="46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BEF9F8" w14:textId="244BC5FF" w:rsidR="00790169" w:rsidRDefault="00C17EE9">
            <w:r>
              <w:rPr>
                <w:color w:val="000000"/>
                <w:sz w:val="20"/>
                <w:szCs w:val="20"/>
              </w:rPr>
              <w:t xml:space="preserve">Notificaciones y </w:t>
            </w:r>
            <w:r w:rsidR="00E82128">
              <w:rPr>
                <w:color w:val="000000"/>
                <w:sz w:val="20"/>
                <w:szCs w:val="20"/>
              </w:rPr>
              <w:t>Analítica</w:t>
            </w:r>
            <w:r>
              <w:rPr>
                <w:color w:val="000000"/>
                <w:sz w:val="20"/>
                <w:szCs w:val="20"/>
              </w:rPr>
              <w:t xml:space="preserve"> deben reaccionar al mismo evento de forma independiente. El exchange fanout entrega una copia a cada cola sin que los consumidores se conozcan entre </w:t>
            </w:r>
            <w:r w:rsidR="005B3436">
              <w:rPr>
                <w:color w:val="000000"/>
                <w:sz w:val="20"/>
                <w:szCs w:val="20"/>
              </w:rPr>
              <w:t>sí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90169" w14:paraId="06A63B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4646F8" w14:textId="77777777" w:rsidR="00790169" w:rsidRDefault="00C17EE9">
            <w:r>
              <w:rPr>
                <w:color w:val="000000"/>
                <w:sz w:val="20"/>
                <w:szCs w:val="20"/>
              </w:rPr>
              <w:t>Enviar datos al sistema legado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1D6904" w14:textId="77777777" w:rsidR="00790169" w:rsidRDefault="00C17EE9">
            <w:r>
              <w:rPr>
                <w:color w:val="000000"/>
                <w:sz w:val="20"/>
                <w:szCs w:val="20"/>
              </w:rPr>
              <w:t>Transferencia de archivos (CSV)</w:t>
            </w:r>
          </w:p>
        </w:tc>
        <w:tc>
          <w:tcPr>
            <w:tcW w:w="46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529EE4" w14:textId="4A6B5F07" w:rsidR="00790169" w:rsidRDefault="00C17EE9">
            <w:r>
              <w:rPr>
                <w:color w:val="000000"/>
                <w:sz w:val="20"/>
                <w:szCs w:val="20"/>
              </w:rPr>
              <w:t xml:space="preserve">El sistema de Auditoria no tiene API ni </w:t>
            </w:r>
            <w:r w:rsidR="005B3436">
              <w:rPr>
                <w:color w:val="000000"/>
                <w:sz w:val="20"/>
                <w:szCs w:val="20"/>
              </w:rPr>
              <w:t>conexión</w:t>
            </w:r>
            <w:r>
              <w:rPr>
                <w:color w:val="000000"/>
                <w:sz w:val="20"/>
                <w:szCs w:val="20"/>
              </w:rPr>
              <w:t xml:space="preserve"> a </w:t>
            </w:r>
            <w:r w:rsidR="005B3436">
              <w:rPr>
                <w:color w:val="000000"/>
                <w:sz w:val="20"/>
                <w:szCs w:val="20"/>
              </w:rPr>
              <w:t>mensajería</w:t>
            </w:r>
            <w:r>
              <w:rPr>
                <w:color w:val="000000"/>
                <w:sz w:val="20"/>
                <w:szCs w:val="20"/>
              </w:rPr>
              <w:t xml:space="preserve">. La </w:t>
            </w:r>
            <w:r w:rsidR="005B3436">
              <w:rPr>
                <w:color w:val="000000"/>
                <w:sz w:val="20"/>
                <w:szCs w:val="20"/>
              </w:rPr>
              <w:t>única</w:t>
            </w:r>
            <w:r>
              <w:rPr>
                <w:color w:val="000000"/>
                <w:sz w:val="20"/>
                <w:szCs w:val="20"/>
              </w:rPr>
              <w:t xml:space="preserve"> forma de integrarlo es mediante un archivo CSV en una carpeta compartida, que la </w:t>
            </w:r>
            <w:r w:rsidR="005B3436">
              <w:rPr>
                <w:color w:val="000000"/>
                <w:sz w:val="20"/>
                <w:szCs w:val="20"/>
              </w:rPr>
              <w:t>aplicación</w:t>
            </w:r>
            <w:r>
              <w:rPr>
                <w:color w:val="000000"/>
                <w:sz w:val="20"/>
                <w:szCs w:val="20"/>
              </w:rPr>
              <w:t xml:space="preserve"> genera y escribe </w:t>
            </w:r>
            <w:r w:rsidR="005B3436">
              <w:rPr>
                <w:color w:val="000000"/>
                <w:sz w:val="20"/>
                <w:szCs w:val="20"/>
              </w:rPr>
              <w:t>automáticamente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3246E524" w14:textId="77777777" w:rsidR="00790169" w:rsidRDefault="00790169">
      <w:pPr>
        <w:spacing w:after="120"/>
      </w:pPr>
    </w:p>
    <w:p w14:paraId="64D15EE8" w14:textId="77777777" w:rsidR="00790169" w:rsidRDefault="00C17EE9">
      <w:r>
        <w:br w:type="page"/>
      </w:r>
    </w:p>
    <w:p w14:paraId="4F32D966" w14:textId="1F0C5389" w:rsidR="00790169" w:rsidRDefault="00C17EE9">
      <w:pPr>
        <w:pStyle w:val="Ttulo1"/>
      </w:pPr>
      <w:r>
        <w:lastRenderedPageBreak/>
        <w:t xml:space="preserve">3. </w:t>
      </w:r>
      <w:r w:rsidR="00E82128">
        <w:t>Diseño</w:t>
      </w:r>
      <w:r>
        <w:t xml:space="preserve"> de la </w:t>
      </w:r>
      <w:r w:rsidR="00E82128">
        <w:t>solución</w:t>
      </w:r>
    </w:p>
    <w:p w14:paraId="6CCB0634" w14:textId="77777777" w:rsidR="00790169" w:rsidRDefault="00790169">
      <w:pPr>
        <w:pBdr>
          <w:bottom w:val="single" w:sz="4" w:space="4" w:color="2E75B6"/>
        </w:pBdr>
        <w:spacing w:before="80" w:after="80"/>
      </w:pPr>
    </w:p>
    <w:p w14:paraId="43B9E52A" w14:textId="77777777" w:rsidR="00790169" w:rsidRDefault="00790169">
      <w:pPr>
        <w:spacing w:after="120"/>
      </w:pPr>
    </w:p>
    <w:p w14:paraId="4D9941DE" w14:textId="77777777" w:rsidR="00790169" w:rsidRDefault="00C17EE9">
      <w:pPr>
        <w:pStyle w:val="Ttulo2"/>
      </w:pPr>
      <w:r>
        <w:t>Diagrama de flujo (Mermaid)</w:t>
      </w:r>
    </w:p>
    <w:p w14:paraId="0B80B1AD" w14:textId="5176C754" w:rsidR="00790169" w:rsidRDefault="00C17EE9">
      <w:pPr>
        <w:spacing w:after="120"/>
      </w:pPr>
      <w:r>
        <w:t xml:space="preserve">El siguiente diagrama describe el flujo completo desde la </w:t>
      </w:r>
      <w:r w:rsidR="00E82128">
        <w:t>recepción</w:t>
      </w:r>
      <w:r>
        <w:t xml:space="preserve"> de la cita hasta la </w:t>
      </w:r>
      <w:r w:rsidR="00E82128">
        <w:t>distribución</w:t>
      </w:r>
      <w:r>
        <w:t xml:space="preserve"> a todos los sistemas destino:</w:t>
      </w:r>
    </w:p>
    <w:p w14:paraId="632CED06" w14:textId="77777777" w:rsidR="00790169" w:rsidRDefault="00790169">
      <w:pPr>
        <w:spacing w:after="120"/>
      </w:pPr>
    </w:p>
    <w:p w14:paraId="7BA6EDE0" w14:textId="5FF65C2D" w:rsidR="00790169" w:rsidRDefault="005B3436" w:rsidP="005B3436">
      <w:pPr>
        <w:pStyle w:val="NormalWeb"/>
      </w:pPr>
      <w:r>
        <w:rPr>
          <w:noProof/>
        </w:rPr>
        <w:drawing>
          <wp:inline distT="0" distB="0" distL="0" distR="0" wp14:anchorId="122F6885" wp14:editId="7467A3F5">
            <wp:extent cx="6126480" cy="60242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602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991E" w14:textId="5A5081CA" w:rsidR="00790169" w:rsidRDefault="00E82128">
      <w:pPr>
        <w:pStyle w:val="Ttulo2"/>
      </w:pPr>
      <w:r>
        <w:lastRenderedPageBreak/>
        <w:t>Descripción</w:t>
      </w:r>
      <w:r w:rsidR="00C17EE9">
        <w:t xml:space="preserve"> de componentes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48"/>
      </w:tblGrid>
      <w:tr w:rsidR="00790169" w14:paraId="45880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FEFFB9" w14:textId="77777777" w:rsidR="00790169" w:rsidRDefault="00C17EE9">
            <w:r>
              <w:rPr>
                <w:b/>
                <w:bCs/>
                <w:color w:val="1F4E79"/>
                <w:sz w:val="20"/>
                <w:szCs w:val="20"/>
              </w:rPr>
              <w:t>Componente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A51E4B" w14:textId="77777777" w:rsidR="00790169" w:rsidRDefault="00C17EE9">
            <w:r>
              <w:rPr>
                <w:b/>
                <w:bCs/>
                <w:color w:val="1F4E79"/>
                <w:sz w:val="20"/>
                <w:szCs w:val="20"/>
              </w:rPr>
              <w:t>Responsabilidad</w:t>
            </w:r>
          </w:p>
        </w:tc>
      </w:tr>
      <w:tr w:rsidR="00790169" w14:paraId="6E4992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35B8F5" w14:textId="77777777" w:rsidR="00790169" w:rsidRDefault="00C17EE9">
            <w:r>
              <w:rPr>
                <w:color w:val="000000"/>
                <w:sz w:val="20"/>
                <w:szCs w:val="20"/>
              </w:rPr>
              <w:t>CitaController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05598F" w14:textId="12AB781B" w:rsidR="00790169" w:rsidRDefault="00C17EE9">
            <w:r>
              <w:rPr>
                <w:color w:val="000000"/>
                <w:sz w:val="20"/>
                <w:szCs w:val="20"/>
              </w:rPr>
              <w:t xml:space="preserve">Expone POST /api/citas. Valida campos, delega al servicio de </w:t>
            </w:r>
            <w:r w:rsidR="00E82128">
              <w:rPr>
                <w:color w:val="000000"/>
                <w:sz w:val="20"/>
                <w:szCs w:val="20"/>
              </w:rPr>
              <w:t>validación</w:t>
            </w:r>
            <w:r>
              <w:rPr>
                <w:color w:val="000000"/>
                <w:sz w:val="20"/>
                <w:szCs w:val="20"/>
              </w:rPr>
              <w:t xml:space="preserve"> y dispara el flujo Camel </w:t>
            </w:r>
            <w:r w:rsidR="00E82128">
              <w:rPr>
                <w:color w:val="000000"/>
                <w:sz w:val="20"/>
                <w:szCs w:val="20"/>
              </w:rPr>
              <w:t>vía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E82128">
              <w:rPr>
                <w:color w:val="000000"/>
                <w:sz w:val="20"/>
                <w:szCs w:val="20"/>
              </w:rPr>
              <w:t>Producer Témplate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90169" w14:paraId="6EC50F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86F4C6" w14:textId="77777777" w:rsidR="00790169" w:rsidRDefault="00C17EE9">
            <w:r>
              <w:rPr>
                <w:color w:val="000000"/>
                <w:sz w:val="20"/>
                <w:szCs w:val="20"/>
              </w:rPr>
              <w:t>CitaValidationService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691E88" w14:textId="77777777" w:rsidR="00790169" w:rsidRDefault="00C17EE9">
            <w:r>
              <w:rPr>
                <w:color w:val="000000"/>
                <w:sz w:val="20"/>
                <w:szCs w:val="20"/>
              </w:rPr>
              <w:t>Valida los 7 campos obligatorios. Escribe el log de errores con timestamp, idCita, motivos y payload.</w:t>
            </w:r>
          </w:p>
        </w:tc>
      </w:tr>
      <w:tr w:rsidR="00790169" w14:paraId="55E25A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F5BDF4" w14:textId="77777777" w:rsidR="00790169" w:rsidRDefault="00C17EE9">
            <w:r>
              <w:rPr>
                <w:color w:val="000000"/>
                <w:sz w:val="20"/>
                <w:szCs w:val="20"/>
              </w:rPr>
              <w:t>CitaIntegrationRoute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84F61C" w14:textId="3655AAF5" w:rsidR="00790169" w:rsidRDefault="00C17EE9">
            <w:r>
              <w:rPr>
                <w:color w:val="000000"/>
                <w:sz w:val="20"/>
                <w:szCs w:val="20"/>
              </w:rPr>
              <w:t xml:space="preserve">Define las 5 rutas Camel: principal (multicast), </w:t>
            </w:r>
            <w:r w:rsidR="00E82128">
              <w:rPr>
                <w:color w:val="000000"/>
                <w:sz w:val="20"/>
                <w:szCs w:val="20"/>
              </w:rPr>
              <w:t>facturación</w:t>
            </w:r>
            <w:r>
              <w:rPr>
                <w:color w:val="000000"/>
                <w:sz w:val="20"/>
                <w:szCs w:val="20"/>
              </w:rPr>
              <w:t xml:space="preserve"> P2P, pubsub fanout, CSV legado, y DLQ de errores.</w:t>
            </w:r>
          </w:p>
        </w:tc>
      </w:tr>
      <w:tr w:rsidR="00790169" w14:paraId="2C65EA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A5824E" w14:textId="77777777" w:rsidR="00790169" w:rsidRDefault="00C17EE9">
            <w:r>
              <w:rPr>
                <w:color w:val="000000"/>
                <w:sz w:val="20"/>
                <w:szCs w:val="20"/>
              </w:rPr>
              <w:t>RabbitMQConfig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84E584" w14:textId="77777777" w:rsidR="00790169" w:rsidRDefault="00C17EE9">
            <w:r>
              <w:rPr>
                <w:color w:val="000000"/>
                <w:sz w:val="20"/>
                <w:szCs w:val="20"/>
              </w:rPr>
              <w:t>Declara con Spring AMQP: billing.queue, notifications.queue, analytics.queue, exchanges billing (direct) y appointments.events (fanout), y sus bindings.</w:t>
            </w:r>
          </w:p>
        </w:tc>
      </w:tr>
      <w:tr w:rsidR="00790169" w14:paraId="145CF1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E0DE8D" w14:textId="77777777" w:rsidR="00790169" w:rsidRDefault="00C17EE9">
            <w:r>
              <w:rPr>
                <w:color w:val="000000"/>
                <w:sz w:val="20"/>
                <w:szCs w:val="20"/>
              </w:rPr>
              <w:t>RabbitMQ (Docker)</w:t>
            </w:r>
          </w:p>
        </w:tc>
        <w:tc>
          <w:tcPr>
            <w:tcW w:w="684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C6A2B6" w14:textId="0D901B8E" w:rsidR="00790169" w:rsidRDefault="00E82128">
            <w:r>
              <w:rPr>
                <w:color w:val="000000"/>
                <w:sz w:val="20"/>
                <w:szCs w:val="20"/>
              </w:rPr>
              <w:t>Bróker</w:t>
            </w:r>
            <w:r w:rsidR="00C17EE9">
              <w:rPr>
                <w:color w:val="000000"/>
                <w:sz w:val="20"/>
                <w:szCs w:val="20"/>
              </w:rPr>
              <w:t xml:space="preserve"> de </w:t>
            </w:r>
            <w:r>
              <w:rPr>
                <w:color w:val="000000"/>
                <w:sz w:val="20"/>
                <w:szCs w:val="20"/>
              </w:rPr>
              <w:t>mensajería</w:t>
            </w:r>
            <w:r w:rsidR="00C17EE9">
              <w:rPr>
                <w:color w:val="000000"/>
                <w:sz w:val="20"/>
                <w:szCs w:val="20"/>
              </w:rPr>
              <w:t xml:space="preserve">. Gestiona las colas y exchanges. Accesible </w:t>
            </w:r>
            <w:r>
              <w:rPr>
                <w:color w:val="000000"/>
                <w:sz w:val="20"/>
                <w:szCs w:val="20"/>
              </w:rPr>
              <w:t>vía</w:t>
            </w:r>
            <w:r w:rsidR="00C17EE9">
              <w:rPr>
                <w:color w:val="000000"/>
                <w:sz w:val="20"/>
                <w:szCs w:val="20"/>
              </w:rPr>
              <w:t xml:space="preserve"> panel web en http://localhost:15672.</w:t>
            </w:r>
          </w:p>
        </w:tc>
      </w:tr>
    </w:tbl>
    <w:p w14:paraId="4CAEEC08" w14:textId="77777777" w:rsidR="00790169" w:rsidRDefault="00790169">
      <w:pPr>
        <w:spacing w:after="120"/>
      </w:pPr>
    </w:p>
    <w:p w14:paraId="6DA1C55F" w14:textId="07923583" w:rsidR="00790169" w:rsidRDefault="00E82128">
      <w:pPr>
        <w:pStyle w:val="Ttulo2"/>
      </w:pPr>
      <w:r>
        <w:t>Descripción</w:t>
      </w:r>
      <w:r w:rsidR="00C17EE9">
        <w:t xml:space="preserve"> de rutas de </w:t>
      </w:r>
      <w:r>
        <w:t>integración</w:t>
      </w:r>
    </w:p>
    <w:p w14:paraId="721DBEE0" w14:textId="77777777" w:rsidR="00790169" w:rsidRDefault="00C17EE9">
      <w:pPr>
        <w:pStyle w:val="Prrafodelista"/>
        <w:numPr>
          <w:ilvl w:val="0"/>
          <w:numId w:val="2"/>
        </w:numPr>
        <w:spacing w:after="80"/>
      </w:pPr>
      <w:r>
        <w:t>ruta-principal (direct:cita-valida): recibe la cita valida y hace multicast paralelo a las 3 rutas destino.</w:t>
      </w:r>
    </w:p>
    <w:p w14:paraId="7A3090D5" w14:textId="2F1CAA13" w:rsidR="00790169" w:rsidRDefault="00C17EE9">
      <w:pPr>
        <w:pStyle w:val="Prrafodelista"/>
        <w:numPr>
          <w:ilvl w:val="0"/>
          <w:numId w:val="2"/>
        </w:numPr>
        <w:spacing w:after="80"/>
      </w:pPr>
      <w:r>
        <w:t>ruta-facturacion-p2p (direct:billing): serializa un comando JSON y lo env</w:t>
      </w:r>
      <w:r w:rsidR="00E82128">
        <w:t>í</w:t>
      </w:r>
      <w:r>
        <w:t>a al exchange direct 'billing' con routingKey='billing.queue'. Patron Poin</w:t>
      </w:r>
      <w:r>
        <w:t>t-to-Point.</w:t>
      </w:r>
    </w:p>
    <w:p w14:paraId="34312627" w14:textId="402CFBA1" w:rsidR="00790169" w:rsidRDefault="00C17EE9">
      <w:pPr>
        <w:pStyle w:val="Prrafodelista"/>
        <w:numPr>
          <w:ilvl w:val="0"/>
          <w:numId w:val="2"/>
        </w:numPr>
        <w:spacing w:after="80"/>
      </w:pPr>
      <w:r>
        <w:t xml:space="preserve">ruta-pubsub-eventos (direct:eventos-pubsub): serializa el evento CITA_CONFIRMADA y lo publica en el exchange fanout 'appointments.events'. El broker lo entrega a notifications.queue y analytics.queue </w:t>
      </w:r>
      <w:r w:rsidR="00E82128">
        <w:t>simultáneamente</w:t>
      </w:r>
      <w:r>
        <w:t>. Patron Publish/Subscribe.</w:t>
      </w:r>
    </w:p>
    <w:p w14:paraId="5C9179DD" w14:textId="50BD5EC6" w:rsidR="00790169" w:rsidRDefault="00C17EE9">
      <w:pPr>
        <w:pStyle w:val="Prrafodelista"/>
        <w:numPr>
          <w:ilvl w:val="0"/>
          <w:numId w:val="2"/>
        </w:numPr>
        <w:spacing w:after="80"/>
      </w:pPr>
      <w:r>
        <w:t>r</w:t>
      </w:r>
      <w:r>
        <w:t xml:space="preserve">uta-csv-auditoria (direct:csv-legado): genera una </w:t>
      </w:r>
      <w:r w:rsidR="00E82128">
        <w:t>línea</w:t>
      </w:r>
      <w:r>
        <w:t xml:space="preserve"> CSV con Locale.US (punto decimal) y la escribe con el componente file de Camel en modo Append.</w:t>
      </w:r>
    </w:p>
    <w:p w14:paraId="53FCE901" w14:textId="21DF0EAB" w:rsidR="00790169" w:rsidRDefault="00C17EE9">
      <w:pPr>
        <w:pStyle w:val="Prrafodelista"/>
        <w:numPr>
          <w:ilvl w:val="0"/>
          <w:numId w:val="2"/>
        </w:numPr>
        <w:spacing w:after="80"/>
      </w:pPr>
      <w:r>
        <w:t>ruta-error-camel (direct:manejo-error-camel): Dead Letter Channel con 3 reintentos y 2s de delay. Registr</w:t>
      </w:r>
      <w:r>
        <w:t xml:space="preserve">a el fallo sin detener la </w:t>
      </w:r>
      <w:r w:rsidR="00E82128">
        <w:t>aplicación</w:t>
      </w:r>
      <w:r>
        <w:t>.</w:t>
      </w:r>
    </w:p>
    <w:p w14:paraId="28839D69" w14:textId="77777777" w:rsidR="00790169" w:rsidRDefault="00790169">
      <w:pPr>
        <w:spacing w:after="120"/>
      </w:pPr>
    </w:p>
    <w:p w14:paraId="5C3A9B03" w14:textId="77777777" w:rsidR="00790169" w:rsidRDefault="00C17EE9">
      <w:r>
        <w:br w:type="page"/>
      </w:r>
    </w:p>
    <w:p w14:paraId="4F59A213" w14:textId="60865C7E" w:rsidR="00790169" w:rsidRDefault="00C17EE9">
      <w:pPr>
        <w:pStyle w:val="Ttulo1"/>
      </w:pPr>
      <w:r>
        <w:lastRenderedPageBreak/>
        <w:t xml:space="preserve">4. Evidencia de </w:t>
      </w:r>
      <w:r w:rsidR="00E82128">
        <w:t>implementación</w:t>
      </w:r>
    </w:p>
    <w:p w14:paraId="3CAB8087" w14:textId="77777777" w:rsidR="00790169" w:rsidRDefault="00790169">
      <w:pPr>
        <w:pBdr>
          <w:bottom w:val="single" w:sz="4" w:space="4" w:color="2E75B6"/>
        </w:pBdr>
        <w:spacing w:before="80" w:after="80"/>
      </w:pPr>
    </w:p>
    <w:p w14:paraId="1A6E9BC7" w14:textId="77777777" w:rsidR="00790169" w:rsidRDefault="00790169">
      <w:pPr>
        <w:spacing w:after="120"/>
      </w:pPr>
    </w:p>
    <w:p w14:paraId="205AE7E1" w14:textId="4DF69FC1" w:rsidR="00790169" w:rsidRDefault="00C17EE9">
      <w:pPr>
        <w:pStyle w:val="Ttulo2"/>
      </w:pPr>
      <w:r>
        <w:t xml:space="preserve">1. </w:t>
      </w:r>
      <w:r w:rsidR="00E82128">
        <w:t>Aplicación</w:t>
      </w:r>
      <w:r>
        <w:t xml:space="preserve"> iniciada sin errores</w:t>
      </w:r>
    </w:p>
    <w:p w14:paraId="5A7E5A42" w14:textId="2C259558" w:rsidR="00790169" w:rsidRDefault="00C17EE9">
      <w:pPr>
        <w:spacing w:after="120"/>
      </w:pPr>
      <w:r>
        <w:t xml:space="preserve">La </w:t>
      </w:r>
      <w:r w:rsidR="00E82128">
        <w:t>aplicación</w:t>
      </w:r>
      <w:r>
        <w:t xml:space="preserve"> levanta con Spring Boot 3.2.5 + Apache Camel 4.4.4 conectado a RabbitMQ (</w:t>
      </w:r>
      <w:r w:rsidR="00E82128">
        <w:t>vía</w:t>
      </w:r>
      <w:r>
        <w:t xml:space="preserve"> Docker). Las 5 rutas Camel se inician correctamente:</w:t>
      </w:r>
    </w:p>
    <w:p w14:paraId="3C5986AB" w14:textId="77777777" w:rsidR="00790169" w:rsidRDefault="00790169">
      <w:pPr>
        <w:spacing w:after="120"/>
      </w:pPr>
    </w:p>
    <w:p w14:paraId="51902F27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Routes startup (started:5)</w:t>
      </w:r>
    </w:p>
    <w:p w14:paraId="236DCDA0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Started ruta-principal         (direct://cita-valida)</w:t>
      </w:r>
    </w:p>
    <w:p w14:paraId="46764087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Started ruta-facturacion-p2p   (direct://billing)</w:t>
      </w:r>
    </w:p>
    <w:p w14:paraId="419646DF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Started ruta-pubsub-eventos    (direct://eventos-pubsub)</w:t>
      </w:r>
    </w:p>
    <w:p w14:paraId="3D29ABF5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Started ruta-csv-auditoria     (direct://csv-legado)</w:t>
      </w:r>
    </w:p>
    <w:p w14:paraId="02B6B2C5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Started ruta-error-camel       (direct://manejo-error-camel)</w:t>
      </w:r>
    </w:p>
    <w:p w14:paraId="35F4DE19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Apache Camel 4.4.4 started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in 39ms</w:t>
      </w:r>
    </w:p>
    <w:p w14:paraId="0DF93736" w14:textId="77777777" w:rsidR="00790169" w:rsidRDefault="00790169">
      <w:pPr>
        <w:spacing w:after="120"/>
      </w:pPr>
    </w:p>
    <w:p w14:paraId="2CC7B9BB" w14:textId="77777777" w:rsidR="00790169" w:rsidRDefault="00C17EE9">
      <w:pPr>
        <w:pStyle w:val="Ttulo2"/>
      </w:pPr>
      <w:r>
        <w:t>2 y 3. Request valido y respuesta exitosa</w:t>
      </w:r>
    </w:p>
    <w:p w14:paraId="052D0DBC" w14:textId="77777777" w:rsidR="00790169" w:rsidRDefault="00C17EE9">
      <w:pPr>
        <w:spacing w:after="120"/>
      </w:pPr>
      <w:r>
        <w:t>Request enviado a POST http://localhost:8080/api/citas:</w:t>
      </w:r>
    </w:p>
    <w:p w14:paraId="2C748DC2" w14:textId="77777777" w:rsidR="00790169" w:rsidRDefault="00790169">
      <w:pPr>
        <w:spacing w:after="120"/>
      </w:pPr>
    </w:p>
    <w:p w14:paraId="0E6F289E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 "idCita": "CITA-1001", "paciente": "Ana Torres",</w:t>
      </w:r>
    </w:p>
    <w:p w14:paraId="5975E068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"correo": "ana.torres@email.com", "especialidad": "Cardiologia",</w:t>
      </w:r>
    </w:p>
    <w:p w14:paraId="1A2ED9AA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"fechaCita": "2026-06-15", "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sede": "Centro Norte", "valor": 45.50 }</w:t>
      </w:r>
    </w:p>
    <w:p w14:paraId="1261071B" w14:textId="77777777" w:rsidR="00790169" w:rsidRDefault="00790169">
      <w:pPr>
        <w:spacing w:after="120"/>
      </w:pPr>
    </w:p>
    <w:p w14:paraId="2F5A6110" w14:textId="77777777" w:rsidR="00790169" w:rsidRDefault="00C17EE9">
      <w:pPr>
        <w:spacing w:after="120"/>
      </w:pPr>
      <w:r>
        <w:t>Respuesta HTTP 200 OK:</w:t>
      </w:r>
    </w:p>
    <w:p w14:paraId="394A7CE1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79A583F3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"estado": "REGISTRADA",</w:t>
      </w:r>
    </w:p>
    <w:p w14:paraId="5DC3F4AA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"mensaje": "Cita registrada y distribuida correctamente",</w:t>
      </w:r>
    </w:p>
    <w:p w14:paraId="418E1378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"idCita": "CITA-1001"</w:t>
      </w:r>
    </w:p>
    <w:p w14:paraId="028DCA26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490C855" w14:textId="77777777" w:rsidR="00790169" w:rsidRDefault="00790169">
      <w:pPr>
        <w:spacing w:after="120"/>
      </w:pPr>
    </w:p>
    <w:p w14:paraId="11622506" w14:textId="77777777" w:rsidR="00790169" w:rsidRDefault="00C17EE9">
      <w:pPr>
        <w:pStyle w:val="Ttulo2"/>
      </w:pPr>
      <w:r>
        <w:t>4 y 5. Mensajes en colas RabbitMQ</w:t>
      </w:r>
    </w:p>
    <w:p w14:paraId="7D330DE0" w14:textId="1FE4534F" w:rsidR="00790169" w:rsidRDefault="00E82128">
      <w:pPr>
        <w:spacing w:after="120"/>
      </w:pPr>
      <w:r>
        <w:t>Verificación</w:t>
      </w:r>
      <w:r w:rsidR="00C17EE9">
        <w:t xml:space="preserve"> </w:t>
      </w:r>
      <w:r>
        <w:t>vía</w:t>
      </w:r>
      <w:r w:rsidR="00C17EE9">
        <w:t xml:space="preserve"> API del panel de </w:t>
      </w:r>
      <w:r>
        <w:t>administración</w:t>
      </w:r>
      <w:r w:rsidR="00C17EE9">
        <w:t xml:space="preserve"> (http://localhost:15672) con Invoke-RestMethod:</w:t>
      </w:r>
    </w:p>
    <w:p w14:paraId="2AA83B25" w14:textId="77777777" w:rsidR="00790169" w:rsidRDefault="00790169">
      <w:pPr>
        <w:spacing w:after="12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6"/>
        <w:gridCol w:w="2216"/>
        <w:gridCol w:w="2216"/>
        <w:gridCol w:w="2000"/>
      </w:tblGrid>
      <w:tr w:rsidR="00790169" w14:paraId="7ADCB0A9" w14:textId="77777777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F1BC28" w14:textId="77777777" w:rsidR="00790169" w:rsidRDefault="00C17EE9">
            <w:r>
              <w:rPr>
                <w:b/>
                <w:bCs/>
                <w:color w:val="1F4E79"/>
                <w:sz w:val="20"/>
                <w:szCs w:val="20"/>
              </w:rPr>
              <w:t>Cola</w:t>
            </w:r>
          </w:p>
        </w:tc>
        <w:tc>
          <w:tcPr>
            <w:tcW w:w="2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CC0978" w14:textId="77777777" w:rsidR="00790169" w:rsidRDefault="00C17EE9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Mensajes</w:t>
            </w:r>
          </w:p>
        </w:tc>
        <w:tc>
          <w:tcPr>
            <w:tcW w:w="2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94309C" w14:textId="77777777" w:rsidR="00790169" w:rsidRDefault="00C17EE9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Mensajes listos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19BFB7" w14:textId="77777777" w:rsidR="00790169" w:rsidRDefault="00C17EE9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Consumidores</w:t>
            </w:r>
          </w:p>
        </w:tc>
      </w:tr>
      <w:tr w:rsidR="00790169" w14:paraId="3524F4A4" w14:textId="77777777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7233C9" w14:textId="77777777" w:rsidR="00790169" w:rsidRDefault="00C17EE9">
            <w:r>
              <w:rPr>
                <w:color w:val="000000"/>
                <w:sz w:val="20"/>
                <w:szCs w:val="20"/>
              </w:rPr>
              <w:t>billing.queue</w:t>
            </w:r>
          </w:p>
        </w:tc>
        <w:tc>
          <w:tcPr>
            <w:tcW w:w="2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39918A" w14:textId="77777777" w:rsidR="00790169" w:rsidRDefault="00C17E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914E26" w14:textId="77777777" w:rsidR="00790169" w:rsidRDefault="00C17E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6FDAAD" w14:textId="77777777" w:rsidR="00790169" w:rsidRDefault="00C17EE9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90169" w14:paraId="294552FF" w14:textId="77777777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CA1097" w14:textId="77777777" w:rsidR="00790169" w:rsidRDefault="00C17EE9">
            <w:r>
              <w:rPr>
                <w:color w:val="000000"/>
                <w:sz w:val="20"/>
                <w:szCs w:val="20"/>
              </w:rPr>
              <w:t>notifications.queue</w:t>
            </w:r>
          </w:p>
        </w:tc>
        <w:tc>
          <w:tcPr>
            <w:tcW w:w="2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EB68F8" w14:textId="77777777" w:rsidR="00790169" w:rsidRDefault="00C17E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26AC17" w14:textId="77777777" w:rsidR="00790169" w:rsidRDefault="00C17E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A4B875" w14:textId="77777777" w:rsidR="00790169" w:rsidRDefault="00C17EE9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90169" w14:paraId="748794B1" w14:textId="77777777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8DC917" w14:textId="77777777" w:rsidR="00790169" w:rsidRDefault="00C17EE9">
            <w:r>
              <w:rPr>
                <w:color w:val="000000"/>
                <w:sz w:val="20"/>
                <w:szCs w:val="20"/>
              </w:rPr>
              <w:t>analytics.queue</w:t>
            </w:r>
          </w:p>
        </w:tc>
        <w:tc>
          <w:tcPr>
            <w:tcW w:w="2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6869FF" w14:textId="77777777" w:rsidR="00790169" w:rsidRDefault="00C17E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1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B73208" w14:textId="77777777" w:rsidR="00790169" w:rsidRDefault="00C17E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0720F0" w14:textId="77777777" w:rsidR="00790169" w:rsidRDefault="00C17EE9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10602DA9" w14:textId="1EDB0C81" w:rsidR="00790169" w:rsidRDefault="00C17EE9">
      <w:pPr>
        <w:spacing w:after="120"/>
      </w:pPr>
      <w:r>
        <w:lastRenderedPageBreak/>
        <w:t xml:space="preserve">Las 3 colas tienen mensajes confirmando que: billing.queue </w:t>
      </w:r>
      <w:r w:rsidR="00E82128">
        <w:t>recibió</w:t>
      </w:r>
      <w:r>
        <w:t xml:space="preserve"> </w:t>
      </w:r>
      <w:r w:rsidR="00E82128">
        <w:t>vía</w:t>
      </w:r>
      <w:r>
        <w:t xml:space="preserve"> P2P, y notifications.queue + analytics.queue recibieron </w:t>
      </w:r>
      <w:r w:rsidR="00E82128">
        <w:t>vía</w:t>
      </w:r>
      <w:r>
        <w:t xml:space="preserve"> PubSub (fanout).</w:t>
      </w:r>
    </w:p>
    <w:p w14:paraId="54C45A79" w14:textId="77777777" w:rsidR="00790169" w:rsidRDefault="00790169">
      <w:pPr>
        <w:spacing w:after="120"/>
      </w:pPr>
    </w:p>
    <w:p w14:paraId="0BCFC900" w14:textId="77777777" w:rsidR="00790169" w:rsidRDefault="00C17EE9">
      <w:pPr>
        <w:pStyle w:val="Ttulo2"/>
      </w:pPr>
      <w:r>
        <w:t>6. Archivo CSV generado</w:t>
      </w:r>
    </w:p>
    <w:p w14:paraId="3D5EADD6" w14:textId="215CDA63" w:rsidR="00790169" w:rsidRDefault="00C17EE9">
      <w:pPr>
        <w:spacing w:after="120"/>
      </w:pPr>
      <w:r>
        <w:t xml:space="preserve">Ruta: data/outbox/auditoria-citas.csv (generado </w:t>
      </w:r>
      <w:r w:rsidR="00E82128">
        <w:t>automáticamente</w:t>
      </w:r>
      <w:r>
        <w:t xml:space="preserve"> por la ruta-csv-aud</w:t>
      </w:r>
      <w:r>
        <w:t>itoria de Camel):</w:t>
      </w:r>
    </w:p>
    <w:p w14:paraId="743FC45B" w14:textId="77777777" w:rsidR="00790169" w:rsidRDefault="00790169">
      <w:pPr>
        <w:spacing w:after="120"/>
      </w:pPr>
    </w:p>
    <w:p w14:paraId="4D5CBA30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idCita,paciente,correo,especialidad,fechaCita,sede,valor</w:t>
      </w:r>
    </w:p>
    <w:p w14:paraId="795FA943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CITA-1001,Ana Torres,ana.torres@email.com,Cardiologia,2026-06-15,Centro Norte,45.50</w:t>
      </w:r>
    </w:p>
    <w:p w14:paraId="65ED69C5" w14:textId="77777777" w:rsidR="00790169" w:rsidRDefault="00790169">
      <w:pPr>
        <w:spacing w:after="120"/>
      </w:pPr>
    </w:p>
    <w:p w14:paraId="5FFFA346" w14:textId="77777777" w:rsidR="00790169" w:rsidRDefault="00C17EE9">
      <w:pPr>
        <w:spacing w:after="120"/>
      </w:pPr>
      <w:r>
        <w:t>El valor 45.50 usa punto decimal (Locale.US) para mantener el formato CSV correcto independient</w:t>
      </w:r>
      <w:r>
        <w:t>emente del sistema operativo.</w:t>
      </w:r>
    </w:p>
    <w:p w14:paraId="6D27A62B" w14:textId="77777777" w:rsidR="00790169" w:rsidRDefault="00790169">
      <w:pPr>
        <w:spacing w:after="120"/>
      </w:pPr>
    </w:p>
    <w:p w14:paraId="251EB57C" w14:textId="77777777" w:rsidR="00790169" w:rsidRDefault="00C17EE9">
      <w:pPr>
        <w:pStyle w:val="Ttulo2"/>
      </w:pPr>
      <w:r>
        <w:t>7. Registro de error ante solicitud invalida</w:t>
      </w:r>
    </w:p>
    <w:p w14:paraId="2625253F" w14:textId="77777777" w:rsidR="00790169" w:rsidRDefault="00C17EE9">
      <w:pPr>
        <w:spacing w:after="120"/>
      </w:pPr>
      <w:r>
        <w:t>Request invalido enviado: solo el campo 'paciente', omitiendo los 6 restantes.</w:t>
      </w:r>
    </w:p>
    <w:p w14:paraId="7A12BB7F" w14:textId="77777777" w:rsidR="00790169" w:rsidRDefault="00C17EE9">
      <w:pPr>
        <w:spacing w:after="120"/>
      </w:pPr>
      <w:r>
        <w:t>Respuesta HTTP 400 Bad Request:</w:t>
      </w:r>
    </w:p>
    <w:p w14:paraId="3BB000A1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 "estado": "RECHAZADA",</w:t>
      </w:r>
    </w:p>
    <w:p w14:paraId="6A150650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"errores": ["idCita es obligatorio", "correo es obligatorio",</w:t>
      </w:r>
    </w:p>
    <w:p w14:paraId="43A0257F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 "especialidad es obligatoria", "fechaCita es obligatoria",</w:t>
      </w:r>
    </w:p>
    <w:p w14:paraId="71CB4B55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 "sede es obligatoria", "valor debe ser mayor a 0"] }</w:t>
      </w:r>
    </w:p>
    <w:p w14:paraId="1F15DFB0" w14:textId="77777777" w:rsidR="00790169" w:rsidRDefault="00790169">
      <w:pPr>
        <w:spacing w:after="120"/>
      </w:pPr>
    </w:p>
    <w:p w14:paraId="25331451" w14:textId="77777777" w:rsidR="00790169" w:rsidRDefault="00C17EE9">
      <w:pPr>
        <w:spacing w:after="120"/>
      </w:pPr>
      <w:r>
        <w:t>Registro en data/errors/citas-rechazadas.log:</w:t>
      </w:r>
    </w:p>
    <w:p w14:paraId="339F35CD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2026-06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-04 20:18:36 | idCita: N/A | Motivos: idCita es obligatorio,</w:t>
      </w:r>
    </w:p>
    <w:p w14:paraId="7DDFD329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correo es obligatorio, especialidad es obligatoria, fechaCita es obligatoria,</w:t>
      </w:r>
    </w:p>
    <w:p w14:paraId="0EB4B5FF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sede es obligatoria, valor debe ser mayor a 0 |</w:t>
      </w:r>
    </w:p>
    <w:p w14:paraId="45B6B2E8" w14:textId="77777777" w:rsidR="00790169" w:rsidRDefault="00C17EE9">
      <w:pPr>
        <w:shd w:val="clear" w:color="auto" w:fill="F2F2F2"/>
        <w:spacing w:after="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Payload: {"idCita":null,"paciente":"Ana Torres","correo":null,...}</w:t>
      </w:r>
    </w:p>
    <w:p w14:paraId="0CFA3BC3" w14:textId="77777777" w:rsidR="00790169" w:rsidRDefault="00790169">
      <w:pPr>
        <w:spacing w:after="120"/>
      </w:pPr>
    </w:p>
    <w:p w14:paraId="76D35445" w14:textId="77777777" w:rsidR="00790169" w:rsidRDefault="00C17EE9">
      <w:r>
        <w:br w:type="page"/>
      </w:r>
    </w:p>
    <w:p w14:paraId="2454D042" w14:textId="26CAB95D" w:rsidR="00790169" w:rsidRDefault="00C17EE9">
      <w:pPr>
        <w:pStyle w:val="Ttulo1"/>
      </w:pPr>
      <w:r>
        <w:lastRenderedPageBreak/>
        <w:t xml:space="preserve">5. </w:t>
      </w:r>
      <w:r w:rsidR="00E82128">
        <w:t>Reflexión</w:t>
      </w:r>
      <w:r>
        <w:t xml:space="preserve"> </w:t>
      </w:r>
      <w:r w:rsidR="00E82128">
        <w:t>técnica</w:t>
      </w:r>
      <w:r>
        <w:t xml:space="preserve"> final</w:t>
      </w:r>
    </w:p>
    <w:p w14:paraId="64C62ABF" w14:textId="77777777" w:rsidR="00790169" w:rsidRDefault="00790169">
      <w:pPr>
        <w:pBdr>
          <w:bottom w:val="single" w:sz="4" w:space="4" w:color="2E75B6"/>
        </w:pBdr>
        <w:spacing w:before="80" w:after="80"/>
      </w:pPr>
    </w:p>
    <w:p w14:paraId="2162D920" w14:textId="77777777" w:rsidR="00790169" w:rsidRDefault="00790169">
      <w:pPr>
        <w:spacing w:after="120"/>
      </w:pPr>
    </w:p>
    <w:p w14:paraId="68305E24" w14:textId="08F29323" w:rsidR="00790169" w:rsidRDefault="00C17EE9">
      <w:pPr>
        <w:pStyle w:val="Ttulo2"/>
      </w:pPr>
      <w:r>
        <w:t xml:space="preserve">1. </w:t>
      </w:r>
      <w:r w:rsidR="00E82128">
        <w:t>Por qué</w:t>
      </w:r>
      <w:r>
        <w:t xml:space="preserve"> no </w:t>
      </w:r>
      <w:r w:rsidR="00E82128">
        <w:t>sería</w:t>
      </w:r>
      <w:r>
        <w:t xml:space="preserve"> suficiente resolver todo </w:t>
      </w:r>
      <w:r w:rsidR="00E82128">
        <w:t>únicamente</w:t>
      </w:r>
      <w:r>
        <w:t xml:space="preserve"> con archivos?</w:t>
      </w:r>
    </w:p>
    <w:p w14:paraId="229869CA" w14:textId="0018342D" w:rsidR="00790169" w:rsidRDefault="00C17EE9">
      <w:pPr>
        <w:spacing w:after="120"/>
        <w:jc w:val="both"/>
      </w:pPr>
      <w:r>
        <w:t xml:space="preserve">Los archivos son </w:t>
      </w:r>
      <w:r w:rsidR="00E82128">
        <w:t>asíncronos</w:t>
      </w:r>
      <w:r>
        <w:t xml:space="preserve"> por naturaleza y no garantizan entrega en tiempo real. Si el sistema de </w:t>
      </w:r>
      <w:r w:rsidR="00E82128">
        <w:t>Facturación</w:t>
      </w:r>
      <w:r>
        <w:t xml:space="preserve"> requiere procesar la cita inmediatamente par</w:t>
      </w:r>
      <w:r>
        <w:t xml:space="preserve">a generar la orden de cobro, una </w:t>
      </w:r>
      <w:r w:rsidR="00E82128">
        <w:t>integración</w:t>
      </w:r>
      <w:r>
        <w:t xml:space="preserve"> por archivos </w:t>
      </w:r>
      <w:r w:rsidR="00E82128">
        <w:t>podría</w:t>
      </w:r>
      <w:r>
        <w:t xml:space="preserve"> introducir retrasos significativos (dependiendo del intervalo de polling). </w:t>
      </w:r>
      <w:r w:rsidR="00E82128">
        <w:t>Además</w:t>
      </w:r>
      <w:r>
        <w:t xml:space="preserve">, los archivos no proveen </w:t>
      </w:r>
      <w:r w:rsidR="00E82128">
        <w:t>notificación</w:t>
      </w:r>
      <w:r>
        <w:t xml:space="preserve"> de lectura, manejo de reintentos, ni </w:t>
      </w:r>
      <w:r w:rsidR="00E82128">
        <w:t>exclusión</w:t>
      </w:r>
      <w:r>
        <w:t xml:space="preserve"> mutua nativa: dos proces</w:t>
      </w:r>
      <w:r>
        <w:t xml:space="preserve">os </w:t>
      </w:r>
      <w:r w:rsidR="00E82128">
        <w:t>podrían</w:t>
      </w:r>
      <w:r>
        <w:t xml:space="preserve"> leer el mismo archivo </w:t>
      </w:r>
      <w:r w:rsidR="00E82128">
        <w:t>simultáneamente</w:t>
      </w:r>
      <w:r>
        <w:t xml:space="preserve"> y generar cobros duplicados. La </w:t>
      </w:r>
      <w:r w:rsidR="00E82128">
        <w:t>mensajería</w:t>
      </w:r>
      <w:r>
        <w:t xml:space="preserve"> (RabbitMQ) resuelve estos problemas con colas durables, </w:t>
      </w:r>
      <w:r w:rsidR="00E82128">
        <w:t>confirmación</w:t>
      </w:r>
      <w:r>
        <w:t xml:space="preserve"> de mensajes (ACK/NACK) y entrega garantizada.</w:t>
      </w:r>
    </w:p>
    <w:p w14:paraId="4C1F34A3" w14:textId="77777777" w:rsidR="00790169" w:rsidRDefault="00790169">
      <w:pPr>
        <w:spacing w:after="120"/>
      </w:pPr>
    </w:p>
    <w:p w14:paraId="64332B47" w14:textId="4FE3ED1F" w:rsidR="00790169" w:rsidRDefault="00C17EE9">
      <w:pPr>
        <w:pStyle w:val="Ttulo2"/>
      </w:pPr>
      <w:r>
        <w:t xml:space="preserve">2. </w:t>
      </w:r>
      <w:r w:rsidR="00E82128">
        <w:t>Por qué</w:t>
      </w:r>
      <w:r>
        <w:t xml:space="preserve"> no </w:t>
      </w:r>
      <w:r w:rsidR="00E82128">
        <w:t>sería</w:t>
      </w:r>
      <w:r>
        <w:t xml:space="preserve"> adecuado enviar la </w:t>
      </w:r>
      <w:r w:rsidR="00E82128">
        <w:t>facturación</w:t>
      </w:r>
      <w:r>
        <w:t xml:space="preserve"> por Publish/Subscribe?</w:t>
      </w:r>
    </w:p>
    <w:p w14:paraId="1A10295F" w14:textId="2A8121A8" w:rsidR="00790169" w:rsidRDefault="00C17EE9">
      <w:pPr>
        <w:spacing w:after="120"/>
        <w:jc w:val="both"/>
      </w:pPr>
      <w:r>
        <w:t xml:space="preserve">El </w:t>
      </w:r>
      <w:r w:rsidR="00E82128">
        <w:t>patrón</w:t>
      </w:r>
      <w:r>
        <w:t xml:space="preserve"> Publish/Subscribe entrega una copia del mensaje a TODOS los suscriptores. Si el sistema de </w:t>
      </w:r>
      <w:r w:rsidR="00E82128">
        <w:t>Facturación</w:t>
      </w:r>
      <w:r>
        <w:t xml:space="preserve"> estuviera suscrito junto a Notificaciones y </w:t>
      </w:r>
      <w:r w:rsidR="00E82128">
        <w:t>Analítica</w:t>
      </w:r>
      <w:r>
        <w:t xml:space="preserve"> al mismo exchange fanout, y en </w:t>
      </w:r>
      <w:r w:rsidR="00E82128">
        <w:t>algún</w:t>
      </w:r>
      <w:r>
        <w:t xml:space="preserve"> momento hubiera </w:t>
      </w:r>
      <w:r w:rsidR="00E82128">
        <w:t>múltiples</w:t>
      </w:r>
      <w:r>
        <w:t xml:space="preserve"> </w:t>
      </w:r>
      <w:r>
        <w:t xml:space="preserve">instancias del sistema de </w:t>
      </w:r>
      <w:r w:rsidR="00E82128">
        <w:t>Facturación</w:t>
      </w:r>
      <w:r>
        <w:t xml:space="preserve"> activas (escalado horizontal), cada instancia </w:t>
      </w:r>
      <w:r w:rsidR="00E82128">
        <w:t>recibiría</w:t>
      </w:r>
      <w:r>
        <w:t xml:space="preserve"> el mensaje y </w:t>
      </w:r>
      <w:r w:rsidR="00E82128">
        <w:t>generaría</w:t>
      </w:r>
      <w:r>
        <w:t xml:space="preserve"> una orden de cobro independiente, produciendo facturas duplicadas. El </w:t>
      </w:r>
      <w:r w:rsidR="00E82128">
        <w:t>patrón</w:t>
      </w:r>
      <w:r>
        <w:t xml:space="preserve"> Point-to-Point garantiza que el mensaje es consumido por exact</w:t>
      </w:r>
      <w:r>
        <w:t xml:space="preserve">amente un receptor, lo cual es </w:t>
      </w:r>
      <w:r w:rsidR="00E82128">
        <w:t>crítico</w:t>
      </w:r>
      <w:r>
        <w:t xml:space="preserve"> para transacciones financieras.</w:t>
      </w:r>
    </w:p>
    <w:p w14:paraId="790FEE89" w14:textId="77777777" w:rsidR="00790169" w:rsidRDefault="00790169">
      <w:pPr>
        <w:spacing w:after="120"/>
      </w:pPr>
    </w:p>
    <w:p w14:paraId="733EF37B" w14:textId="71040F49" w:rsidR="00790169" w:rsidRDefault="00C17EE9">
      <w:pPr>
        <w:pStyle w:val="Ttulo2"/>
      </w:pPr>
      <w:r>
        <w:t xml:space="preserve">3. Que ventaja aporta RabbitMQ frente a una </w:t>
      </w:r>
      <w:r w:rsidR="00E82128">
        <w:t>integración</w:t>
      </w:r>
      <w:r>
        <w:t xml:space="preserve"> directa API contra API?</w:t>
      </w:r>
    </w:p>
    <w:p w14:paraId="510F9D4F" w14:textId="67320C20" w:rsidR="00790169" w:rsidRDefault="00C17EE9">
      <w:pPr>
        <w:spacing w:after="120"/>
        <w:jc w:val="both"/>
      </w:pPr>
      <w:r>
        <w:t xml:space="preserve">Con </w:t>
      </w:r>
      <w:r w:rsidR="00E82128">
        <w:t>integración</w:t>
      </w:r>
      <w:r>
        <w:t xml:space="preserve"> directa API-API, si el sistema destino esta </w:t>
      </w:r>
      <w:r w:rsidR="00E82128">
        <w:t>caído</w:t>
      </w:r>
      <w:r>
        <w:t xml:space="preserve"> en el momento del registro de la cita, la </w:t>
      </w:r>
      <w:r w:rsidR="00E82128">
        <w:t>operación</w:t>
      </w:r>
      <w:r>
        <w:t xml:space="preserve"> falla y se pierde el evento. RabbitMQ </w:t>
      </w:r>
      <w:r w:rsidR="00E82128">
        <w:t>actúa</w:t>
      </w:r>
      <w:r>
        <w:t xml:space="preserve"> como buffer persistente: el mensaje queda almacenado en la cola (durable=true) hasta que el co</w:t>
      </w:r>
      <w:r>
        <w:t xml:space="preserve">nsumidor </w:t>
      </w:r>
      <w:r w:rsidR="00E82128">
        <w:t>esté</w:t>
      </w:r>
      <w:r>
        <w:t xml:space="preserve"> disponible para procesarlo, garantizando entrega eventual. </w:t>
      </w:r>
      <w:r w:rsidR="00E82128">
        <w:t>Además</w:t>
      </w:r>
      <w:r>
        <w:t xml:space="preserve">, desacopla completamente al productor del consumidor: la API de citas no necesita conocer la </w:t>
      </w:r>
      <w:r w:rsidR="00E82128">
        <w:t>dirección</w:t>
      </w:r>
      <w:r>
        <w:t xml:space="preserve"> ni el estado de </w:t>
      </w:r>
      <w:r w:rsidR="00E82128">
        <w:t>Facturación</w:t>
      </w:r>
      <w:r>
        <w:t xml:space="preserve">, Notificaciones o </w:t>
      </w:r>
      <w:r w:rsidR="00E82128">
        <w:t>Analítica</w:t>
      </w:r>
      <w:r>
        <w:t>. Esto permite esc</w:t>
      </w:r>
      <w:r>
        <w:t>alar, reiniciar o actualizar cualquier sistema sin afectar al resto.</w:t>
      </w:r>
    </w:p>
    <w:p w14:paraId="5F12C1A1" w14:textId="77777777" w:rsidR="00790169" w:rsidRDefault="00790169">
      <w:pPr>
        <w:spacing w:after="120"/>
      </w:pPr>
    </w:p>
    <w:p w14:paraId="6D9B26D6" w14:textId="46715822" w:rsidR="00790169" w:rsidRDefault="00C17EE9">
      <w:pPr>
        <w:pStyle w:val="Ttulo2"/>
      </w:pPr>
      <w:r>
        <w:t xml:space="preserve">4. Que </w:t>
      </w:r>
      <w:r w:rsidR="00E82128">
        <w:t>mejoraría</w:t>
      </w:r>
      <w:r>
        <w:t xml:space="preserve"> si esta </w:t>
      </w:r>
      <w:r w:rsidR="00E82128">
        <w:t>solución</w:t>
      </w:r>
      <w:r>
        <w:t xml:space="preserve"> tuviera que operar en </w:t>
      </w:r>
      <w:r w:rsidR="00E82128">
        <w:t>producción</w:t>
      </w:r>
      <w:r>
        <w:t>?</w:t>
      </w:r>
    </w:p>
    <w:p w14:paraId="742DC86A" w14:textId="55A6FD6F" w:rsidR="00790169" w:rsidRDefault="00C17EE9">
      <w:pPr>
        <w:pStyle w:val="Prrafodelista"/>
        <w:numPr>
          <w:ilvl w:val="0"/>
          <w:numId w:val="2"/>
        </w:numPr>
        <w:spacing w:after="80"/>
      </w:pPr>
      <w:r>
        <w:t xml:space="preserve">Seguridad: </w:t>
      </w:r>
      <w:r w:rsidR="00E82128">
        <w:t>autenticación</w:t>
      </w:r>
      <w:r>
        <w:t xml:space="preserve"> en la API (JWT/OAuth2), credenciales RabbitMQ no hardcodeadas (usar secretos de Kubernetes o </w:t>
      </w:r>
      <w:r>
        <w:t xml:space="preserve">Vault), TLS en la </w:t>
      </w:r>
      <w:r w:rsidR="00E82128">
        <w:t>conexión</w:t>
      </w:r>
      <w:r>
        <w:t xml:space="preserve"> AMQP.</w:t>
      </w:r>
    </w:p>
    <w:p w14:paraId="1B6E8146" w14:textId="77777777" w:rsidR="00790169" w:rsidRDefault="00C17EE9">
      <w:pPr>
        <w:pStyle w:val="Prrafodelista"/>
        <w:numPr>
          <w:ilvl w:val="0"/>
          <w:numId w:val="2"/>
        </w:numPr>
        <w:spacing w:after="80"/>
      </w:pPr>
      <w:r>
        <w:t>Idempotencia: validar que no se procese dos veces el mismo idCita (tabla de citas procesadas en base de datos).</w:t>
      </w:r>
    </w:p>
    <w:p w14:paraId="79620A28" w14:textId="1FBAFD95" w:rsidR="00790169" w:rsidRDefault="00C17EE9">
      <w:pPr>
        <w:pStyle w:val="Prrafodelista"/>
        <w:numPr>
          <w:ilvl w:val="0"/>
          <w:numId w:val="2"/>
        </w:numPr>
        <w:spacing w:after="80"/>
      </w:pPr>
      <w:r>
        <w:t xml:space="preserve">Observabilidad: </w:t>
      </w:r>
      <w:r w:rsidR="00E82128">
        <w:t>métricas</w:t>
      </w:r>
      <w:r>
        <w:t xml:space="preserve"> con Micrometer + Prometheus, trazas distribuidas con OpenTelemetry, alertas si una col</w:t>
      </w:r>
      <w:r>
        <w:t>a supera un umbral de mensajes acumulados.</w:t>
      </w:r>
    </w:p>
    <w:p w14:paraId="412C956B" w14:textId="3F2E7414" w:rsidR="00790169" w:rsidRDefault="00C17EE9">
      <w:pPr>
        <w:pStyle w:val="Prrafodelista"/>
        <w:numPr>
          <w:ilvl w:val="0"/>
          <w:numId w:val="2"/>
        </w:numPr>
        <w:spacing w:after="80"/>
      </w:pPr>
      <w:r>
        <w:t xml:space="preserve">Alta disponibilidad: RabbitMQ en </w:t>
      </w:r>
      <w:r w:rsidR="00E82128">
        <w:t>clúster</w:t>
      </w:r>
      <w:r>
        <w:t xml:space="preserve"> con nodos de respaldo, la </w:t>
      </w:r>
      <w:r w:rsidR="00E82128">
        <w:t>aplicación</w:t>
      </w:r>
      <w:r>
        <w:t xml:space="preserve"> en </w:t>
      </w:r>
      <w:r w:rsidR="00E82128">
        <w:t>múltiples</w:t>
      </w:r>
      <w:r>
        <w:t xml:space="preserve"> replicas </w:t>
      </w:r>
      <w:r w:rsidR="00E82128">
        <w:t>detrás</w:t>
      </w:r>
      <w:r>
        <w:t xml:space="preserve"> de un load balancer.</w:t>
      </w:r>
    </w:p>
    <w:p w14:paraId="666D117F" w14:textId="77777777" w:rsidR="00790169" w:rsidRDefault="00C17EE9">
      <w:pPr>
        <w:pStyle w:val="Prrafodelista"/>
        <w:numPr>
          <w:ilvl w:val="0"/>
          <w:numId w:val="2"/>
        </w:numPr>
        <w:spacing w:after="80"/>
      </w:pPr>
      <w:r>
        <w:lastRenderedPageBreak/>
        <w:t>Schema registry: validar el formato de los mensajes con Apache Avro o JSON Schema para evitar mensajes malformados entre sistemas.</w:t>
      </w:r>
    </w:p>
    <w:p w14:paraId="014516FF" w14:textId="3BE3D4F7" w:rsidR="00790169" w:rsidRDefault="00C17EE9">
      <w:pPr>
        <w:pStyle w:val="Prrafodelista"/>
        <w:numPr>
          <w:ilvl w:val="0"/>
          <w:numId w:val="2"/>
        </w:numPr>
        <w:spacing w:after="80"/>
      </w:pPr>
      <w:r>
        <w:t xml:space="preserve">Dead Letter Queue persistente: los mensajes que fallen tras los reintentos deben ir a una DLQ que sea revisada y reintentada </w:t>
      </w:r>
      <w:r>
        <w:t xml:space="preserve">manualmente o por proceso </w:t>
      </w:r>
      <w:r w:rsidR="00E82128">
        <w:t>automático</w:t>
      </w:r>
      <w:r>
        <w:t>.</w:t>
      </w:r>
    </w:p>
    <w:p w14:paraId="528FF0A7" w14:textId="77777777" w:rsidR="00790169" w:rsidRDefault="00790169">
      <w:pPr>
        <w:spacing w:after="120"/>
      </w:pPr>
    </w:p>
    <w:sectPr w:rsidR="00790169">
      <w:headerReference w:type="default" r:id="rId9"/>
      <w:footerReference w:type="default" r:id="rId10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D8C7C" w14:textId="77777777" w:rsidR="00C17EE9" w:rsidRDefault="00C17EE9">
      <w:r>
        <w:separator/>
      </w:r>
    </w:p>
  </w:endnote>
  <w:endnote w:type="continuationSeparator" w:id="0">
    <w:p w14:paraId="34D79A22" w14:textId="77777777" w:rsidR="00C17EE9" w:rsidRDefault="00C17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E753B" w14:textId="1BA04BEB" w:rsidR="00790169" w:rsidRDefault="005B3436">
    <w:pPr>
      <w:pBdr>
        <w:top w:val="single" w:sz="4" w:space="4" w:color="2E75B6"/>
      </w:pBdr>
      <w:jc w:val="right"/>
    </w:pPr>
    <w:r>
      <w:rPr>
        <w:color w:val="666666"/>
        <w:sz w:val="16"/>
        <w:szCs w:val="16"/>
      </w:rPr>
      <w:t>Página</w:t>
    </w:r>
    <w:r w:rsidR="00C17EE9">
      <w:rPr>
        <w:color w:val="666666"/>
        <w:sz w:val="16"/>
        <w:szCs w:val="16"/>
      </w:rPr>
      <w:t xml:space="preserve"> </w:t>
    </w:r>
    <w:r w:rsidR="00C17EE9">
      <w:rPr>
        <w:color w:val="666666"/>
        <w:sz w:val="16"/>
        <w:szCs w:val="16"/>
      </w:rPr>
      <w:fldChar w:fldCharType="begin"/>
    </w:r>
    <w:r w:rsidR="00C17EE9">
      <w:rPr>
        <w:color w:val="666666"/>
        <w:sz w:val="16"/>
        <w:szCs w:val="16"/>
      </w:rPr>
      <w:instrText>PAGE</w:instrText>
    </w:r>
    <w:r w:rsidR="00C17EE9">
      <w:rPr>
        <w:color w:val="666666"/>
        <w:sz w:val="16"/>
        <w:szCs w:val="16"/>
      </w:rPr>
      <w:fldChar w:fldCharType="separate"/>
    </w:r>
    <w:r w:rsidR="00E82128">
      <w:rPr>
        <w:noProof/>
        <w:color w:val="666666"/>
        <w:sz w:val="16"/>
        <w:szCs w:val="16"/>
      </w:rPr>
      <w:t>2</w:t>
    </w:r>
    <w:r w:rsidR="00C17EE9">
      <w:rPr>
        <w:color w:val="666666"/>
        <w:sz w:val="16"/>
        <w:szCs w:val="16"/>
      </w:rPr>
      <w:fldChar w:fldCharType="end"/>
    </w:r>
    <w:r w:rsidR="00C17EE9">
      <w:rPr>
        <w:color w:val="666666"/>
        <w:sz w:val="16"/>
        <w:szCs w:val="16"/>
      </w:rPr>
      <w:t xml:space="preserve"> de </w:t>
    </w:r>
    <w:r w:rsidR="00C17EE9">
      <w:rPr>
        <w:color w:val="666666"/>
        <w:sz w:val="16"/>
        <w:szCs w:val="16"/>
      </w:rPr>
      <w:fldChar w:fldCharType="begin"/>
    </w:r>
    <w:r w:rsidR="00C17EE9">
      <w:rPr>
        <w:color w:val="666666"/>
        <w:sz w:val="16"/>
        <w:szCs w:val="16"/>
      </w:rPr>
      <w:instrText>NUMPAGES</w:instrText>
    </w:r>
    <w:r w:rsidR="00C17EE9">
      <w:rPr>
        <w:color w:val="666666"/>
        <w:sz w:val="16"/>
        <w:szCs w:val="16"/>
      </w:rPr>
      <w:fldChar w:fldCharType="separate"/>
    </w:r>
    <w:r w:rsidR="00E82128">
      <w:rPr>
        <w:noProof/>
        <w:color w:val="666666"/>
        <w:sz w:val="16"/>
        <w:szCs w:val="16"/>
      </w:rPr>
      <w:t>3</w:t>
    </w:r>
    <w:r w:rsidR="00C17EE9"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FA01A" w14:textId="77777777" w:rsidR="00C17EE9" w:rsidRDefault="00C17EE9">
      <w:r>
        <w:separator/>
      </w:r>
    </w:p>
  </w:footnote>
  <w:footnote w:type="continuationSeparator" w:id="0">
    <w:p w14:paraId="1B3B7A7A" w14:textId="77777777" w:rsidR="00C17EE9" w:rsidRDefault="00C17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24A6B" w14:textId="12EDAF97" w:rsidR="00790169" w:rsidRDefault="00C17EE9">
    <w:pPr>
      <w:pBdr>
        <w:bottom w:val="single" w:sz="4" w:space="4" w:color="2E75B6"/>
      </w:pBdr>
    </w:pPr>
    <w:r>
      <w:rPr>
        <w:color w:val="666666"/>
        <w:sz w:val="16"/>
        <w:szCs w:val="16"/>
      </w:rPr>
      <w:t xml:space="preserve">Examen Practico Progreso 2  |  </w:t>
    </w:r>
    <w:r w:rsidR="005B3436">
      <w:rPr>
        <w:color w:val="666666"/>
        <w:sz w:val="16"/>
        <w:szCs w:val="16"/>
      </w:rPr>
      <w:t>Integración</w:t>
    </w:r>
    <w:r>
      <w:rPr>
        <w:color w:val="666666"/>
        <w:sz w:val="16"/>
        <w:szCs w:val="16"/>
      </w:rPr>
      <w:t xml:space="preserve"> de Sistemas  |  Gabriel Padilla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27103"/>
    <w:multiLevelType w:val="hybridMultilevel"/>
    <w:tmpl w:val="9BFCBC48"/>
    <w:lvl w:ilvl="0" w:tplc="862A8402">
      <w:start w:val="1"/>
      <w:numFmt w:val="bullet"/>
      <w:lvlText w:val="•"/>
      <w:lvlJc w:val="left"/>
      <w:pPr>
        <w:ind w:left="720" w:hanging="360"/>
      </w:pPr>
    </w:lvl>
    <w:lvl w:ilvl="1" w:tplc="EA60293A">
      <w:numFmt w:val="decimal"/>
      <w:lvlText w:val=""/>
      <w:lvlJc w:val="left"/>
    </w:lvl>
    <w:lvl w:ilvl="2" w:tplc="F7AC27BA">
      <w:numFmt w:val="decimal"/>
      <w:lvlText w:val=""/>
      <w:lvlJc w:val="left"/>
    </w:lvl>
    <w:lvl w:ilvl="3" w:tplc="8D4045E6">
      <w:numFmt w:val="decimal"/>
      <w:lvlText w:val=""/>
      <w:lvlJc w:val="left"/>
    </w:lvl>
    <w:lvl w:ilvl="4" w:tplc="09A08CA8">
      <w:numFmt w:val="decimal"/>
      <w:lvlText w:val=""/>
      <w:lvlJc w:val="left"/>
    </w:lvl>
    <w:lvl w:ilvl="5" w:tplc="9A04F5FA">
      <w:numFmt w:val="decimal"/>
      <w:lvlText w:val=""/>
      <w:lvlJc w:val="left"/>
    </w:lvl>
    <w:lvl w:ilvl="6" w:tplc="1BA03FC6">
      <w:numFmt w:val="decimal"/>
      <w:lvlText w:val=""/>
      <w:lvlJc w:val="left"/>
    </w:lvl>
    <w:lvl w:ilvl="7" w:tplc="1096A62C">
      <w:numFmt w:val="decimal"/>
      <w:lvlText w:val=""/>
      <w:lvlJc w:val="left"/>
    </w:lvl>
    <w:lvl w:ilvl="8" w:tplc="6C00D41C">
      <w:numFmt w:val="decimal"/>
      <w:lvlText w:val=""/>
      <w:lvlJc w:val="left"/>
    </w:lvl>
  </w:abstractNum>
  <w:abstractNum w:abstractNumId="1" w15:restartNumberingAfterBreak="0">
    <w:nsid w:val="604D3006"/>
    <w:multiLevelType w:val="hybridMultilevel"/>
    <w:tmpl w:val="40487978"/>
    <w:lvl w:ilvl="0" w:tplc="97B225E0">
      <w:start w:val="1"/>
      <w:numFmt w:val="bullet"/>
      <w:lvlText w:val="●"/>
      <w:lvlJc w:val="left"/>
      <w:pPr>
        <w:ind w:left="720" w:hanging="360"/>
      </w:pPr>
    </w:lvl>
    <w:lvl w:ilvl="1" w:tplc="79A65AAA">
      <w:start w:val="1"/>
      <w:numFmt w:val="bullet"/>
      <w:lvlText w:val="○"/>
      <w:lvlJc w:val="left"/>
      <w:pPr>
        <w:ind w:left="1440" w:hanging="360"/>
      </w:pPr>
    </w:lvl>
    <w:lvl w:ilvl="2" w:tplc="97B4781E">
      <w:start w:val="1"/>
      <w:numFmt w:val="bullet"/>
      <w:lvlText w:val="■"/>
      <w:lvlJc w:val="left"/>
      <w:pPr>
        <w:ind w:left="2160" w:hanging="360"/>
      </w:pPr>
    </w:lvl>
    <w:lvl w:ilvl="3" w:tplc="BD28247C">
      <w:start w:val="1"/>
      <w:numFmt w:val="bullet"/>
      <w:lvlText w:val="●"/>
      <w:lvlJc w:val="left"/>
      <w:pPr>
        <w:ind w:left="2880" w:hanging="360"/>
      </w:pPr>
    </w:lvl>
    <w:lvl w:ilvl="4" w:tplc="F2B8427A">
      <w:start w:val="1"/>
      <w:numFmt w:val="bullet"/>
      <w:lvlText w:val="○"/>
      <w:lvlJc w:val="left"/>
      <w:pPr>
        <w:ind w:left="3600" w:hanging="360"/>
      </w:pPr>
    </w:lvl>
    <w:lvl w:ilvl="5" w:tplc="CFEE6C72">
      <w:start w:val="1"/>
      <w:numFmt w:val="bullet"/>
      <w:lvlText w:val="■"/>
      <w:lvlJc w:val="left"/>
      <w:pPr>
        <w:ind w:left="4320" w:hanging="360"/>
      </w:pPr>
    </w:lvl>
    <w:lvl w:ilvl="6" w:tplc="C0448B7C">
      <w:start w:val="1"/>
      <w:numFmt w:val="bullet"/>
      <w:lvlText w:val="●"/>
      <w:lvlJc w:val="left"/>
      <w:pPr>
        <w:ind w:left="5040" w:hanging="360"/>
      </w:pPr>
    </w:lvl>
    <w:lvl w:ilvl="7" w:tplc="BAC251B6">
      <w:start w:val="1"/>
      <w:numFmt w:val="bullet"/>
      <w:lvlText w:val="●"/>
      <w:lvlJc w:val="left"/>
      <w:pPr>
        <w:ind w:left="5760" w:hanging="360"/>
      </w:pPr>
    </w:lvl>
    <w:lvl w:ilvl="8" w:tplc="310E3C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093E34"/>
    <w:multiLevelType w:val="hybridMultilevel"/>
    <w:tmpl w:val="2CFE839E"/>
    <w:lvl w:ilvl="0" w:tplc="B61E31BA">
      <w:start w:val="1"/>
      <w:numFmt w:val="decimal"/>
      <w:lvlText w:val="%1."/>
      <w:lvlJc w:val="left"/>
      <w:pPr>
        <w:ind w:left="720" w:hanging="360"/>
      </w:pPr>
    </w:lvl>
    <w:lvl w:ilvl="1" w:tplc="1F046408">
      <w:numFmt w:val="decimal"/>
      <w:lvlText w:val=""/>
      <w:lvlJc w:val="left"/>
    </w:lvl>
    <w:lvl w:ilvl="2" w:tplc="220EB758">
      <w:numFmt w:val="decimal"/>
      <w:lvlText w:val=""/>
      <w:lvlJc w:val="left"/>
    </w:lvl>
    <w:lvl w:ilvl="3" w:tplc="38FA5BC0">
      <w:numFmt w:val="decimal"/>
      <w:lvlText w:val=""/>
      <w:lvlJc w:val="left"/>
    </w:lvl>
    <w:lvl w:ilvl="4" w:tplc="28689F86">
      <w:numFmt w:val="decimal"/>
      <w:lvlText w:val=""/>
      <w:lvlJc w:val="left"/>
    </w:lvl>
    <w:lvl w:ilvl="5" w:tplc="4EAECAC0">
      <w:numFmt w:val="decimal"/>
      <w:lvlText w:val=""/>
      <w:lvlJc w:val="left"/>
    </w:lvl>
    <w:lvl w:ilvl="6" w:tplc="A43E4DCE">
      <w:numFmt w:val="decimal"/>
      <w:lvlText w:val=""/>
      <w:lvlJc w:val="left"/>
    </w:lvl>
    <w:lvl w:ilvl="7" w:tplc="59683C26">
      <w:numFmt w:val="decimal"/>
      <w:lvlText w:val=""/>
      <w:lvlJc w:val="left"/>
    </w:lvl>
    <w:lvl w:ilvl="8" w:tplc="DB004C1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169"/>
    <w:rsid w:val="005B3436"/>
    <w:rsid w:val="00790169"/>
    <w:rsid w:val="00C17EE9"/>
    <w:rsid w:val="00CB65FE"/>
    <w:rsid w:val="00E8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BA554"/>
  <w15:docId w15:val="{2DC4FA88-F99A-4B0D-A039-D39AEE24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5B34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4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gabrielpadi17/progreso2-integracion-padilla-gabrie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1627</Words>
  <Characters>8949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Padilla</cp:lastModifiedBy>
  <cp:revision>2</cp:revision>
  <dcterms:created xsi:type="dcterms:W3CDTF">2026-06-04T21:28:00Z</dcterms:created>
  <dcterms:modified xsi:type="dcterms:W3CDTF">2026-06-04T22:37:00Z</dcterms:modified>
</cp:coreProperties>
</file>