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SkillLink Investor Pitch</w:t>
      </w:r>
    </w:p>
    <w:p>
      <w:pPr>
        <w:pStyle w:val="Heading1"/>
      </w:pPr>
      <w:r>
        <w:t>Introduction</w:t>
      </w:r>
    </w:p>
    <w:p>
      <w:r>
        <w:t>SkillLink is a next-generation digital platform that bridges the gap between individuals seeking reliable services and skilled professionals offering them. Starting in Nigeria, we aim to become Africa's leading service connection platform, empowering communities through technology, skills, and opportunity.</w:t>
      </w:r>
    </w:p>
    <w:p>
      <w:pPr>
        <w:pStyle w:val="Heading1"/>
      </w:pPr>
      <w:r>
        <w:t>The Problem</w:t>
      </w:r>
    </w:p>
    <w:p>
      <w:r>
        <w:t>Millions of skilled workers in Africa remain underemployed or disconnected from the digital economy. At the same time, individuals and businesses struggle to find trusted, reliable service providers locally. There is no dominant platform tailored for Africa that efficiently solves this disconnect.</w:t>
      </w:r>
    </w:p>
    <w:p>
      <w:pPr>
        <w:pStyle w:val="Heading1"/>
      </w:pPr>
      <w:r>
        <w:t>Our Solution</w:t>
      </w:r>
    </w:p>
    <w:p>
      <w:r>
        <w:t>SkillLink provides a user-friendly digital marketplace where users can easily connect with verified local professionals for services ranging from plumbing and electrical work to IT support and tutoring. Our platform features real-time job matching, user ratings, identity verification, and community engagement tools.</w:t>
      </w:r>
    </w:p>
    <w:p>
      <w:pPr>
        <w:pStyle w:val="Heading1"/>
      </w:pPr>
      <w:r>
        <w:t>Market Opportunity</w:t>
      </w:r>
    </w:p>
    <w:p>
      <w:r>
        <w:t>Africa’s digital economy is growing rapidly, with Nigeria leading the way. The informal service sector is estimated to be worth billions annually. SkillLink targets this underserved market, offering structure, safety, and efficiency to both clients and providers.</w:t>
      </w:r>
    </w:p>
    <w:p>
      <w:pPr>
        <w:pStyle w:val="Heading1"/>
      </w:pPr>
      <w:r>
        <w:t>Business Model</w:t>
      </w:r>
    </w:p>
    <w:p>
      <w:r>
        <w:t>SkillLink will generate revenue through service fees, premium subscriptions, ads, training programs, and partner integrations. We ensure affordability while providing value-added services and sustainable earnings for service providers.</w:t>
      </w:r>
    </w:p>
    <w:p>
      <w:pPr>
        <w:pStyle w:val="Heading1"/>
      </w:pPr>
      <w:r>
        <w:t>Competitive Edge</w:t>
      </w:r>
    </w:p>
    <w:p>
      <w:r>
        <w:t>- Hyperlocal focus with community trust-building.</w:t>
        <w:br/>
        <w:t>- Scalable tech infrastructure.</w:t>
        <w:br/>
        <w:t>- Verified user and provider identities.</w:t>
        <w:br/>
        <w:t>- AI-enhanced job matching and customer support.</w:t>
        <w:br/>
        <w:t>- Partnerships with vocational institutions for capacity building.</w:t>
      </w:r>
    </w:p>
    <w:p>
      <w:pPr>
        <w:pStyle w:val="Heading1"/>
      </w:pPr>
      <w:r>
        <w:t>Our Vision</w:t>
      </w:r>
    </w:p>
    <w:p>
      <w:r>
        <w:t>To become Africa’s leading digital platform for connecting people with trusted, local skilled professionals — starting in Nigeria — while empowering the workforce through smart technology, inclusive access, and community-driven growth.</w:t>
      </w:r>
    </w:p>
    <w:p>
      <w:pPr>
        <w:pStyle w:val="Heading1"/>
      </w:pPr>
      <w:r>
        <w:t>Call to Action</w:t>
      </w:r>
    </w:p>
    <w:p>
      <w:r>
        <w:t>We are seeking strategic investors, partners, and supporters to join us in transforming service delivery and job access across Africa. Let’s build SkillLink together and unlock the continent’s true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