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 w:rsidR="00E87835">
        <w:rPr>
          <w:rFonts w:ascii="Arial" w:hAnsi="Arial" w:eastAsia="Times New Roman" w:cs="Arial"/>
          <w:caps w:val="1"/>
          <w:color w:val="4F81BD"/>
          <w:spacing w:val="10"/>
          <w:kern w:val="28"/>
          <w:sz w:val="40"/>
          <w:szCs w:val="40"/>
          <w:lang w:eastAsia="en-US" w:bidi="en-US"/>
        </w:rPr>
        <w:t>Grupo neoeneRGIA</w:t>
      </w:r>
    </w:p>
    <w:p w:rsidR="40752B79" w:rsidP="73F76A97" w:rsidRDefault="40752B79" w14:paraId="547FC948" w14:textId="78149D9E">
      <w:pPr>
        <w:spacing w:line="360" w:lineRule="auto"/>
        <w:jc w:val="center"/>
        <w:rPr>
          <w:rFonts w:ascii="Arial" w:hAnsi="Arial"/>
          <w:color w:val="4F81BD" w:themeColor="accent1" w:themeTint="FF" w:themeShade="FF"/>
          <w:sz w:val="24"/>
          <w:szCs w:val="24"/>
        </w:rPr>
      </w:pPr>
      <w:r w:rsidRPr="73F76A97" w:rsidR="40752B79">
        <w:rPr>
          <w:rFonts w:ascii="Arial" w:hAnsi="Arial"/>
          <w:color w:val="4F81BD" w:themeColor="accent1" w:themeTint="FF" w:themeShade="FF"/>
          <w:sz w:val="24"/>
          <w:szCs w:val="24"/>
        </w:rPr>
        <w:t>DataPlatform RDS Timeout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054A0C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80"/>
        <w:gridCol w:w="961"/>
        <w:gridCol w:w="4559"/>
        <w:gridCol w:w="2061"/>
      </w:tblGrid>
      <w:tr w:rsidRPr="00A01F69" w:rsidR="00FA4080" w:rsidTr="73F76A97" w14:paraId="49A6AF5B" w14:textId="77777777">
        <w:trPr>
          <w:tblHeader/>
        </w:trPr>
        <w:tc>
          <w:tcPr>
            <w:tcW w:w="1380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961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559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73F76A97" w14:paraId="329AA630" w14:textId="77777777">
        <w:tc>
          <w:tcPr>
            <w:tcW w:w="1380" w:type="dxa"/>
            <w:tcMar/>
            <w:vAlign w:val="center"/>
          </w:tcPr>
          <w:p w:rsidR="00FA4080" w:rsidP="0615463D" w:rsidRDefault="00BE2500" w14:paraId="1AA2033D" w14:textId="64D2794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615463D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0</w:t>
            </w:r>
            <w:r w:rsidRPr="0615463D" w:rsidR="4BC6B955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3</w:t>
            </w:r>
            <w:r w:rsidRPr="0615463D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/0</w:t>
            </w:r>
            <w:r w:rsidRPr="0615463D" w:rsidR="7D1E422F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</w:t>
            </w:r>
            <w:r w:rsidRPr="0615463D" w:rsidR="00BE250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/202</w:t>
            </w:r>
            <w:r w:rsidRPr="0615463D" w:rsidR="4E8E07AB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961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559" w:type="dxa"/>
            <w:tcMar/>
            <w:vAlign w:val="center"/>
          </w:tcPr>
          <w:p w:rsidRPr="009311B6" w:rsidR="00FA4080" w:rsidP="73F76A97" w:rsidRDefault="00BE2500" w14:paraId="72EDEEEF" w14:textId="004DB37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73F76A97" w:rsidR="706A7E5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 xml:space="preserve">Criação </w:t>
            </w:r>
            <w:r w:rsidRPr="73F76A97" w:rsidR="00FA408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do Documento</w:t>
            </w:r>
          </w:p>
        </w:tc>
        <w:tc>
          <w:tcPr>
            <w:tcW w:w="2061" w:type="dxa"/>
            <w:tcMar/>
            <w:vAlign w:val="center"/>
          </w:tcPr>
          <w:p w:rsidR="00FA4080" w:rsidP="73F76A97" w:rsidRDefault="00BE2500" w14:paraId="2CF448D4" w14:textId="3CC1D44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73F76A97" w:rsidR="129ACF9A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Gabriel Alcantara</w:t>
            </w:r>
          </w:p>
        </w:tc>
      </w:tr>
      <w:tr w:rsidRPr="00A01F69" w:rsidR="009A39B4" w:rsidTr="73F76A97" w14:paraId="1575897A" w14:textId="77777777">
        <w:tc>
          <w:tcPr>
            <w:tcW w:w="1380" w:type="dxa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73F76A97" w14:paraId="60777DCD" w14:textId="77777777">
        <w:tc>
          <w:tcPr>
            <w:tcW w:w="1380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73F76A97" w14:paraId="16D186CE" w14:textId="77777777">
        <w:tc>
          <w:tcPr>
            <w:tcW w:w="1380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73F76A97" w14:paraId="2E47F727" w14:textId="77777777">
        <w:tc>
          <w:tcPr>
            <w:tcW w:w="1380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73F76A97" w14:paraId="4108F886" w14:textId="77777777">
        <w:tc>
          <w:tcPr>
            <w:tcW w:w="1380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73F76A97" w14:paraId="11B2DA30" w14:textId="77777777">
        <w:tc>
          <w:tcPr>
            <w:tcW w:w="1380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73F76A97" w14:paraId="31507D29" w14:textId="77777777">
        <w:tc>
          <w:tcPr>
            <w:tcW w:w="1380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  <w:rPr/>
      </w:pPr>
      <w:bookmarkStart w:name="_Toc163133939" w:id="5"/>
      <w:r w:rsidR="002151F0">
        <w:rPr/>
        <w:t>Objetivo</w:t>
      </w:r>
      <w:bookmarkEnd w:id="5"/>
    </w:p>
    <w:p w:rsidRPr="002F5E8A" w:rsidR="008179FA" w:rsidP="73F76A97" w:rsidRDefault="008179FA" w14:paraId="4FB5DE3A" w14:textId="1F2942BF">
      <w:pPr>
        <w:pStyle w:val="BulletList1Indent"/>
        <w:suppressLineNumbers w:val="0"/>
        <w:bidi w:val="0"/>
        <w:spacing w:before="120" w:beforeAutospacing="off" w:after="120" w:afterAutospacing="off" w:line="360" w:lineRule="auto"/>
        <w:ind w:right="0"/>
        <w:jc w:val="both"/>
        <w:rPr/>
      </w:pPr>
      <w:r w:rsidRPr="73F76A97" w:rsidR="239F0EED">
        <w:rPr>
          <w:sz w:val="24"/>
          <w:szCs w:val="24"/>
          <w:lang w:val="pt-BR" w:eastAsia="pt-BR"/>
        </w:rPr>
        <w:t xml:space="preserve">Corrigir a falta de conexão entre o banco e os </w:t>
      </w:r>
      <w:r w:rsidRPr="73F76A97" w:rsidR="239F0EED">
        <w:rPr>
          <w:sz w:val="24"/>
          <w:szCs w:val="24"/>
          <w:lang w:val="pt-BR" w:eastAsia="pt-BR"/>
        </w:rPr>
        <w:t>runners</w:t>
      </w:r>
      <w:r w:rsidRPr="73F76A97" w:rsidR="239F0EED">
        <w:rPr>
          <w:sz w:val="24"/>
          <w:szCs w:val="24"/>
          <w:lang w:val="pt-BR" w:eastAsia="pt-BR"/>
        </w:rPr>
        <w:t xml:space="preserve"> do github fazendo com que gere erro de timeout: </w:t>
      </w:r>
      <w:r>
        <w:br/>
      </w:r>
      <w:r w:rsidR="65D39A27">
        <w:drawing>
          <wp:inline wp14:editId="1C3B23EF" wp14:anchorId="2FDB0048">
            <wp:extent cx="5762626" cy="1828800"/>
            <wp:effectExtent l="0" t="0" r="0" b="0"/>
            <wp:docPr id="12896324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5857e99edd44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615463D" w:rsidRDefault="0003352E" w14:paraId="63F43FAE" w14:textId="587DFA4B">
      <w:pPr>
        <w:pStyle w:val="BulletList1Indent"/>
        <w:numPr>
          <w:ilvl w:val="0"/>
          <w:numId w:val="0"/>
        </w:numPr>
        <w:spacing w:line="360" w:lineRule="auto"/>
        <w:jc w:val="both"/>
      </w:pPr>
      <w:r w:rsidRPr="73F76A97" w:rsidR="3EA642B4">
        <w:rPr>
          <w:sz w:val="24"/>
          <w:szCs w:val="24"/>
          <w:lang w:val="en-US" w:eastAsia="pt-BR"/>
        </w:rPr>
        <w:t>AWS</w:t>
      </w:r>
      <w:r w:rsidRPr="73F76A97" w:rsidR="5FDC0CCB">
        <w:rPr>
          <w:sz w:val="24"/>
          <w:szCs w:val="24"/>
          <w:lang w:val="en-US" w:eastAsia="pt-BR"/>
        </w:rPr>
        <w:t>, GitHub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03352E" w:rsidRDefault="0003352E" w14:paraId="1AF5E9E1" w14:textId="77777777"/>
    <w:p w:rsidRPr="00A5660A" w:rsidR="00CA3420" w:rsidP="00CA3420" w:rsidRDefault="00CA3420" w14:paraId="2AF4A73E" w14:textId="528D4BD3">
      <w:pPr>
        <w:pStyle w:val="PargrafodaLista"/>
        <w:numPr>
          <w:ilvl w:val="0"/>
          <w:numId w:val="43"/>
        </w:numPr>
        <w:rPr>
          <w:rFonts w:ascii="Arial" w:hAnsi="Arial"/>
          <w:sz w:val="24"/>
          <w:szCs w:val="24"/>
        </w:rPr>
      </w:pPr>
      <w:r w:rsidRPr="73F76A97" w:rsidR="1B0CB92C">
        <w:rPr>
          <w:rFonts w:ascii="Arial" w:hAnsi="Arial"/>
          <w:sz w:val="24"/>
          <w:szCs w:val="24"/>
        </w:rPr>
        <w:t xml:space="preserve">Caso haja falta de conexão em algum banco ou em algum serviço, é necessário checar as portas necessária a serem abertas no </w:t>
      </w:r>
      <w:r w:rsidRPr="73F76A97" w:rsidR="1B0CB92C">
        <w:rPr>
          <w:rFonts w:ascii="Arial" w:hAnsi="Arial"/>
          <w:sz w:val="24"/>
          <w:szCs w:val="24"/>
        </w:rPr>
        <w:t>F</w:t>
      </w:r>
      <w:r w:rsidRPr="73F76A97" w:rsidR="416866F8">
        <w:rPr>
          <w:rFonts w:ascii="Arial" w:hAnsi="Arial"/>
          <w:sz w:val="24"/>
          <w:szCs w:val="24"/>
        </w:rPr>
        <w:t>ireWall</w:t>
      </w:r>
      <w:r w:rsidRPr="73F76A97" w:rsidR="1B0CB92C">
        <w:rPr>
          <w:rFonts w:ascii="Arial" w:hAnsi="Arial"/>
          <w:sz w:val="24"/>
          <w:szCs w:val="24"/>
        </w:rPr>
        <w:t xml:space="preserve"> antes de realizar um </w:t>
      </w:r>
      <w:r w:rsidRPr="73F76A97" w:rsidR="1B0CB92C">
        <w:rPr>
          <w:rFonts w:ascii="Arial" w:hAnsi="Arial"/>
          <w:sz w:val="24"/>
          <w:szCs w:val="24"/>
        </w:rPr>
        <w:t>deploy</w:t>
      </w:r>
      <w:r w:rsidRPr="73F76A97" w:rsidR="7B892E5E">
        <w:rPr>
          <w:rFonts w:ascii="Arial" w:hAnsi="Arial"/>
          <w:sz w:val="24"/>
          <w:szCs w:val="24"/>
        </w:rPr>
        <w:t xml:space="preserve"> (WIKI).</w:t>
      </w:r>
    </w:p>
    <w:p w:rsidR="7B892E5E" w:rsidP="73F76A97" w:rsidRDefault="7B892E5E" w14:paraId="79965660" w14:textId="743D213C">
      <w:pPr>
        <w:pStyle w:val="PargrafodaLista"/>
        <w:numPr>
          <w:ilvl w:val="0"/>
          <w:numId w:val="43"/>
        </w:numPr>
        <w:rPr>
          <w:rFonts w:ascii="Arial" w:hAnsi="Arial"/>
          <w:sz w:val="24"/>
          <w:szCs w:val="24"/>
        </w:rPr>
      </w:pPr>
      <w:r w:rsidRPr="73F76A97" w:rsidR="7B892E5E">
        <w:rPr>
          <w:rFonts w:ascii="Arial" w:hAnsi="Arial"/>
          <w:sz w:val="24"/>
          <w:szCs w:val="24"/>
        </w:rPr>
        <w:t>O erro enfrentado foi devido a uma alteração (não comunicado) da Espanha, fazendo com que fosse necessário a liberação dessa porta no firewall.</w:t>
      </w:r>
    </w:p>
    <w:p w:rsidR="7B892E5E" w:rsidP="73F76A97" w:rsidRDefault="7B892E5E" w14:paraId="2AD2936F" w14:textId="2193740E">
      <w:pPr>
        <w:pStyle w:val="PargrafodaLista"/>
        <w:numPr>
          <w:ilvl w:val="0"/>
          <w:numId w:val="43"/>
        </w:numPr>
        <w:rPr>
          <w:rFonts w:ascii="Arial" w:hAnsi="Arial"/>
          <w:sz w:val="24"/>
          <w:szCs w:val="24"/>
        </w:rPr>
      </w:pPr>
      <w:r w:rsidRPr="73F76A97" w:rsidR="7B892E5E">
        <w:rPr>
          <w:rFonts w:ascii="Arial" w:hAnsi="Arial"/>
          <w:sz w:val="24"/>
          <w:szCs w:val="24"/>
        </w:rPr>
        <w:t xml:space="preserve">Após liberação foi obtido sucesso na conexão do </w:t>
      </w:r>
      <w:r w:rsidRPr="73F76A97" w:rsidR="7B892E5E">
        <w:rPr>
          <w:rFonts w:ascii="Arial" w:hAnsi="Arial"/>
          <w:sz w:val="24"/>
          <w:szCs w:val="24"/>
        </w:rPr>
        <w:t>Worker</w:t>
      </w:r>
      <w:r w:rsidRPr="73F76A97" w:rsidR="7B892E5E">
        <w:rPr>
          <w:rFonts w:ascii="Arial" w:hAnsi="Arial"/>
          <w:sz w:val="24"/>
          <w:szCs w:val="24"/>
        </w:rPr>
        <w:t xml:space="preserve"> com o RDS finalizando o deploy.</w:t>
      </w:r>
    </w:p>
    <w:p w:rsidR="7B892E5E" w:rsidP="73F76A97" w:rsidRDefault="7B892E5E" w14:paraId="7E93A4E4" w14:textId="65F96093">
      <w:pPr>
        <w:pStyle w:val="Normal"/>
        <w:rPr>
          <w:rFonts w:ascii="Arial" w:hAnsi="Arial"/>
          <w:sz w:val="24"/>
          <w:szCs w:val="24"/>
        </w:rPr>
      </w:pPr>
      <w:r w:rsidRPr="73F76A97" w:rsidR="7B892E5E">
        <w:rPr>
          <w:rFonts w:ascii="Arial" w:hAnsi="Arial"/>
          <w:sz w:val="24"/>
          <w:szCs w:val="24"/>
        </w:rPr>
        <w:t xml:space="preserve">EMBASAMENTO: </w:t>
      </w:r>
    </w:p>
    <w:p w:rsidR="7B892E5E" w:rsidP="73F76A97" w:rsidRDefault="7B892E5E" w14:paraId="7AED87AD" w14:textId="32C08921">
      <w:pPr>
        <w:spacing w:before="240" w:beforeAutospacing="off" w:after="240" w:afterAutospacing="off"/>
      </w:pPr>
      <w:hyperlink w:anchor="173-firewall-rules" r:id="Rfb4b54bbef964976">
        <w:r w:rsidRPr="73F76A97" w:rsidR="7B892E5E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https://github.com/Iberdrola/aws_documentation/wiki/AWS_Data_Platform%E2%80%901.12#173-firewall-rules</w:t>
        </w:r>
      </w:hyperlink>
    </w:p>
    <w:p w:rsidR="7B892E5E" w:rsidRDefault="7B892E5E" w14:paraId="6942E320" w14:textId="379D89A7">
      <w:r w:rsidR="7B892E5E">
        <w:drawing>
          <wp:inline wp14:editId="33EA65EF" wp14:anchorId="6DB6B3C6">
            <wp:extent cx="5257802" cy="2859200"/>
            <wp:effectExtent l="0" t="0" r="0" b="0"/>
            <wp:docPr id="10387077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b32eb3ab3a4e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2" cy="28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892E5E" w:rsidRDefault="7B892E5E" w14:paraId="7A27DB3F" w14:textId="59E88053">
      <w:r w:rsidR="7B892E5E">
        <w:rPr/>
        <w:t xml:space="preserve">Essas são as portas necessárias a serem abertas pelo time de redes antes de um </w:t>
      </w:r>
      <w:r w:rsidR="7B892E5E">
        <w:rPr/>
        <w:t>deploy</w:t>
      </w:r>
      <w:r w:rsidR="7B892E5E">
        <w:rPr/>
        <w:t xml:space="preserve"> de </w:t>
      </w:r>
      <w:r w:rsidR="7B892E5E">
        <w:rPr/>
        <w:t>dataplatform</w:t>
      </w:r>
      <w:r w:rsidR="7B892E5E">
        <w:rPr/>
        <w:t>, no entanto, se conferirmos versões anteriores desse mesmo documento encontraremos mudanças nessas portas:</w:t>
      </w:r>
    </w:p>
    <w:p w:rsidR="70CF0C04" w:rsidRDefault="70CF0C04" w14:paraId="1CF49FE1" w14:textId="077F5795">
      <w:r w:rsidR="70CF0C04">
        <w:drawing>
          <wp:inline wp14:editId="1B89706E" wp14:anchorId="118DB4FE">
            <wp:extent cx="5257802" cy="2876581"/>
            <wp:effectExtent l="0" t="0" r="0" b="0"/>
            <wp:docPr id="1754658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36cf5244be48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2" cy="28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F0C04" w:rsidRDefault="70CF0C04" w14:paraId="6AB2B9AE" w14:textId="3EB6B5BC">
      <w:r w:rsidR="70CF0C04">
        <w:rPr/>
        <w:t xml:space="preserve">Como pode </w:t>
      </w:r>
      <w:r w:rsidR="67011A46">
        <w:rPr/>
        <w:t>ser visto</w:t>
      </w:r>
      <w:r w:rsidR="70CF0C04">
        <w:rPr/>
        <w:t xml:space="preserve"> na imagem, não existe nenhuma informação sobre a porta 15700</w:t>
      </w:r>
      <w:r w:rsidR="765887CB">
        <w:rPr/>
        <w:t xml:space="preserve">, ou seja, é </w:t>
      </w:r>
      <w:r w:rsidR="724FF25E">
        <w:rPr/>
        <w:t>necessária uma checagem</w:t>
      </w:r>
      <w:r w:rsidR="765887CB">
        <w:rPr/>
        <w:t xml:space="preserve"> nessa parte do documento mais atualizado antes de uma execução ou atualiza</w:t>
      </w:r>
      <w:r w:rsidR="676EA709">
        <w:rPr/>
        <w:t>ção.</w:t>
      </w:r>
    </w:p>
    <w:sectPr w:rsidRPr="00A5660A" w:rsidR="00CA3420" w:rsidSect="00FB6716">
      <w:headerReference w:type="default" r:id="rId13"/>
      <w:footerReference w:type="default" r:id="rId14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3B3" w:rsidRDefault="005643B3" w14:paraId="29C5011A" w14:textId="77777777">
      <w:r>
        <w:separator/>
      </w:r>
    </w:p>
  </w:endnote>
  <w:endnote w:type="continuationSeparator" w:id="0">
    <w:p w:rsidR="005643B3" w:rsidRDefault="005643B3" w14:paraId="64B91E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4980E08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3B3" w:rsidRDefault="005643B3" w14:paraId="66234275" w14:textId="77777777">
      <w:bookmarkStart w:name="_Hlk46412397" w:id="0"/>
      <w:bookmarkEnd w:id="0"/>
      <w:r>
        <w:separator/>
      </w:r>
    </w:p>
  </w:footnote>
  <w:footnote w:type="continuationSeparator" w:id="0">
    <w:p w:rsidR="005643B3" w:rsidRDefault="005643B3" w14:paraId="7231C9F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73F76A97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5436EBEB" w:rsidP="5436EBEB" w:rsidRDefault="5436EBEB" w14:paraId="460C807C" w14:textId="0303B9B8">
          <w:pPr>
            <w:pStyle w:val="Cabealho"/>
            <w:spacing w:before="120"/>
            <w:jc w:val="center"/>
            <w:rPr>
              <w:rFonts w:ascii="Arial" w:hAnsi="Arial"/>
              <w:b/>
              <w:bCs/>
              <w:color w:val="111111"/>
            </w:rPr>
          </w:pPr>
        </w:p>
        <w:p w:rsidRPr="00946843" w:rsidR="008179FA" w:rsidP="5436EBEB" w:rsidRDefault="5436EBEB" w14:paraId="5983986B" w14:textId="426F78C4">
          <w:pPr>
            <w:pStyle w:val="Cabealho"/>
            <w:spacing w:before="120"/>
            <w:jc w:val="center"/>
            <w:rPr>
              <w:rFonts w:ascii="Arial" w:hAnsi="Arial"/>
              <w:b/>
              <w:bCs/>
              <w:color w:val="111111"/>
            </w:rPr>
          </w:pPr>
          <w:r w:rsidRPr="73F76A97" w:rsidR="73F76A97">
            <w:rPr>
              <w:rFonts w:ascii="Arial" w:hAnsi="Arial"/>
              <w:b w:val="1"/>
              <w:bCs w:val="1"/>
              <w:color w:val="111111"/>
            </w:rPr>
            <w:t>Nome procedimento</w:t>
          </w:r>
        </w:p>
        <w:p w:rsidR="73F76A97" w:rsidP="73F76A97" w:rsidRDefault="73F76A97" w14:paraId="1FF3E8BA" w14:textId="3096C9F2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73F76A97" w:rsidR="73F76A97">
            <w:rPr>
              <w:rFonts w:ascii="Arial" w:hAnsi="Arial"/>
              <w:b w:val="1"/>
              <w:bCs w:val="1"/>
              <w:color w:val="111111"/>
            </w:rPr>
            <w:t>DataPlatform RDS Timeout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63F2E6B0" w14:paraId="07621D66" w14:textId="77777777">
      <w:trPr>
        <w:jc w:val="center"/>
      </w:trPr>
      <w:tc>
        <w:tcPr>
          <w:tcW w:w="2133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63F2E6B0" w:rsidP="63F2E6B0" w:rsidRDefault="63F2E6B0" w14:paraId="4D34C65F" w14:textId="1A7EFD2A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3F2E6B0" w:rsidR="63F2E6B0">
            <w:rPr>
              <w:rFonts w:ascii="Arial" w:hAnsi="Arial"/>
              <w:b w:val="1"/>
              <w:bCs w:val="1"/>
              <w:color w:val="111111"/>
            </w:rPr>
            <w:t>Procedimento Técnico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54A0C"/>
    <w:rsid w:val="00061683"/>
    <w:rsid w:val="00062BCF"/>
    <w:rsid w:val="00065656"/>
    <w:rsid w:val="00067B83"/>
    <w:rsid w:val="00071999"/>
    <w:rsid w:val="000767B2"/>
    <w:rsid w:val="000815AE"/>
    <w:rsid w:val="00084761"/>
    <w:rsid w:val="00087279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D6E18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615463D"/>
    <w:rsid w:val="085CB032"/>
    <w:rsid w:val="0B578D65"/>
    <w:rsid w:val="0CF966E1"/>
    <w:rsid w:val="0D3248E0"/>
    <w:rsid w:val="129ACF9A"/>
    <w:rsid w:val="16559A64"/>
    <w:rsid w:val="1B0CB92C"/>
    <w:rsid w:val="1E617375"/>
    <w:rsid w:val="20E9B534"/>
    <w:rsid w:val="21D3C22E"/>
    <w:rsid w:val="239F0EED"/>
    <w:rsid w:val="28C452EC"/>
    <w:rsid w:val="2CF63E83"/>
    <w:rsid w:val="30C6F495"/>
    <w:rsid w:val="32AFF385"/>
    <w:rsid w:val="35A5BBBF"/>
    <w:rsid w:val="3A82E0D7"/>
    <w:rsid w:val="3D0EC58D"/>
    <w:rsid w:val="3D71BA55"/>
    <w:rsid w:val="3EA642B4"/>
    <w:rsid w:val="40752B79"/>
    <w:rsid w:val="416866F8"/>
    <w:rsid w:val="4BC6B955"/>
    <w:rsid w:val="4E8E07AB"/>
    <w:rsid w:val="5436EBEB"/>
    <w:rsid w:val="597E19B4"/>
    <w:rsid w:val="5BA4B47E"/>
    <w:rsid w:val="5FDC0CCB"/>
    <w:rsid w:val="63F2E6B0"/>
    <w:rsid w:val="6596ECDC"/>
    <w:rsid w:val="65D39A27"/>
    <w:rsid w:val="67011A46"/>
    <w:rsid w:val="676EA709"/>
    <w:rsid w:val="706A7E50"/>
    <w:rsid w:val="70CF0C04"/>
    <w:rsid w:val="724FF25E"/>
    <w:rsid w:val="73F76A97"/>
    <w:rsid w:val="765887CB"/>
    <w:rsid w:val="76AFC64F"/>
    <w:rsid w:val="7B892E5E"/>
    <w:rsid w:val="7D1E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105857e99edd44c2" /><Relationship Type="http://schemas.openxmlformats.org/officeDocument/2006/relationships/hyperlink" Target="https://github.com/Iberdrola/aws_documentation/wiki/AWS_Data_Platform%E2%80%901.12" TargetMode="External" Id="Rfb4b54bbef964976" /><Relationship Type="http://schemas.openxmlformats.org/officeDocument/2006/relationships/image" Target="/media/image3.png" Id="Refb32eb3ab3a4e0b" /><Relationship Type="http://schemas.openxmlformats.org/officeDocument/2006/relationships/image" Target="/media/image4.png" Id="Rc636cf5244be486d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61E0421-B269-493B-9F32-8F6B7932474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Gabriel Hein Alcantara Spinola</cp:lastModifiedBy>
  <cp:revision>20</cp:revision>
  <cp:lastPrinted>2020-07-23T19:53:00Z</cp:lastPrinted>
  <dcterms:created xsi:type="dcterms:W3CDTF">2025-01-03T13:25:00Z</dcterms:created>
  <dcterms:modified xsi:type="dcterms:W3CDTF">2025-02-11T20:56:40Z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