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</w:t>
      </w:r>
      <w:r w:rsidDel="00000000" w:rsidR="00000000" w:rsidRPr="00000000">
        <w:rPr>
          <w:color w:val="808080"/>
          <w:rtl w:val="0"/>
        </w:rPr>
        <w:t xml:space="preserve">Gerenciar o negócio: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Sistema onde podemos armazenar e organizar os dados de forma que sejam facilmente encontrados quando necessário, além de padronizar parte dos processos para evitar possíveis problemas;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</w:t>
      </w:r>
      <w:r w:rsidDel="00000000" w:rsidR="00000000" w:rsidRPr="00000000">
        <w:rPr>
          <w:color w:val="808080"/>
          <w:rtl w:val="0"/>
        </w:rPr>
        <w:t xml:space="preserve">Site institucional: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r w:rsidDel="00000000" w:rsidR="00000000" w:rsidRPr="00000000">
        <w:rPr>
          <w:color w:val="808080"/>
          <w:rtl w:val="0"/>
        </w:rPr>
        <w:t xml:space="preserve">Site de apresentação da padaria, deve mostrar um pouco sobre o negócio e os produtos da empresa, além de oferecer informações de contato para as ṕessoas interessadas em fazer negócio, espera-se que o site ajude o cliente na identificação dos produtos disponíveis para compra 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N03: </w:t>
      </w:r>
      <w:r w:rsidDel="00000000" w:rsidR="00000000" w:rsidRPr="00000000">
        <w:rPr>
          <w:color w:val="808080"/>
          <w:rtl w:val="0"/>
        </w:rPr>
        <w:t xml:space="preserve">Blog: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color w:val="808080"/>
          <w:u w:val="none"/>
        </w:rPr>
      </w:pPr>
      <w:bookmarkStart w:colFirst="0" w:colLast="0" w:name="_hru4lyefd4v7" w:id="2"/>
      <w:bookmarkEnd w:id="2"/>
      <w:r w:rsidDel="00000000" w:rsidR="00000000" w:rsidRPr="00000000">
        <w:rPr>
          <w:color w:val="808080"/>
          <w:rtl w:val="0"/>
        </w:rPr>
        <w:t xml:space="preserve">Meio para que a empresa se comunique e compartilhe informações com o público, espera-se que o blog ajude na postagem de receitas, avaliação dos clientes sobre os produtos;</w:t>
      </w:r>
    </w:p>
    <w:sectPr>
      <w:footerReference r:id="rId6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