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100" w:before="100" w:lineRule="auto"/>
        <w:rPr/>
      </w:pPr>
      <w:bookmarkStart w:colFirst="0" w:colLast="0" w:name="_bhhirvaj05uo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Interface é qualquer elemento que permite a ligação entre dois sistemas de natureza diferente. tipo um adaptador de tomadas.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8381" cy="1954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381" cy="195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 o plug macho e o fêmea…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o gateway é exatamente isso. ´´e uma interface que conecta dois “objetos” diferentes. uma paragem de ônibus é uma interface que conecta uma pessoa a um ônibus, por exemplo.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telecomunicações</w:t>
        </w:r>
      </w:hyperlink>
      <w:r w:rsidDel="00000000" w:rsidR="00000000" w:rsidRPr="00000000">
        <w:rPr>
          <w:sz w:val="21"/>
          <w:szCs w:val="21"/>
          <w:rtl w:val="0"/>
        </w:rPr>
        <w:t xml:space="preserve">, o termo em inglês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Gateway</w:t>
      </w:r>
      <w:r w:rsidDel="00000000" w:rsidR="00000000" w:rsidRPr="00000000">
        <w:rPr>
          <w:sz w:val="21"/>
          <w:szCs w:val="21"/>
          <w:rtl w:val="0"/>
        </w:rPr>
        <w:t xml:space="preserve"> (em português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Ponte de ligação</w:t>
      </w:r>
      <w:r w:rsidDel="00000000" w:rsidR="00000000" w:rsidRPr="00000000">
        <w:rPr>
          <w:sz w:val="21"/>
          <w:szCs w:val="21"/>
          <w:rtl w:val="0"/>
        </w:rPr>
        <w:t xml:space="preserve">) refere-se a um pedaço de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hardware de rede</w:t>
        </w:r>
      </w:hyperlink>
      <w:r w:rsidDel="00000000" w:rsidR="00000000" w:rsidRPr="00000000">
        <w:rPr>
          <w:sz w:val="21"/>
          <w:szCs w:val="21"/>
          <w:rtl w:val="0"/>
        </w:rPr>
        <w:t xml:space="preserve"> que possui os seguintes significados: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Em uma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rede de comunicações</w:t>
        </w:r>
      </w:hyperlink>
      <w:r w:rsidDel="00000000" w:rsidR="00000000" w:rsidRPr="00000000">
        <w:rPr>
          <w:sz w:val="21"/>
          <w:szCs w:val="21"/>
          <w:rtl w:val="0"/>
        </w:rPr>
        <w:t xml:space="preserve">, um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nó</w:t>
        </w:r>
      </w:hyperlink>
      <w:r w:rsidDel="00000000" w:rsidR="00000000" w:rsidRPr="00000000">
        <w:rPr>
          <w:sz w:val="21"/>
          <w:szCs w:val="21"/>
          <w:rtl w:val="0"/>
        </w:rPr>
        <w:t xml:space="preserve"> de rede equipado para interfacear com outra rede que usa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protocolos</w:t>
        </w:r>
      </w:hyperlink>
      <w:r w:rsidDel="00000000" w:rsidR="00000000" w:rsidRPr="00000000">
        <w:rPr>
          <w:sz w:val="21"/>
          <w:szCs w:val="21"/>
          <w:rtl w:val="0"/>
        </w:rPr>
        <w:t xml:space="preserve"> diferentes.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Um </w:t>
      </w:r>
      <w:r w:rsidDel="00000000" w:rsidR="00000000" w:rsidRPr="00000000">
        <w:rPr>
          <w:i w:val="1"/>
          <w:sz w:val="21"/>
          <w:szCs w:val="21"/>
          <w:rtl w:val="0"/>
        </w:rPr>
        <w:t xml:space="preserve">gateway</w:t>
      </w:r>
      <w:r w:rsidDel="00000000" w:rsidR="00000000" w:rsidRPr="00000000">
        <w:rPr>
          <w:sz w:val="21"/>
          <w:szCs w:val="21"/>
          <w:rtl w:val="0"/>
        </w:rPr>
        <w:t xml:space="preserve"> pode conter dispositivos como tradutores de protocolo, dispositivos de </w:t>
      </w:r>
      <w:hyperlink r:id="rId12">
        <w:r w:rsidDel="00000000" w:rsidR="00000000" w:rsidRPr="00000000">
          <w:rPr>
            <w:sz w:val="21"/>
            <w:szCs w:val="21"/>
            <w:rtl w:val="0"/>
          </w:rPr>
          <w:t xml:space="preserve">comparação de impedância</w:t>
        </w:r>
      </w:hyperlink>
      <w:r w:rsidDel="00000000" w:rsidR="00000000" w:rsidRPr="00000000">
        <w:rPr>
          <w:sz w:val="21"/>
          <w:szCs w:val="21"/>
          <w:rtl w:val="0"/>
        </w:rPr>
        <w:t xml:space="preserve">, conversores de taxas, isoladores de </w:t>
      </w:r>
      <w:hyperlink r:id="rId13">
        <w:r w:rsidDel="00000000" w:rsidR="00000000" w:rsidRPr="00000000">
          <w:rPr>
            <w:sz w:val="21"/>
            <w:szCs w:val="21"/>
            <w:rtl w:val="0"/>
          </w:rPr>
          <w:t xml:space="preserve">falhas</w:t>
        </w:r>
      </w:hyperlink>
      <w:r w:rsidDel="00000000" w:rsidR="00000000" w:rsidRPr="00000000">
        <w:rPr>
          <w:sz w:val="21"/>
          <w:szCs w:val="21"/>
          <w:rtl w:val="0"/>
        </w:rPr>
        <w:t xml:space="preserve"> ou tradutores de </w:t>
      </w:r>
      <w:hyperlink r:id="rId14">
        <w:r w:rsidDel="00000000" w:rsidR="00000000" w:rsidRPr="00000000">
          <w:rPr>
            <w:sz w:val="21"/>
            <w:szCs w:val="21"/>
            <w:rtl w:val="0"/>
          </w:rPr>
          <w:t xml:space="preserve">sinais</w:t>
        </w:r>
      </w:hyperlink>
      <w:r w:rsidDel="00000000" w:rsidR="00000000" w:rsidRPr="00000000">
        <w:rPr>
          <w:sz w:val="21"/>
          <w:szCs w:val="21"/>
          <w:rtl w:val="0"/>
        </w:rPr>
        <w:t xml:space="preserve"> quando necessário para fornecer </w:t>
      </w:r>
      <w:hyperlink r:id="rId15">
        <w:r w:rsidDel="00000000" w:rsidR="00000000" w:rsidRPr="00000000">
          <w:rPr>
            <w:sz w:val="21"/>
            <w:szCs w:val="21"/>
            <w:rtl w:val="0"/>
          </w:rPr>
          <w:t xml:space="preserve">interoperabilidade</w:t>
        </w:r>
      </w:hyperlink>
      <w:r w:rsidDel="00000000" w:rsidR="00000000" w:rsidRPr="00000000">
        <w:rPr>
          <w:sz w:val="21"/>
          <w:szCs w:val="21"/>
          <w:rtl w:val="0"/>
        </w:rPr>
        <w:t xml:space="preserve"> de </w:t>
      </w:r>
      <w:hyperlink r:id="rId16">
        <w:r w:rsidDel="00000000" w:rsidR="00000000" w:rsidRPr="00000000">
          <w:rPr>
            <w:sz w:val="21"/>
            <w:szCs w:val="21"/>
            <w:rtl w:val="0"/>
          </w:rPr>
          <w:t xml:space="preserve">sistemas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Um </w:t>
      </w:r>
      <w:r w:rsidDel="00000000" w:rsidR="00000000" w:rsidRPr="00000000">
        <w:rPr>
          <w:i w:val="1"/>
          <w:sz w:val="21"/>
          <w:szCs w:val="21"/>
          <w:rtl w:val="0"/>
        </w:rPr>
        <w:t xml:space="preserve">gateway</w:t>
      </w:r>
      <w:r w:rsidDel="00000000" w:rsidR="00000000" w:rsidRPr="00000000">
        <w:rPr>
          <w:sz w:val="21"/>
          <w:szCs w:val="21"/>
          <w:rtl w:val="0"/>
        </w:rPr>
        <w:t xml:space="preserve"> de tradução / mapeamento de protocolo interconecta redes com diferentes tecnologias de protocolo de rede, por meio da realização de conversões de protocolos requeridas.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Um </w:t>
      </w:r>
      <w:hyperlink r:id="rId17">
        <w:r w:rsidDel="00000000" w:rsidR="00000000" w:rsidRPr="00000000">
          <w:rPr>
            <w:sz w:val="21"/>
            <w:szCs w:val="21"/>
            <w:rtl w:val="0"/>
          </w:rPr>
          <w:t xml:space="preserve">computador</w:t>
        </w:r>
      </w:hyperlink>
      <w:r w:rsidDel="00000000" w:rsidR="00000000" w:rsidRPr="00000000">
        <w:rPr>
          <w:sz w:val="21"/>
          <w:szCs w:val="21"/>
          <w:rtl w:val="0"/>
        </w:rPr>
        <w:t xml:space="preserve"> ou </w:t>
      </w:r>
      <w:hyperlink r:id="rId18">
        <w:r w:rsidDel="00000000" w:rsidR="00000000" w:rsidRPr="00000000">
          <w:rPr>
            <w:sz w:val="21"/>
            <w:szCs w:val="21"/>
            <w:rtl w:val="0"/>
          </w:rPr>
          <w:t xml:space="preserve">programa de computador</w:t>
        </w:r>
      </w:hyperlink>
      <w:r w:rsidDel="00000000" w:rsidR="00000000" w:rsidRPr="00000000">
        <w:rPr>
          <w:sz w:val="21"/>
          <w:szCs w:val="21"/>
          <w:rtl w:val="0"/>
        </w:rPr>
        <w:t xml:space="preserve"> configurado para realizar as tarefas de um </w:t>
      </w:r>
      <w:r w:rsidDel="00000000" w:rsidR="00000000" w:rsidRPr="00000000">
        <w:rPr>
          <w:i w:val="1"/>
          <w:sz w:val="21"/>
          <w:szCs w:val="21"/>
          <w:rtl w:val="0"/>
        </w:rPr>
        <w:t xml:space="preserve">gateway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Gateways</w:t>
      </w:r>
      <w:r w:rsidDel="00000000" w:rsidR="00000000" w:rsidRPr="00000000">
        <w:rPr>
          <w:sz w:val="21"/>
          <w:szCs w:val="21"/>
          <w:rtl w:val="0"/>
        </w:rPr>
        <w:t xml:space="preserve">, também chamados de </w:t>
      </w:r>
      <w:hyperlink r:id="rId19">
        <w:r w:rsidDel="00000000" w:rsidR="00000000" w:rsidRPr="00000000">
          <w:rPr>
            <w:sz w:val="21"/>
            <w:szCs w:val="21"/>
            <w:rtl w:val="0"/>
          </w:rPr>
          <w:t xml:space="preserve">conversores de protocolo</w:t>
        </w:r>
      </w:hyperlink>
      <w:r w:rsidDel="00000000" w:rsidR="00000000" w:rsidRPr="00000000">
        <w:rPr>
          <w:sz w:val="21"/>
          <w:szCs w:val="21"/>
          <w:rtl w:val="0"/>
        </w:rPr>
        <w:t xml:space="preserve">, podem operar em qualquer camada de rede. As atividades de um gateway são mais complexas que aquelas do </w:t>
      </w:r>
      <w:hyperlink r:id="rId20">
        <w:r w:rsidDel="00000000" w:rsidR="00000000" w:rsidRPr="00000000">
          <w:rPr>
            <w:sz w:val="21"/>
            <w:szCs w:val="21"/>
            <w:rtl w:val="0"/>
          </w:rPr>
          <w:t xml:space="preserve">roteador</w:t>
        </w:r>
      </w:hyperlink>
      <w:r w:rsidDel="00000000" w:rsidR="00000000" w:rsidRPr="00000000">
        <w:rPr>
          <w:sz w:val="21"/>
          <w:szCs w:val="21"/>
          <w:rtl w:val="0"/>
        </w:rPr>
        <w:t xml:space="preserve"> ou </w:t>
      </w:r>
      <w:hyperlink r:id="rId21">
        <w:r w:rsidDel="00000000" w:rsidR="00000000" w:rsidRPr="00000000">
          <w:rPr>
            <w:i w:val="1"/>
            <w:sz w:val="21"/>
            <w:szCs w:val="21"/>
            <w:rtl w:val="0"/>
          </w:rPr>
          <w:t xml:space="preserve">switch</w:t>
        </w:r>
      </w:hyperlink>
      <w:r w:rsidDel="00000000" w:rsidR="00000000" w:rsidRPr="00000000">
        <w:rPr>
          <w:sz w:val="21"/>
          <w:szCs w:val="21"/>
          <w:rtl w:val="0"/>
        </w:rPr>
        <w:t xml:space="preserve">, uma vez que se comunicam usando mais de um protocolo.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computadores dos usuários de </w:t>
      </w:r>
      <w:hyperlink r:id="rId22">
        <w:r w:rsidDel="00000000" w:rsidR="00000000" w:rsidRPr="00000000">
          <w:rPr>
            <w:sz w:val="21"/>
            <w:szCs w:val="21"/>
            <w:rtl w:val="0"/>
          </w:rPr>
          <w:t xml:space="preserve">Internet</w:t>
        </w:r>
      </w:hyperlink>
      <w:r w:rsidDel="00000000" w:rsidR="00000000" w:rsidRPr="00000000">
        <w:rPr>
          <w:sz w:val="21"/>
          <w:szCs w:val="21"/>
          <w:rtl w:val="0"/>
        </w:rPr>
        <w:t xml:space="preserve"> e os computadores que servem páginas para usuários são nós de rede, uma vez que os nós que conectam as redes entre elas são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gateways</w:t>
      </w:r>
      <w:r w:rsidDel="00000000" w:rsidR="00000000" w:rsidRPr="00000000">
        <w:rPr>
          <w:sz w:val="21"/>
          <w:szCs w:val="21"/>
          <w:rtl w:val="0"/>
        </w:rPr>
        <w:t xml:space="preserve">. Por exemplo, os computadores que controlam o tráfego entre redes de empresas ou os computadores usados pelos </w:t>
      </w:r>
      <w:hyperlink r:id="rId23">
        <w:r w:rsidDel="00000000" w:rsidR="00000000" w:rsidRPr="00000000">
          <w:rPr>
            <w:sz w:val="21"/>
            <w:szCs w:val="21"/>
            <w:rtl w:val="0"/>
          </w:rPr>
          <w:t xml:space="preserve">provedores de serviço de internet</w:t>
        </w:r>
      </w:hyperlink>
      <w:r w:rsidDel="00000000" w:rsidR="00000000" w:rsidRPr="00000000">
        <w:rPr>
          <w:sz w:val="21"/>
          <w:szCs w:val="21"/>
          <w:rtl w:val="0"/>
        </w:rPr>
        <w:t xml:space="preserve"> para conectar usuários à Internet são nós de </w:t>
      </w:r>
      <w:r w:rsidDel="00000000" w:rsidR="00000000" w:rsidRPr="00000000">
        <w:rPr>
          <w:i w:val="1"/>
          <w:sz w:val="21"/>
          <w:szCs w:val="21"/>
          <w:rtl w:val="0"/>
        </w:rPr>
        <w:t xml:space="preserve">gateway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Roteador" TargetMode="External"/><Relationship Id="rId11" Type="http://schemas.openxmlformats.org/officeDocument/2006/relationships/hyperlink" Target="https://pt.wikipedia.org/wiki/Protocolo_(ci%C3%AAncia_da_computa%C3%A7%C3%A3o)" TargetMode="External"/><Relationship Id="rId22" Type="http://schemas.openxmlformats.org/officeDocument/2006/relationships/hyperlink" Target="https://pt.wikipedia.org/wiki/Internet" TargetMode="External"/><Relationship Id="rId10" Type="http://schemas.openxmlformats.org/officeDocument/2006/relationships/hyperlink" Target="https://pt.wikipedia.org/wiki/N%C3%B3_(redes_de_comunica%C3%A7%C3%A3o)" TargetMode="External"/><Relationship Id="rId21" Type="http://schemas.openxmlformats.org/officeDocument/2006/relationships/hyperlink" Target="https://pt.wikipedia.org/wiki/Switch" TargetMode="External"/><Relationship Id="rId13" Type="http://schemas.openxmlformats.org/officeDocument/2006/relationships/hyperlink" Target="https://pt.wikipedia.org/wiki/Falha_(tecnologia)" TargetMode="External"/><Relationship Id="rId12" Type="http://schemas.openxmlformats.org/officeDocument/2006/relationships/hyperlink" Target="https://pt.wikipedia.org/wiki/Adapta%C3%A7%C3%A3o_de_imped%C3%A2ncias" TargetMode="External"/><Relationship Id="rId23" Type="http://schemas.openxmlformats.org/officeDocument/2006/relationships/hyperlink" Target="https://pt.wikipedia.org/wiki/Fornecedor_de_acesso_%C3%A0_inter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Rede_de_telecomunica%C3%A7%C3%B5es" TargetMode="External"/><Relationship Id="rId15" Type="http://schemas.openxmlformats.org/officeDocument/2006/relationships/hyperlink" Target="https://pt.wikipedia.org/wiki/Interoperabilidade" TargetMode="External"/><Relationship Id="rId14" Type="http://schemas.openxmlformats.org/officeDocument/2006/relationships/hyperlink" Target="https://pt.wikipedia.org/wiki/Sinaliza%C3%A7%C3%A3o_(telecomunica%C3%A7%C3%B5es)" TargetMode="External"/><Relationship Id="rId17" Type="http://schemas.openxmlformats.org/officeDocument/2006/relationships/hyperlink" Target="https://pt.wikipedia.org/wiki/Computador" TargetMode="External"/><Relationship Id="rId16" Type="http://schemas.openxmlformats.org/officeDocument/2006/relationships/hyperlink" Target="https://pt.wikipedia.org/wiki/Sistemas" TargetMode="External"/><Relationship Id="rId5" Type="http://schemas.openxmlformats.org/officeDocument/2006/relationships/styles" Target="styles.xml"/><Relationship Id="rId19" Type="http://schemas.openxmlformats.org/officeDocument/2006/relationships/hyperlink" Target="https://pt.wikipedia.org/w/index.php?title=Conversores_de_protocolo&amp;action=edit&amp;redlink=1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pt.wikipedia.org/wiki/Programa_de_computador" TargetMode="External"/><Relationship Id="rId7" Type="http://schemas.openxmlformats.org/officeDocument/2006/relationships/hyperlink" Target="https://pt.wikipedia.org/wiki/Telecomunica%C3%A7%C3%B5es" TargetMode="External"/><Relationship Id="rId8" Type="http://schemas.openxmlformats.org/officeDocument/2006/relationships/hyperlink" Target="https://pt.wikipedia.org/wiki/Hardware_de_re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