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Rule="auto"/>
        <w:rPr>
          <w:b w:val="1"/>
          <w:color w:val="222222"/>
          <w:sz w:val="42"/>
          <w:szCs w:val="42"/>
        </w:rPr>
      </w:pPr>
      <w:bookmarkStart w:colFirst="0" w:colLast="0" w:name="_gkl1ttked4sr" w:id="0"/>
      <w:bookmarkEnd w:id="0"/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Tipagem Estáticas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Linguagens com tipagem estática não permitem ao desenvolvedor alterar o tipo da variável depois de declarada. Geralmente a verificação de tipo é feita em tempo de compilação. Podemos ver o exemplo abaixo na linguagem Java: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args[])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"Elton Fonseca"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//error: incompatible types: String cannot be converted 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Quando tentamos atribuir um valor de um tipo diferente do que foi declarado na variável temos um erro.</w:t>
      </w:r>
    </w:p>
    <w:p w:rsidR="00000000" w:rsidDel="00000000" w:rsidP="00000000" w:rsidRDefault="00000000" w:rsidRPr="00000000" w14:paraId="0000000C">
      <w:pPr>
        <w:spacing w:after="1020" w:before="920" w:line="360" w:lineRule="auto"/>
        <w:rPr>
          <w:b w:val="1"/>
          <w:color w:val="1155cc"/>
          <w:sz w:val="20"/>
          <w:szCs w:val="20"/>
          <w:shd w:fill="b64830" w:val="clear"/>
        </w:rPr>
      </w:pPr>
      <w:r w:rsidDel="00000000" w:rsidR="00000000" w:rsidRPr="00000000">
        <w:fldChar w:fldCharType="begin"/>
        <w:instrText xml:space="preserve"> HYPERLINK "https://www.treinaweb.com.br/curso/java-fundamentos?utm_source=blog&amp;utm_medium=banner&amp;utm_campaign=tw-blog"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nhtt0j9gehwv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Tipagem Dinâmica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A tipagem dinâmica está ligado a habilidade da linguagem de programação em escolher o tipo de dado de acordo com o valor atribuído à variável em tempo de execução dinamicamente. Veja o exemplo abaixo na linguagem PHP: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$variavel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"Elton Fonseca"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($variavel);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$variavel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($variavel);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$variavel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340.89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($variavel);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$variavel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($variavel);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60" w:before="46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Muita gente confunde, acha que linguagem de tipagem dinâmica não possui tipos. Na verdade, ela possui tipos normalmente, a diferença está apenas na capacidade da linguagem em escolher o tipo automaticamente.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w3lwu7fx2ti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lsde26ianmoo" w:id="3"/>
      <w:bookmarkEnd w:id="3"/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Inferência de tipo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Algumas linguagens estáticas podem fazer a inferência de tipo na declaração de variáveis, mas não permite que o tipo seja alterado após a declaração. Veja esse exemplo na linguagem C#: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"Treinaweb"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Console.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(variavel.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//System.String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variavel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//Compilation error (line 11, col 14): Cannot implicitly convert type 'int' to 'string'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460" w:before="46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b w:val="1"/>
          <w:color w:val="1155cc"/>
          <w:sz w:val="20"/>
          <w:szCs w:val="20"/>
          <w:shd w:fill="3ab5d7" w:val="clear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Ele apresenta um erro quando tentamos atribuir um valor de tipo diferente a variável. Isso porque ele apenas realiza a inferência do tipo inicial da variável, depois disso como a linguagem possui características estáticas não permite alterar o tipo.</w:t>
      </w:r>
      <w:r w:rsidDel="00000000" w:rsidR="00000000" w:rsidRPr="00000000">
        <w:fldChar w:fldCharType="begin"/>
        <w:instrText xml:space="preserve"> HYPERLINK "https://www.treinaweb.com.br/curso/csharp-basico?utm_source=blog&amp;utm_medium=banner&amp;utm_campaign=tw-blog"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wm45oke2tabb" w:id="4"/>
      <w:bookmarkEnd w:id="4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os2j09sw455x" w:id="5"/>
      <w:bookmarkEnd w:id="5"/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Tipagem Fraca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A tipagem fraca está ligada a característica da linguagem de realizar conversões automaticamente entre tipos diferentes de dados. Veja o exemplo abaixo abaixo em Javascript: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"Elton Fonseca"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idade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795da3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(nome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idade);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//Elton Fonseca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60" w:before="46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20" w:before="920" w:line="360" w:lineRule="auto"/>
        <w:rPr>
          <w:b w:val="1"/>
          <w:color w:val="1155cc"/>
          <w:sz w:val="21"/>
          <w:szCs w:val="21"/>
          <w:shd w:fill="ffcd6c" w:val="clear"/>
        </w:rPr>
      </w:pPr>
      <w:r w:rsidDel="00000000" w:rsidR="00000000" w:rsidRPr="00000000">
        <w:fldChar w:fldCharType="begin"/>
        <w:instrText xml:space="preserve"> HYPERLINK "https://www.treinaweb.com.br/curso/javascript-basico?utm_source=blog&amp;utm_medium=banner&amp;utm_campaign=tw-blog"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220" w:before="460" w:line="420" w:lineRule="auto"/>
        <w:rPr>
          <w:b w:val="1"/>
          <w:color w:val="222222"/>
          <w:sz w:val="42"/>
          <w:szCs w:val="42"/>
        </w:rPr>
      </w:pPr>
      <w:bookmarkStart w:colFirst="0" w:colLast="0" w:name="_wzc1wbgqe5r" w:id="6"/>
      <w:bookmarkEnd w:id="6"/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Tipagem Forte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8" w:val="clear"/>
        <w:spacing w:after="300" w:line="450" w:lineRule="auto"/>
        <w:rPr>
          <w:color w:val="4f5f82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rtl w:val="0"/>
        </w:rPr>
        <w:t xml:space="preserve">Linguagens fortemente tipadas não realizam conversões automaticamente. Vamos pegar como exemplo a linguagem Python. Ela possui tipagem forte, se formos executar o exemplo acima em Python teríamos um erro: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"Elton Fonseca"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#str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#int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60" w:before="460" w:line="335.99999999999994" w:lineRule="auto"/>
        <w:rPr>
          <w:rFonts w:ascii="Courier New" w:cs="Courier New" w:eastAsia="Courier New" w:hAnsi="Courier New"/>
          <w:color w:val="96989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(nome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3691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idade)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1"/>
          <w:szCs w:val="21"/>
          <w:highlight w:val="white"/>
          <w:rtl w:val="0"/>
        </w:rPr>
        <w:t xml:space="preserve">#TypeError: can only concatenate str (not "int") to str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