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B13D" w14:textId="7541BFF5" w:rsidR="00DB475A" w:rsidRDefault="00CB6067">
      <w:r>
        <w:t>Erjeryje56u56ujfdjfkror6kt7k</w:t>
      </w:r>
      <w:bookmarkStart w:id="0" w:name="_GoBack"/>
      <w:bookmarkEnd w:id="0"/>
    </w:p>
    <w:sectPr w:rsidR="00DB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5A"/>
    <w:rsid w:val="00CB6067"/>
    <w:rsid w:val="00D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02D"/>
  <w15:chartTrackingRefBased/>
  <w15:docId w15:val="{F30E2F0F-DA2F-4D0F-B196-E24CB5AB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 da Silva</dc:creator>
  <cp:keywords/>
  <dc:description/>
  <cp:lastModifiedBy>Gabriel Augusto da Silva</cp:lastModifiedBy>
  <cp:revision>3</cp:revision>
  <dcterms:created xsi:type="dcterms:W3CDTF">2024-03-15T12:51:00Z</dcterms:created>
  <dcterms:modified xsi:type="dcterms:W3CDTF">2024-03-15T12:52:00Z</dcterms:modified>
</cp:coreProperties>
</file>