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9F612" w14:textId="77777777" w:rsidR="001476F5" w:rsidRPr="00F35CB6" w:rsidRDefault="001476F5" w:rsidP="00076BEB">
      <w:pPr>
        <w:jc w:val="center"/>
        <w:rPr>
          <w:sz w:val="30"/>
          <w:szCs w:val="28"/>
        </w:rPr>
      </w:pPr>
    </w:p>
    <w:p w14:paraId="7FA1DE16" w14:textId="77777777" w:rsidR="001476F5" w:rsidRPr="00F35CB6" w:rsidRDefault="001476F5" w:rsidP="00076BEB">
      <w:pPr>
        <w:jc w:val="center"/>
        <w:rPr>
          <w:sz w:val="30"/>
          <w:szCs w:val="28"/>
        </w:rPr>
      </w:pPr>
    </w:p>
    <w:p w14:paraId="7FD1F21E" w14:textId="77777777" w:rsidR="001476F5" w:rsidRPr="00F35CB6" w:rsidRDefault="001476F5" w:rsidP="00076BEB">
      <w:pPr>
        <w:jc w:val="center"/>
        <w:rPr>
          <w:sz w:val="30"/>
          <w:szCs w:val="28"/>
        </w:rPr>
      </w:pPr>
    </w:p>
    <w:p w14:paraId="34425A1E" w14:textId="77777777" w:rsidR="001476F5" w:rsidRPr="00F35CB6" w:rsidRDefault="001476F5" w:rsidP="00076BEB">
      <w:pPr>
        <w:jc w:val="center"/>
        <w:rPr>
          <w:sz w:val="30"/>
          <w:szCs w:val="28"/>
        </w:rPr>
      </w:pPr>
    </w:p>
    <w:p w14:paraId="7087F60E" w14:textId="77777777" w:rsidR="001476F5" w:rsidRPr="00F35CB6" w:rsidRDefault="001476F5" w:rsidP="00076BEB">
      <w:pPr>
        <w:jc w:val="center"/>
        <w:rPr>
          <w:sz w:val="30"/>
          <w:szCs w:val="28"/>
        </w:rPr>
      </w:pPr>
    </w:p>
    <w:p w14:paraId="2AF76A07" w14:textId="77777777" w:rsidR="001476F5" w:rsidRPr="00F35CB6" w:rsidRDefault="001476F5" w:rsidP="00076BEB">
      <w:pPr>
        <w:jc w:val="center"/>
        <w:rPr>
          <w:sz w:val="30"/>
          <w:szCs w:val="28"/>
        </w:rPr>
      </w:pPr>
    </w:p>
    <w:p w14:paraId="70AB5A98" w14:textId="77777777" w:rsidR="001476F5" w:rsidRPr="00F35CB6" w:rsidRDefault="001476F5" w:rsidP="00076BEB">
      <w:pPr>
        <w:jc w:val="center"/>
        <w:rPr>
          <w:sz w:val="30"/>
          <w:szCs w:val="28"/>
        </w:rPr>
      </w:pPr>
    </w:p>
    <w:p w14:paraId="78BF6111" w14:textId="77777777" w:rsidR="001476F5" w:rsidRPr="00F35CB6" w:rsidRDefault="001476F5" w:rsidP="00076BEB">
      <w:pPr>
        <w:jc w:val="center"/>
        <w:rPr>
          <w:sz w:val="30"/>
          <w:szCs w:val="28"/>
        </w:rPr>
      </w:pPr>
    </w:p>
    <w:p w14:paraId="60FBC016" w14:textId="77777777" w:rsidR="001476F5" w:rsidRPr="00F35CB6" w:rsidRDefault="001476F5" w:rsidP="00076BEB">
      <w:pPr>
        <w:jc w:val="center"/>
        <w:rPr>
          <w:sz w:val="30"/>
          <w:szCs w:val="28"/>
        </w:rPr>
      </w:pPr>
    </w:p>
    <w:p w14:paraId="3504F006" w14:textId="77777777" w:rsidR="001476F5" w:rsidRPr="00F35CB6" w:rsidRDefault="001476F5" w:rsidP="00076BEB">
      <w:pPr>
        <w:jc w:val="center"/>
        <w:rPr>
          <w:sz w:val="30"/>
          <w:szCs w:val="28"/>
        </w:rPr>
      </w:pPr>
    </w:p>
    <w:p w14:paraId="1978DC77" w14:textId="77777777" w:rsidR="001476F5" w:rsidRPr="00F35CB6" w:rsidRDefault="001476F5" w:rsidP="00076BEB">
      <w:pPr>
        <w:jc w:val="center"/>
        <w:rPr>
          <w:sz w:val="30"/>
          <w:szCs w:val="28"/>
        </w:rPr>
      </w:pPr>
    </w:p>
    <w:p w14:paraId="4CAE833E" w14:textId="77777777" w:rsidR="001476F5" w:rsidRPr="00F35CB6" w:rsidRDefault="001476F5" w:rsidP="00076BEB">
      <w:pPr>
        <w:jc w:val="center"/>
        <w:rPr>
          <w:sz w:val="30"/>
          <w:szCs w:val="28"/>
        </w:rPr>
      </w:pPr>
    </w:p>
    <w:p w14:paraId="5DEDBC56" w14:textId="77777777" w:rsidR="001476F5" w:rsidRPr="00F35CB6" w:rsidRDefault="001476F5" w:rsidP="00076BEB">
      <w:pPr>
        <w:jc w:val="center"/>
        <w:rPr>
          <w:sz w:val="30"/>
          <w:szCs w:val="28"/>
        </w:rPr>
      </w:pPr>
    </w:p>
    <w:p w14:paraId="045F0EC8" w14:textId="77777777" w:rsidR="001476F5" w:rsidRPr="00F35CB6" w:rsidRDefault="001476F5" w:rsidP="00076BEB">
      <w:pPr>
        <w:jc w:val="center"/>
        <w:rPr>
          <w:sz w:val="30"/>
          <w:szCs w:val="28"/>
        </w:rPr>
      </w:pPr>
    </w:p>
    <w:p w14:paraId="4DC6B279" w14:textId="77777777" w:rsidR="001476F5" w:rsidRPr="00F35CB6" w:rsidRDefault="001476F5" w:rsidP="00076BEB">
      <w:pPr>
        <w:jc w:val="center"/>
        <w:rPr>
          <w:sz w:val="30"/>
          <w:szCs w:val="28"/>
        </w:rPr>
      </w:pPr>
    </w:p>
    <w:p w14:paraId="5AB99F0D" w14:textId="77777777" w:rsidR="001476F5" w:rsidRPr="00F35CB6" w:rsidRDefault="001476F5" w:rsidP="00076BEB">
      <w:pPr>
        <w:jc w:val="center"/>
        <w:rPr>
          <w:sz w:val="30"/>
          <w:szCs w:val="28"/>
        </w:rPr>
      </w:pPr>
    </w:p>
    <w:p w14:paraId="1E17A06C" w14:textId="77777777" w:rsidR="001476F5" w:rsidRPr="00F35CB6" w:rsidRDefault="001476F5" w:rsidP="00076BEB">
      <w:pPr>
        <w:jc w:val="center"/>
        <w:rPr>
          <w:sz w:val="30"/>
          <w:szCs w:val="28"/>
        </w:rPr>
      </w:pPr>
    </w:p>
    <w:p w14:paraId="0B721BE4" w14:textId="77777777" w:rsidR="001476F5" w:rsidRPr="00F35CB6" w:rsidRDefault="001476F5" w:rsidP="00076BEB">
      <w:pPr>
        <w:jc w:val="center"/>
        <w:rPr>
          <w:sz w:val="30"/>
          <w:szCs w:val="28"/>
        </w:rPr>
      </w:pPr>
    </w:p>
    <w:p w14:paraId="33A4A656" w14:textId="77777777" w:rsidR="00076BEB" w:rsidRPr="00F35CB6" w:rsidRDefault="0060156C" w:rsidP="00076BEB">
      <w:pPr>
        <w:jc w:val="center"/>
        <w:rPr>
          <w:sz w:val="62"/>
          <w:szCs w:val="28"/>
        </w:rPr>
      </w:pPr>
      <w:r w:rsidRPr="00F35CB6">
        <w:rPr>
          <w:sz w:val="62"/>
          <w:szCs w:val="28"/>
        </w:rPr>
        <w:t xml:space="preserve">ИНСТРУКЦИЯ </w:t>
      </w:r>
    </w:p>
    <w:p w14:paraId="4E8E0709" w14:textId="77777777" w:rsidR="00076BEB" w:rsidRPr="00F35CB6" w:rsidRDefault="00076BEB" w:rsidP="00076BEB">
      <w:pPr>
        <w:jc w:val="center"/>
        <w:rPr>
          <w:sz w:val="38"/>
          <w:szCs w:val="28"/>
        </w:rPr>
      </w:pPr>
      <w:r w:rsidRPr="00F35CB6">
        <w:rPr>
          <w:sz w:val="38"/>
          <w:szCs w:val="28"/>
        </w:rPr>
        <w:t>к перистальтическому насосу для НБК</w:t>
      </w:r>
    </w:p>
    <w:p w14:paraId="39B0BD49" w14:textId="44AD02C8" w:rsidR="00076BEB" w:rsidRPr="00F35CB6" w:rsidRDefault="00076BEB" w:rsidP="00076BEB">
      <w:pPr>
        <w:jc w:val="center"/>
        <w:rPr>
          <w:sz w:val="38"/>
          <w:szCs w:val="28"/>
        </w:rPr>
      </w:pPr>
      <w:r w:rsidRPr="00F35CB6">
        <w:rPr>
          <w:sz w:val="38"/>
          <w:szCs w:val="28"/>
        </w:rPr>
        <w:t>(прошивк</w:t>
      </w:r>
      <w:r w:rsidR="00A82B69" w:rsidRPr="00F35CB6">
        <w:rPr>
          <w:sz w:val="38"/>
          <w:szCs w:val="28"/>
        </w:rPr>
        <w:t>а</w:t>
      </w:r>
      <w:r w:rsidRPr="00F35CB6">
        <w:rPr>
          <w:sz w:val="38"/>
          <w:szCs w:val="28"/>
        </w:rPr>
        <w:t xml:space="preserve"> </w:t>
      </w:r>
      <w:r w:rsidRPr="00F35CB6">
        <w:rPr>
          <w:sz w:val="38"/>
          <w:szCs w:val="28"/>
          <w:lang w:val="en-US"/>
        </w:rPr>
        <w:t>v</w:t>
      </w:r>
      <w:r w:rsidR="00A016D0" w:rsidRPr="00F35CB6">
        <w:rPr>
          <w:sz w:val="38"/>
          <w:szCs w:val="28"/>
        </w:rPr>
        <w:t>3</w:t>
      </w:r>
      <w:r w:rsidR="00BA0EEF" w:rsidRPr="00C60BE9">
        <w:rPr>
          <w:sz w:val="38"/>
          <w:szCs w:val="28"/>
        </w:rPr>
        <w:t>.8</w:t>
      </w:r>
      <w:r w:rsidR="00A016D0" w:rsidRPr="00F35CB6">
        <w:rPr>
          <w:sz w:val="38"/>
          <w:szCs w:val="28"/>
        </w:rPr>
        <w:t xml:space="preserve"> и выше</w:t>
      </w:r>
      <w:r w:rsidRPr="00F35CB6">
        <w:rPr>
          <w:sz w:val="38"/>
          <w:szCs w:val="28"/>
        </w:rPr>
        <w:t>)</w:t>
      </w:r>
    </w:p>
    <w:p w14:paraId="4C5A6B44" w14:textId="77777777" w:rsidR="001476F5" w:rsidRPr="00F35CB6" w:rsidRDefault="001476F5" w:rsidP="00076BEB">
      <w:pPr>
        <w:jc w:val="center"/>
        <w:rPr>
          <w:sz w:val="38"/>
          <w:szCs w:val="28"/>
        </w:rPr>
      </w:pPr>
    </w:p>
    <w:p w14:paraId="43D1F010" w14:textId="77777777" w:rsidR="001476F5" w:rsidRPr="00F35CB6" w:rsidRDefault="001476F5" w:rsidP="00076BEB">
      <w:pPr>
        <w:jc w:val="center"/>
        <w:rPr>
          <w:sz w:val="38"/>
          <w:szCs w:val="28"/>
        </w:rPr>
      </w:pPr>
    </w:p>
    <w:p w14:paraId="67F35FEA" w14:textId="77777777" w:rsidR="001476F5" w:rsidRPr="00F35CB6" w:rsidRDefault="001476F5" w:rsidP="00076BEB">
      <w:pPr>
        <w:jc w:val="center"/>
        <w:rPr>
          <w:sz w:val="38"/>
          <w:szCs w:val="28"/>
        </w:rPr>
      </w:pPr>
    </w:p>
    <w:p w14:paraId="7EB3867F" w14:textId="77777777" w:rsidR="001476F5" w:rsidRPr="00F35CB6" w:rsidRDefault="001476F5" w:rsidP="00076BEB">
      <w:pPr>
        <w:jc w:val="center"/>
        <w:rPr>
          <w:sz w:val="38"/>
          <w:szCs w:val="28"/>
        </w:rPr>
      </w:pPr>
    </w:p>
    <w:p w14:paraId="483BA4F5" w14:textId="77777777" w:rsidR="001476F5" w:rsidRPr="00F35CB6" w:rsidRDefault="001476F5" w:rsidP="00076BEB">
      <w:pPr>
        <w:jc w:val="center"/>
        <w:rPr>
          <w:sz w:val="38"/>
          <w:szCs w:val="28"/>
        </w:rPr>
      </w:pPr>
    </w:p>
    <w:p w14:paraId="3334175B" w14:textId="77777777" w:rsidR="001476F5" w:rsidRPr="00F35CB6" w:rsidRDefault="001476F5" w:rsidP="00076BEB">
      <w:pPr>
        <w:jc w:val="center"/>
        <w:rPr>
          <w:sz w:val="38"/>
          <w:szCs w:val="28"/>
        </w:rPr>
      </w:pPr>
    </w:p>
    <w:p w14:paraId="7070DB6B" w14:textId="77777777" w:rsidR="001476F5" w:rsidRPr="00F35CB6" w:rsidRDefault="001476F5" w:rsidP="00076BEB">
      <w:pPr>
        <w:jc w:val="center"/>
        <w:rPr>
          <w:sz w:val="38"/>
          <w:szCs w:val="28"/>
        </w:rPr>
      </w:pPr>
    </w:p>
    <w:p w14:paraId="349E7E26" w14:textId="77777777" w:rsidR="001476F5" w:rsidRPr="00F35CB6" w:rsidRDefault="001476F5" w:rsidP="00076BEB">
      <w:pPr>
        <w:jc w:val="center"/>
        <w:rPr>
          <w:sz w:val="38"/>
          <w:szCs w:val="28"/>
        </w:rPr>
      </w:pPr>
    </w:p>
    <w:p w14:paraId="3F5A4F65" w14:textId="77777777" w:rsidR="001476F5" w:rsidRPr="00F35CB6" w:rsidRDefault="001476F5" w:rsidP="00076BEB">
      <w:pPr>
        <w:jc w:val="center"/>
        <w:rPr>
          <w:sz w:val="38"/>
          <w:szCs w:val="28"/>
        </w:rPr>
      </w:pPr>
    </w:p>
    <w:p w14:paraId="06A4BC7F" w14:textId="77777777" w:rsidR="001476F5" w:rsidRPr="00F35CB6" w:rsidRDefault="001476F5" w:rsidP="00076BEB">
      <w:pPr>
        <w:jc w:val="center"/>
        <w:rPr>
          <w:sz w:val="38"/>
          <w:szCs w:val="28"/>
        </w:rPr>
      </w:pPr>
    </w:p>
    <w:p w14:paraId="78E00FB4" w14:textId="77777777" w:rsidR="001476F5" w:rsidRPr="00F35CB6" w:rsidRDefault="001476F5" w:rsidP="00076BEB">
      <w:pPr>
        <w:jc w:val="center"/>
        <w:rPr>
          <w:sz w:val="38"/>
          <w:szCs w:val="28"/>
        </w:rPr>
      </w:pPr>
    </w:p>
    <w:p w14:paraId="46C755BD" w14:textId="77777777" w:rsidR="001476F5" w:rsidRPr="00F35CB6" w:rsidRDefault="001476F5" w:rsidP="00076BEB">
      <w:pPr>
        <w:jc w:val="center"/>
        <w:rPr>
          <w:sz w:val="38"/>
          <w:szCs w:val="28"/>
        </w:rPr>
      </w:pPr>
    </w:p>
    <w:p w14:paraId="68311C7C" w14:textId="77777777" w:rsidR="001476F5" w:rsidRPr="00F35CB6" w:rsidRDefault="001476F5" w:rsidP="00076BEB">
      <w:pPr>
        <w:jc w:val="center"/>
        <w:rPr>
          <w:sz w:val="38"/>
          <w:szCs w:val="28"/>
        </w:rPr>
      </w:pPr>
    </w:p>
    <w:p w14:paraId="3F1E9F4F" w14:textId="77777777" w:rsidR="001476F5" w:rsidRPr="00F35CB6" w:rsidRDefault="001476F5" w:rsidP="00076BEB">
      <w:pPr>
        <w:jc w:val="center"/>
        <w:rPr>
          <w:sz w:val="38"/>
          <w:szCs w:val="28"/>
        </w:rPr>
      </w:pPr>
    </w:p>
    <w:p w14:paraId="14D26082" w14:textId="77777777" w:rsidR="008F276A" w:rsidRPr="00F35CB6" w:rsidRDefault="008F276A" w:rsidP="00076BEB">
      <w:pPr>
        <w:jc w:val="center"/>
        <w:rPr>
          <w:sz w:val="38"/>
          <w:szCs w:val="28"/>
        </w:rPr>
      </w:pPr>
    </w:p>
    <w:p w14:paraId="65CD27A7" w14:textId="77777777" w:rsidR="001476F5" w:rsidRPr="00F35CB6" w:rsidRDefault="001476F5" w:rsidP="00076BEB">
      <w:pPr>
        <w:jc w:val="center"/>
        <w:rPr>
          <w:sz w:val="38"/>
          <w:szCs w:val="28"/>
        </w:rPr>
      </w:pPr>
      <w:r w:rsidRPr="00F35CB6">
        <w:rPr>
          <w:sz w:val="38"/>
          <w:szCs w:val="28"/>
        </w:rPr>
        <w:t>Екатеринбург 2019</w:t>
      </w:r>
    </w:p>
    <w:p w14:paraId="0A771600" w14:textId="77777777" w:rsidR="001476F5" w:rsidRPr="00F35CB6" w:rsidRDefault="001476F5">
      <w:pPr>
        <w:spacing w:after="160" w:line="259" w:lineRule="auto"/>
        <w:rPr>
          <w:sz w:val="30"/>
          <w:szCs w:val="28"/>
        </w:rPr>
      </w:pPr>
      <w:r w:rsidRPr="00F35CB6">
        <w:rPr>
          <w:sz w:val="30"/>
          <w:szCs w:val="28"/>
        </w:rPr>
        <w:br w:type="page"/>
      </w:r>
      <w:bookmarkStart w:id="0" w:name="_GoBack"/>
      <w:bookmarkEnd w:id="0"/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360073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93B9CC" w14:textId="77777777" w:rsidR="008F276A" w:rsidRPr="00F35CB6" w:rsidRDefault="008F276A" w:rsidP="008F276A">
          <w:pPr>
            <w:pStyle w:val="af"/>
            <w:spacing w:before="0" w:after="120"/>
            <w:ind w:firstLine="284"/>
            <w:rPr>
              <w:rStyle w:val="10"/>
              <w:rFonts w:eastAsiaTheme="majorEastAsia"/>
              <w:color w:val="auto"/>
              <w:szCs w:val="30"/>
            </w:rPr>
          </w:pPr>
          <w:r w:rsidRPr="00F35CB6">
            <w:rPr>
              <w:rStyle w:val="10"/>
              <w:rFonts w:eastAsiaTheme="majorEastAsia"/>
              <w:color w:val="auto"/>
              <w:szCs w:val="30"/>
            </w:rPr>
            <w:t>ОГЛАВЛЕНИЕ</w:t>
          </w:r>
        </w:p>
        <w:p w14:paraId="5F4B78A3" w14:textId="28BEA265" w:rsidR="008F276A" w:rsidRPr="00F35CB6" w:rsidRDefault="008F276A" w:rsidP="008F276A">
          <w:pPr>
            <w:pStyle w:val="11"/>
            <w:tabs>
              <w:tab w:val="left" w:pos="567"/>
              <w:tab w:val="right" w:leader="dot" w:pos="10456"/>
            </w:tabs>
            <w:rPr>
              <w:noProof/>
              <w:sz w:val="30"/>
              <w:szCs w:val="30"/>
            </w:rPr>
          </w:pPr>
          <w:r w:rsidRPr="00F35CB6">
            <w:rPr>
              <w:sz w:val="30"/>
              <w:szCs w:val="30"/>
            </w:rPr>
            <w:fldChar w:fldCharType="begin"/>
          </w:r>
          <w:r w:rsidRPr="00F35CB6">
            <w:rPr>
              <w:sz w:val="30"/>
              <w:szCs w:val="30"/>
            </w:rPr>
            <w:instrText xml:space="preserve"> TOC \o "1-3" \h \z \u </w:instrText>
          </w:r>
          <w:r w:rsidRPr="00F35CB6">
            <w:rPr>
              <w:sz w:val="30"/>
              <w:szCs w:val="30"/>
            </w:rPr>
            <w:fldChar w:fldCharType="separate"/>
          </w:r>
          <w:hyperlink w:anchor="_Toc3324849" w:history="1">
            <w:r w:rsidRPr="00F35CB6">
              <w:rPr>
                <w:rStyle w:val="ac"/>
                <w:noProof/>
                <w:sz w:val="30"/>
                <w:szCs w:val="30"/>
              </w:rPr>
              <w:t>1.</w:t>
            </w:r>
            <w:r w:rsidRPr="00F35CB6">
              <w:rPr>
                <w:noProof/>
                <w:sz w:val="30"/>
                <w:szCs w:val="30"/>
              </w:rPr>
              <w:tab/>
            </w:r>
            <w:r w:rsidRPr="00F35CB6">
              <w:rPr>
                <w:rStyle w:val="ac"/>
                <w:noProof/>
                <w:sz w:val="30"/>
                <w:szCs w:val="30"/>
              </w:rPr>
              <w:t>ТЕХНИЧЕСКИЕ ХАРАКТЕРИСТИКИ</w:t>
            </w:r>
            <w:r w:rsidRPr="00F35CB6">
              <w:rPr>
                <w:noProof/>
                <w:webHidden/>
                <w:sz w:val="30"/>
                <w:szCs w:val="30"/>
              </w:rPr>
              <w:tab/>
            </w:r>
            <w:r w:rsidRPr="00F35CB6">
              <w:rPr>
                <w:noProof/>
                <w:webHidden/>
                <w:sz w:val="30"/>
                <w:szCs w:val="30"/>
              </w:rPr>
              <w:fldChar w:fldCharType="begin"/>
            </w:r>
            <w:r w:rsidRPr="00F35CB6">
              <w:rPr>
                <w:noProof/>
                <w:webHidden/>
                <w:sz w:val="30"/>
                <w:szCs w:val="30"/>
              </w:rPr>
              <w:instrText xml:space="preserve"> PAGEREF _Toc3324849 \h </w:instrText>
            </w:r>
            <w:r w:rsidRPr="00F35CB6">
              <w:rPr>
                <w:noProof/>
                <w:webHidden/>
                <w:sz w:val="30"/>
                <w:szCs w:val="30"/>
              </w:rPr>
            </w:r>
            <w:r w:rsidRPr="00F35CB6">
              <w:rPr>
                <w:noProof/>
                <w:webHidden/>
                <w:sz w:val="30"/>
                <w:szCs w:val="30"/>
              </w:rPr>
              <w:fldChar w:fldCharType="separate"/>
            </w:r>
            <w:r w:rsidR="00C60BE9">
              <w:rPr>
                <w:noProof/>
                <w:webHidden/>
                <w:sz w:val="30"/>
                <w:szCs w:val="30"/>
              </w:rPr>
              <w:t>2</w:t>
            </w:r>
            <w:r w:rsidRPr="00F35CB6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6D5FE186" w14:textId="327662AC" w:rsidR="008F276A" w:rsidRPr="00F35CB6" w:rsidRDefault="000A07C6" w:rsidP="008F276A">
          <w:pPr>
            <w:pStyle w:val="11"/>
            <w:tabs>
              <w:tab w:val="left" w:pos="567"/>
              <w:tab w:val="right" w:leader="dot" w:pos="10456"/>
            </w:tabs>
            <w:rPr>
              <w:noProof/>
              <w:sz w:val="30"/>
              <w:szCs w:val="30"/>
            </w:rPr>
          </w:pPr>
          <w:hyperlink w:anchor="_Toc3324850" w:history="1">
            <w:r w:rsidR="008F276A" w:rsidRPr="00F35CB6">
              <w:rPr>
                <w:rStyle w:val="ac"/>
                <w:noProof/>
                <w:sz w:val="30"/>
                <w:szCs w:val="30"/>
              </w:rPr>
              <w:t>2.</w:t>
            </w:r>
            <w:r w:rsidR="008F276A" w:rsidRPr="00F35CB6">
              <w:rPr>
                <w:noProof/>
                <w:sz w:val="30"/>
                <w:szCs w:val="30"/>
              </w:rPr>
              <w:tab/>
            </w:r>
            <w:r w:rsidR="008F276A" w:rsidRPr="00F35CB6">
              <w:rPr>
                <w:rStyle w:val="ac"/>
                <w:noProof/>
                <w:sz w:val="30"/>
                <w:szCs w:val="30"/>
              </w:rPr>
              <w:t>МЕРЫ ПРЕДОСТОРОЖНОСТИ</w:t>
            </w:r>
            <w:r w:rsidR="008F276A" w:rsidRPr="00F35CB6">
              <w:rPr>
                <w:noProof/>
                <w:webHidden/>
                <w:sz w:val="30"/>
                <w:szCs w:val="30"/>
              </w:rPr>
              <w:tab/>
            </w:r>
            <w:r w:rsidR="008F276A" w:rsidRPr="00F35CB6">
              <w:rPr>
                <w:noProof/>
                <w:webHidden/>
                <w:sz w:val="30"/>
                <w:szCs w:val="30"/>
              </w:rPr>
              <w:fldChar w:fldCharType="begin"/>
            </w:r>
            <w:r w:rsidR="008F276A" w:rsidRPr="00F35CB6">
              <w:rPr>
                <w:noProof/>
                <w:webHidden/>
                <w:sz w:val="30"/>
                <w:szCs w:val="30"/>
              </w:rPr>
              <w:instrText xml:space="preserve"> PAGEREF _Toc3324850 \h </w:instrText>
            </w:r>
            <w:r w:rsidR="008F276A" w:rsidRPr="00F35CB6">
              <w:rPr>
                <w:noProof/>
                <w:webHidden/>
                <w:sz w:val="30"/>
                <w:szCs w:val="30"/>
              </w:rPr>
            </w:r>
            <w:r w:rsidR="008F276A" w:rsidRPr="00F35CB6">
              <w:rPr>
                <w:noProof/>
                <w:webHidden/>
                <w:sz w:val="30"/>
                <w:szCs w:val="30"/>
              </w:rPr>
              <w:fldChar w:fldCharType="separate"/>
            </w:r>
            <w:r w:rsidR="00C60BE9">
              <w:rPr>
                <w:noProof/>
                <w:webHidden/>
                <w:sz w:val="30"/>
                <w:szCs w:val="30"/>
              </w:rPr>
              <w:t>3</w:t>
            </w:r>
            <w:r w:rsidR="008F276A" w:rsidRPr="00F35CB6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125BC97E" w14:textId="54B5F046" w:rsidR="008F276A" w:rsidRPr="00F35CB6" w:rsidRDefault="000A07C6" w:rsidP="008F276A">
          <w:pPr>
            <w:pStyle w:val="11"/>
            <w:tabs>
              <w:tab w:val="left" w:pos="567"/>
              <w:tab w:val="right" w:leader="dot" w:pos="10456"/>
            </w:tabs>
            <w:rPr>
              <w:noProof/>
              <w:sz w:val="30"/>
              <w:szCs w:val="30"/>
            </w:rPr>
          </w:pPr>
          <w:hyperlink w:anchor="_Toc3324851" w:history="1">
            <w:r w:rsidR="008F276A" w:rsidRPr="00F35CB6">
              <w:rPr>
                <w:rStyle w:val="ac"/>
                <w:noProof/>
                <w:sz w:val="30"/>
                <w:szCs w:val="30"/>
              </w:rPr>
              <w:t>3.</w:t>
            </w:r>
            <w:r w:rsidR="008F276A" w:rsidRPr="00F35CB6">
              <w:rPr>
                <w:noProof/>
                <w:sz w:val="30"/>
                <w:szCs w:val="30"/>
              </w:rPr>
              <w:tab/>
            </w:r>
            <w:r w:rsidR="008F276A" w:rsidRPr="00F35CB6">
              <w:rPr>
                <w:rStyle w:val="ac"/>
                <w:noProof/>
                <w:sz w:val="30"/>
                <w:szCs w:val="30"/>
              </w:rPr>
              <w:t>ОБЩИЙ ВИД ИЗДЕЛИЯ</w:t>
            </w:r>
            <w:r w:rsidR="008F276A" w:rsidRPr="00F35CB6">
              <w:rPr>
                <w:noProof/>
                <w:webHidden/>
                <w:sz w:val="30"/>
                <w:szCs w:val="30"/>
              </w:rPr>
              <w:tab/>
            </w:r>
            <w:r w:rsidR="008F276A" w:rsidRPr="00F35CB6">
              <w:rPr>
                <w:noProof/>
                <w:webHidden/>
                <w:sz w:val="30"/>
                <w:szCs w:val="30"/>
              </w:rPr>
              <w:fldChar w:fldCharType="begin"/>
            </w:r>
            <w:r w:rsidR="008F276A" w:rsidRPr="00F35CB6">
              <w:rPr>
                <w:noProof/>
                <w:webHidden/>
                <w:sz w:val="30"/>
                <w:szCs w:val="30"/>
              </w:rPr>
              <w:instrText xml:space="preserve"> PAGEREF _Toc3324851 \h </w:instrText>
            </w:r>
            <w:r w:rsidR="008F276A" w:rsidRPr="00F35CB6">
              <w:rPr>
                <w:noProof/>
                <w:webHidden/>
                <w:sz w:val="30"/>
                <w:szCs w:val="30"/>
              </w:rPr>
            </w:r>
            <w:r w:rsidR="008F276A" w:rsidRPr="00F35CB6">
              <w:rPr>
                <w:noProof/>
                <w:webHidden/>
                <w:sz w:val="30"/>
                <w:szCs w:val="30"/>
              </w:rPr>
              <w:fldChar w:fldCharType="separate"/>
            </w:r>
            <w:r w:rsidR="00C60BE9">
              <w:rPr>
                <w:noProof/>
                <w:webHidden/>
                <w:sz w:val="30"/>
                <w:szCs w:val="30"/>
              </w:rPr>
              <w:t>4</w:t>
            </w:r>
            <w:r w:rsidR="008F276A" w:rsidRPr="00F35CB6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664DAB55" w14:textId="5217619D" w:rsidR="008F276A" w:rsidRPr="00F35CB6" w:rsidRDefault="000A07C6" w:rsidP="008F276A">
          <w:pPr>
            <w:pStyle w:val="11"/>
            <w:tabs>
              <w:tab w:val="left" w:pos="567"/>
              <w:tab w:val="right" w:leader="dot" w:pos="10456"/>
            </w:tabs>
            <w:rPr>
              <w:noProof/>
              <w:sz w:val="30"/>
              <w:szCs w:val="30"/>
            </w:rPr>
          </w:pPr>
          <w:hyperlink w:anchor="_Toc3324852" w:history="1">
            <w:r w:rsidR="008F276A" w:rsidRPr="00F35CB6">
              <w:rPr>
                <w:rStyle w:val="ac"/>
                <w:noProof/>
                <w:sz w:val="30"/>
                <w:szCs w:val="30"/>
              </w:rPr>
              <w:t>4.</w:t>
            </w:r>
            <w:r w:rsidR="008F276A" w:rsidRPr="00F35CB6">
              <w:rPr>
                <w:noProof/>
                <w:sz w:val="30"/>
                <w:szCs w:val="30"/>
              </w:rPr>
              <w:tab/>
            </w:r>
            <w:r w:rsidR="008F276A" w:rsidRPr="00F35CB6">
              <w:rPr>
                <w:rStyle w:val="ac"/>
                <w:noProof/>
                <w:sz w:val="30"/>
                <w:szCs w:val="30"/>
              </w:rPr>
              <w:t>НАЧАЛО РАБОТЫ.</w:t>
            </w:r>
            <w:r w:rsidR="008F276A" w:rsidRPr="00F35CB6">
              <w:rPr>
                <w:noProof/>
                <w:webHidden/>
                <w:sz w:val="30"/>
                <w:szCs w:val="30"/>
              </w:rPr>
              <w:tab/>
            </w:r>
            <w:r w:rsidR="008F276A" w:rsidRPr="00F35CB6">
              <w:rPr>
                <w:noProof/>
                <w:webHidden/>
                <w:sz w:val="30"/>
                <w:szCs w:val="30"/>
              </w:rPr>
              <w:fldChar w:fldCharType="begin"/>
            </w:r>
            <w:r w:rsidR="008F276A" w:rsidRPr="00F35CB6">
              <w:rPr>
                <w:noProof/>
                <w:webHidden/>
                <w:sz w:val="30"/>
                <w:szCs w:val="30"/>
              </w:rPr>
              <w:instrText xml:space="preserve"> PAGEREF _Toc3324852 \h </w:instrText>
            </w:r>
            <w:r w:rsidR="008F276A" w:rsidRPr="00F35CB6">
              <w:rPr>
                <w:noProof/>
                <w:webHidden/>
                <w:sz w:val="30"/>
                <w:szCs w:val="30"/>
              </w:rPr>
            </w:r>
            <w:r w:rsidR="008F276A" w:rsidRPr="00F35CB6">
              <w:rPr>
                <w:noProof/>
                <w:webHidden/>
                <w:sz w:val="30"/>
                <w:szCs w:val="30"/>
              </w:rPr>
              <w:fldChar w:fldCharType="separate"/>
            </w:r>
            <w:r w:rsidR="00C60BE9">
              <w:rPr>
                <w:noProof/>
                <w:webHidden/>
                <w:sz w:val="30"/>
                <w:szCs w:val="30"/>
              </w:rPr>
              <w:t>4</w:t>
            </w:r>
            <w:r w:rsidR="008F276A" w:rsidRPr="00F35CB6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4CB2BD6F" w14:textId="770464DC" w:rsidR="008F276A" w:rsidRPr="00F35CB6" w:rsidRDefault="000A07C6" w:rsidP="008F276A">
          <w:pPr>
            <w:pStyle w:val="11"/>
            <w:tabs>
              <w:tab w:val="left" w:pos="567"/>
              <w:tab w:val="right" w:leader="dot" w:pos="10456"/>
            </w:tabs>
            <w:rPr>
              <w:noProof/>
              <w:sz w:val="30"/>
              <w:szCs w:val="30"/>
            </w:rPr>
          </w:pPr>
          <w:hyperlink w:anchor="_Toc3324853" w:history="1">
            <w:r w:rsidR="008F276A" w:rsidRPr="00F35CB6">
              <w:rPr>
                <w:rStyle w:val="ac"/>
                <w:noProof/>
                <w:sz w:val="30"/>
                <w:szCs w:val="30"/>
              </w:rPr>
              <w:t>5.</w:t>
            </w:r>
            <w:r w:rsidR="008F276A" w:rsidRPr="00F35CB6">
              <w:rPr>
                <w:noProof/>
                <w:sz w:val="30"/>
                <w:szCs w:val="30"/>
              </w:rPr>
              <w:tab/>
            </w:r>
            <w:r w:rsidR="008F276A" w:rsidRPr="00F35CB6">
              <w:rPr>
                <w:rStyle w:val="ac"/>
                <w:noProof/>
                <w:sz w:val="30"/>
                <w:szCs w:val="30"/>
              </w:rPr>
              <w:t>УПРАВЛЕНИЕ НАСОСОМ</w:t>
            </w:r>
            <w:r w:rsidR="008F276A" w:rsidRPr="00F35CB6">
              <w:rPr>
                <w:noProof/>
                <w:webHidden/>
                <w:sz w:val="30"/>
                <w:szCs w:val="30"/>
              </w:rPr>
              <w:tab/>
            </w:r>
            <w:r w:rsidR="008F276A" w:rsidRPr="00F35CB6">
              <w:rPr>
                <w:noProof/>
                <w:webHidden/>
                <w:sz w:val="30"/>
                <w:szCs w:val="30"/>
              </w:rPr>
              <w:fldChar w:fldCharType="begin"/>
            </w:r>
            <w:r w:rsidR="008F276A" w:rsidRPr="00F35CB6">
              <w:rPr>
                <w:noProof/>
                <w:webHidden/>
                <w:sz w:val="30"/>
                <w:szCs w:val="30"/>
              </w:rPr>
              <w:instrText xml:space="preserve"> PAGEREF _Toc3324853 \h </w:instrText>
            </w:r>
            <w:r w:rsidR="008F276A" w:rsidRPr="00F35CB6">
              <w:rPr>
                <w:noProof/>
                <w:webHidden/>
                <w:sz w:val="30"/>
                <w:szCs w:val="30"/>
              </w:rPr>
            </w:r>
            <w:r w:rsidR="008F276A" w:rsidRPr="00F35CB6">
              <w:rPr>
                <w:noProof/>
                <w:webHidden/>
                <w:sz w:val="30"/>
                <w:szCs w:val="30"/>
              </w:rPr>
              <w:fldChar w:fldCharType="separate"/>
            </w:r>
            <w:r w:rsidR="00C60BE9">
              <w:rPr>
                <w:noProof/>
                <w:webHidden/>
                <w:sz w:val="30"/>
                <w:szCs w:val="30"/>
              </w:rPr>
              <w:t>5</w:t>
            </w:r>
            <w:r w:rsidR="008F276A" w:rsidRPr="00F35CB6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001A3833" w14:textId="16A23E6B" w:rsidR="008F276A" w:rsidRPr="00F35CB6" w:rsidRDefault="000A07C6" w:rsidP="008F276A">
          <w:pPr>
            <w:pStyle w:val="11"/>
            <w:tabs>
              <w:tab w:val="left" w:pos="567"/>
              <w:tab w:val="right" w:leader="dot" w:pos="10456"/>
            </w:tabs>
            <w:rPr>
              <w:noProof/>
              <w:sz w:val="30"/>
              <w:szCs w:val="30"/>
            </w:rPr>
          </w:pPr>
          <w:hyperlink w:anchor="_Toc3324854" w:history="1">
            <w:r w:rsidR="008F276A" w:rsidRPr="00F35CB6">
              <w:rPr>
                <w:rStyle w:val="ac"/>
                <w:noProof/>
                <w:sz w:val="30"/>
                <w:szCs w:val="30"/>
              </w:rPr>
              <w:t>6.</w:t>
            </w:r>
            <w:r w:rsidR="008F276A" w:rsidRPr="00F35CB6">
              <w:rPr>
                <w:noProof/>
                <w:sz w:val="30"/>
                <w:szCs w:val="30"/>
              </w:rPr>
              <w:tab/>
            </w:r>
            <w:r w:rsidR="008F276A" w:rsidRPr="00F35CB6">
              <w:rPr>
                <w:rStyle w:val="ac"/>
                <w:noProof/>
                <w:sz w:val="30"/>
                <w:szCs w:val="30"/>
              </w:rPr>
              <w:t>ОПИСАНИЕ РЕЖИМОВ РАБОТЫ</w:t>
            </w:r>
            <w:r w:rsidR="008F276A" w:rsidRPr="00F35CB6">
              <w:rPr>
                <w:noProof/>
                <w:webHidden/>
                <w:sz w:val="30"/>
                <w:szCs w:val="30"/>
              </w:rPr>
              <w:tab/>
            </w:r>
            <w:r w:rsidR="008F276A" w:rsidRPr="00F35CB6">
              <w:rPr>
                <w:noProof/>
                <w:webHidden/>
                <w:sz w:val="30"/>
                <w:szCs w:val="30"/>
              </w:rPr>
              <w:fldChar w:fldCharType="begin"/>
            </w:r>
            <w:r w:rsidR="008F276A" w:rsidRPr="00F35CB6">
              <w:rPr>
                <w:noProof/>
                <w:webHidden/>
                <w:sz w:val="30"/>
                <w:szCs w:val="30"/>
              </w:rPr>
              <w:instrText xml:space="preserve"> PAGEREF _Toc3324854 \h </w:instrText>
            </w:r>
            <w:r w:rsidR="008F276A" w:rsidRPr="00F35CB6">
              <w:rPr>
                <w:noProof/>
                <w:webHidden/>
                <w:sz w:val="30"/>
                <w:szCs w:val="30"/>
              </w:rPr>
            </w:r>
            <w:r w:rsidR="008F276A" w:rsidRPr="00F35CB6">
              <w:rPr>
                <w:noProof/>
                <w:webHidden/>
                <w:sz w:val="30"/>
                <w:szCs w:val="30"/>
              </w:rPr>
              <w:fldChar w:fldCharType="separate"/>
            </w:r>
            <w:r w:rsidR="00C60BE9">
              <w:rPr>
                <w:noProof/>
                <w:webHidden/>
                <w:sz w:val="30"/>
                <w:szCs w:val="30"/>
              </w:rPr>
              <w:t>5</w:t>
            </w:r>
            <w:r w:rsidR="008F276A" w:rsidRPr="00F35CB6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08EAAD16" w14:textId="0692ADE8" w:rsidR="008F276A" w:rsidRPr="00F35CB6" w:rsidRDefault="000A07C6" w:rsidP="008F276A">
          <w:pPr>
            <w:pStyle w:val="11"/>
            <w:tabs>
              <w:tab w:val="left" w:pos="567"/>
              <w:tab w:val="right" w:leader="dot" w:pos="10456"/>
            </w:tabs>
            <w:rPr>
              <w:noProof/>
              <w:sz w:val="30"/>
              <w:szCs w:val="30"/>
            </w:rPr>
          </w:pPr>
          <w:hyperlink w:anchor="_Toc3324855" w:history="1">
            <w:r w:rsidR="008F276A" w:rsidRPr="00F35CB6">
              <w:rPr>
                <w:rStyle w:val="ac"/>
                <w:noProof/>
                <w:sz w:val="30"/>
                <w:szCs w:val="30"/>
              </w:rPr>
              <w:t>7.</w:t>
            </w:r>
            <w:r w:rsidR="008F276A" w:rsidRPr="00F35CB6">
              <w:rPr>
                <w:noProof/>
                <w:sz w:val="30"/>
                <w:szCs w:val="30"/>
              </w:rPr>
              <w:tab/>
            </w:r>
            <w:r w:rsidR="008F276A" w:rsidRPr="00F35CB6">
              <w:rPr>
                <w:rStyle w:val="ac"/>
                <w:noProof/>
                <w:sz w:val="30"/>
                <w:szCs w:val="30"/>
              </w:rPr>
              <w:t>КАЛИБРОВКА НАСОСА</w:t>
            </w:r>
            <w:r w:rsidR="008F276A" w:rsidRPr="00F35CB6">
              <w:rPr>
                <w:noProof/>
                <w:webHidden/>
                <w:sz w:val="30"/>
                <w:szCs w:val="30"/>
              </w:rPr>
              <w:tab/>
            </w:r>
            <w:r w:rsidR="008F276A" w:rsidRPr="00F35CB6">
              <w:rPr>
                <w:noProof/>
                <w:webHidden/>
                <w:sz w:val="30"/>
                <w:szCs w:val="30"/>
              </w:rPr>
              <w:fldChar w:fldCharType="begin"/>
            </w:r>
            <w:r w:rsidR="008F276A" w:rsidRPr="00F35CB6">
              <w:rPr>
                <w:noProof/>
                <w:webHidden/>
                <w:sz w:val="30"/>
                <w:szCs w:val="30"/>
              </w:rPr>
              <w:instrText xml:space="preserve"> PAGEREF _Toc3324855 \h </w:instrText>
            </w:r>
            <w:r w:rsidR="008F276A" w:rsidRPr="00F35CB6">
              <w:rPr>
                <w:noProof/>
                <w:webHidden/>
                <w:sz w:val="30"/>
                <w:szCs w:val="30"/>
              </w:rPr>
            </w:r>
            <w:r w:rsidR="008F276A" w:rsidRPr="00F35CB6">
              <w:rPr>
                <w:noProof/>
                <w:webHidden/>
                <w:sz w:val="30"/>
                <w:szCs w:val="30"/>
              </w:rPr>
              <w:fldChar w:fldCharType="separate"/>
            </w:r>
            <w:r w:rsidR="00C60BE9">
              <w:rPr>
                <w:noProof/>
                <w:webHidden/>
                <w:sz w:val="30"/>
                <w:szCs w:val="30"/>
              </w:rPr>
              <w:t>6</w:t>
            </w:r>
            <w:r w:rsidR="008F276A" w:rsidRPr="00F35CB6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2DFECD15" w14:textId="0C373CB0" w:rsidR="008F276A" w:rsidRPr="00F35CB6" w:rsidRDefault="000A07C6" w:rsidP="008F276A">
          <w:pPr>
            <w:pStyle w:val="11"/>
            <w:tabs>
              <w:tab w:val="left" w:pos="567"/>
              <w:tab w:val="right" w:leader="dot" w:pos="10456"/>
            </w:tabs>
            <w:rPr>
              <w:noProof/>
              <w:sz w:val="30"/>
              <w:szCs w:val="30"/>
            </w:rPr>
          </w:pPr>
          <w:hyperlink w:anchor="_Toc3324856" w:history="1">
            <w:r w:rsidR="008F276A" w:rsidRPr="00F35CB6">
              <w:rPr>
                <w:rStyle w:val="ac"/>
                <w:noProof/>
                <w:sz w:val="30"/>
                <w:szCs w:val="30"/>
              </w:rPr>
              <w:t>8.</w:t>
            </w:r>
            <w:r w:rsidR="008F276A" w:rsidRPr="00F35CB6">
              <w:rPr>
                <w:noProof/>
                <w:sz w:val="30"/>
                <w:szCs w:val="30"/>
              </w:rPr>
              <w:tab/>
            </w:r>
            <w:r w:rsidR="008F276A" w:rsidRPr="00F35CB6">
              <w:rPr>
                <w:rStyle w:val="ac"/>
                <w:noProof/>
                <w:sz w:val="30"/>
                <w:szCs w:val="30"/>
              </w:rPr>
              <w:t>ЗАМЕНА ШЛАНГА</w:t>
            </w:r>
            <w:r w:rsidR="008F276A" w:rsidRPr="00F35CB6">
              <w:rPr>
                <w:noProof/>
                <w:webHidden/>
                <w:sz w:val="30"/>
                <w:szCs w:val="30"/>
              </w:rPr>
              <w:tab/>
            </w:r>
            <w:r w:rsidR="008F276A" w:rsidRPr="00F35CB6">
              <w:rPr>
                <w:noProof/>
                <w:webHidden/>
                <w:sz w:val="30"/>
                <w:szCs w:val="30"/>
              </w:rPr>
              <w:fldChar w:fldCharType="begin"/>
            </w:r>
            <w:r w:rsidR="008F276A" w:rsidRPr="00F35CB6">
              <w:rPr>
                <w:noProof/>
                <w:webHidden/>
                <w:sz w:val="30"/>
                <w:szCs w:val="30"/>
              </w:rPr>
              <w:instrText xml:space="preserve"> PAGEREF _Toc3324856 \h </w:instrText>
            </w:r>
            <w:r w:rsidR="008F276A" w:rsidRPr="00F35CB6">
              <w:rPr>
                <w:noProof/>
                <w:webHidden/>
                <w:sz w:val="30"/>
                <w:szCs w:val="30"/>
              </w:rPr>
            </w:r>
            <w:r w:rsidR="008F276A" w:rsidRPr="00F35CB6">
              <w:rPr>
                <w:noProof/>
                <w:webHidden/>
                <w:sz w:val="30"/>
                <w:szCs w:val="30"/>
              </w:rPr>
              <w:fldChar w:fldCharType="separate"/>
            </w:r>
            <w:r w:rsidR="00C60BE9">
              <w:rPr>
                <w:noProof/>
                <w:webHidden/>
                <w:sz w:val="30"/>
                <w:szCs w:val="30"/>
              </w:rPr>
              <w:t>7</w:t>
            </w:r>
            <w:r w:rsidR="008F276A" w:rsidRPr="00F35CB6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230E674D" w14:textId="683DB201" w:rsidR="008F276A" w:rsidRPr="00F35CB6" w:rsidRDefault="000A07C6" w:rsidP="008F276A">
          <w:pPr>
            <w:pStyle w:val="11"/>
            <w:tabs>
              <w:tab w:val="left" w:pos="567"/>
              <w:tab w:val="right" w:leader="dot" w:pos="10456"/>
            </w:tabs>
            <w:rPr>
              <w:noProof/>
              <w:sz w:val="30"/>
              <w:szCs w:val="30"/>
            </w:rPr>
          </w:pPr>
          <w:hyperlink w:anchor="_Toc3324857" w:history="1">
            <w:r w:rsidR="008F276A" w:rsidRPr="00F35CB6">
              <w:rPr>
                <w:rStyle w:val="ac"/>
                <w:noProof/>
                <w:sz w:val="30"/>
                <w:szCs w:val="30"/>
              </w:rPr>
              <w:t>9.</w:t>
            </w:r>
            <w:r w:rsidR="008F276A" w:rsidRPr="00F35CB6">
              <w:rPr>
                <w:noProof/>
                <w:sz w:val="30"/>
                <w:szCs w:val="30"/>
              </w:rPr>
              <w:tab/>
            </w:r>
            <w:r w:rsidR="008F276A" w:rsidRPr="00F35CB6">
              <w:rPr>
                <w:rStyle w:val="ac"/>
                <w:noProof/>
                <w:sz w:val="30"/>
                <w:szCs w:val="30"/>
              </w:rPr>
              <w:t>ИСПОЛЬЗОВАНИЕ ДАТЧИКА РАЗРЫВА ШЛАНГА</w:t>
            </w:r>
            <w:r w:rsidR="008F276A" w:rsidRPr="00F35CB6">
              <w:rPr>
                <w:noProof/>
                <w:webHidden/>
                <w:sz w:val="30"/>
                <w:szCs w:val="30"/>
              </w:rPr>
              <w:tab/>
            </w:r>
            <w:r w:rsidR="008F276A" w:rsidRPr="00F35CB6">
              <w:rPr>
                <w:noProof/>
                <w:webHidden/>
                <w:sz w:val="30"/>
                <w:szCs w:val="30"/>
              </w:rPr>
              <w:fldChar w:fldCharType="begin"/>
            </w:r>
            <w:r w:rsidR="008F276A" w:rsidRPr="00F35CB6">
              <w:rPr>
                <w:noProof/>
                <w:webHidden/>
                <w:sz w:val="30"/>
                <w:szCs w:val="30"/>
              </w:rPr>
              <w:instrText xml:space="preserve"> PAGEREF _Toc3324857 \h </w:instrText>
            </w:r>
            <w:r w:rsidR="008F276A" w:rsidRPr="00F35CB6">
              <w:rPr>
                <w:noProof/>
                <w:webHidden/>
                <w:sz w:val="30"/>
                <w:szCs w:val="30"/>
              </w:rPr>
            </w:r>
            <w:r w:rsidR="008F276A" w:rsidRPr="00F35CB6">
              <w:rPr>
                <w:noProof/>
                <w:webHidden/>
                <w:sz w:val="30"/>
                <w:szCs w:val="30"/>
              </w:rPr>
              <w:fldChar w:fldCharType="separate"/>
            </w:r>
            <w:r w:rsidR="00C60BE9">
              <w:rPr>
                <w:noProof/>
                <w:webHidden/>
                <w:sz w:val="30"/>
                <w:szCs w:val="30"/>
              </w:rPr>
              <w:t>7</w:t>
            </w:r>
            <w:r w:rsidR="008F276A" w:rsidRPr="00F35CB6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7A9DC6E7" w14:textId="13A1F0C9" w:rsidR="008F276A" w:rsidRPr="00F35CB6" w:rsidRDefault="000A07C6" w:rsidP="008F276A">
          <w:pPr>
            <w:pStyle w:val="11"/>
            <w:tabs>
              <w:tab w:val="left" w:pos="567"/>
              <w:tab w:val="left" w:pos="660"/>
              <w:tab w:val="right" w:leader="dot" w:pos="10456"/>
            </w:tabs>
            <w:rPr>
              <w:noProof/>
              <w:sz w:val="30"/>
              <w:szCs w:val="30"/>
            </w:rPr>
          </w:pPr>
          <w:hyperlink w:anchor="_Toc3324858" w:history="1">
            <w:r w:rsidR="008F276A" w:rsidRPr="00F35CB6">
              <w:rPr>
                <w:rStyle w:val="ac"/>
                <w:noProof/>
                <w:sz w:val="30"/>
                <w:szCs w:val="30"/>
              </w:rPr>
              <w:t>10.</w:t>
            </w:r>
            <w:r w:rsidR="008F276A" w:rsidRPr="00F35CB6">
              <w:rPr>
                <w:noProof/>
                <w:sz w:val="30"/>
                <w:szCs w:val="30"/>
              </w:rPr>
              <w:tab/>
            </w:r>
            <w:r w:rsidR="008F276A" w:rsidRPr="00F35CB6">
              <w:rPr>
                <w:rStyle w:val="ac"/>
                <w:noProof/>
                <w:sz w:val="30"/>
                <w:szCs w:val="30"/>
              </w:rPr>
              <w:t>ПОДКЛЮЧЕНИЕ К ВНЕШНЕМУ КОНТРОЛЛЕРУ</w:t>
            </w:r>
            <w:r w:rsidR="008F276A" w:rsidRPr="00F35CB6">
              <w:rPr>
                <w:noProof/>
                <w:webHidden/>
                <w:sz w:val="30"/>
                <w:szCs w:val="30"/>
              </w:rPr>
              <w:tab/>
            </w:r>
            <w:r w:rsidR="008F276A" w:rsidRPr="00F35CB6">
              <w:rPr>
                <w:noProof/>
                <w:webHidden/>
                <w:sz w:val="30"/>
                <w:szCs w:val="30"/>
              </w:rPr>
              <w:fldChar w:fldCharType="begin"/>
            </w:r>
            <w:r w:rsidR="008F276A" w:rsidRPr="00F35CB6">
              <w:rPr>
                <w:noProof/>
                <w:webHidden/>
                <w:sz w:val="30"/>
                <w:szCs w:val="30"/>
              </w:rPr>
              <w:instrText xml:space="preserve"> PAGEREF _Toc3324858 \h </w:instrText>
            </w:r>
            <w:r w:rsidR="008F276A" w:rsidRPr="00F35CB6">
              <w:rPr>
                <w:noProof/>
                <w:webHidden/>
                <w:sz w:val="30"/>
                <w:szCs w:val="30"/>
              </w:rPr>
            </w:r>
            <w:r w:rsidR="008F276A" w:rsidRPr="00F35CB6">
              <w:rPr>
                <w:noProof/>
                <w:webHidden/>
                <w:sz w:val="30"/>
                <w:szCs w:val="30"/>
              </w:rPr>
              <w:fldChar w:fldCharType="separate"/>
            </w:r>
            <w:r w:rsidR="00C60BE9">
              <w:rPr>
                <w:noProof/>
                <w:webHidden/>
                <w:sz w:val="30"/>
                <w:szCs w:val="30"/>
              </w:rPr>
              <w:t>7</w:t>
            </w:r>
            <w:r w:rsidR="008F276A" w:rsidRPr="00F35CB6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11E490E2" w14:textId="5CF61665" w:rsidR="008F276A" w:rsidRPr="00F35CB6" w:rsidRDefault="000A07C6" w:rsidP="008F276A">
          <w:pPr>
            <w:pStyle w:val="11"/>
            <w:tabs>
              <w:tab w:val="left" w:pos="567"/>
              <w:tab w:val="left" w:pos="660"/>
              <w:tab w:val="right" w:leader="dot" w:pos="10456"/>
            </w:tabs>
            <w:rPr>
              <w:noProof/>
              <w:sz w:val="30"/>
              <w:szCs w:val="30"/>
            </w:rPr>
          </w:pPr>
          <w:hyperlink w:anchor="_Toc3324859" w:history="1">
            <w:r w:rsidR="008F276A" w:rsidRPr="00F35CB6">
              <w:rPr>
                <w:rStyle w:val="ac"/>
                <w:noProof/>
                <w:sz w:val="30"/>
                <w:szCs w:val="30"/>
              </w:rPr>
              <w:t>11.</w:t>
            </w:r>
            <w:r w:rsidR="008F276A" w:rsidRPr="00F35CB6">
              <w:rPr>
                <w:noProof/>
                <w:sz w:val="30"/>
                <w:szCs w:val="30"/>
              </w:rPr>
              <w:tab/>
            </w:r>
            <w:r w:rsidR="008F276A" w:rsidRPr="00F35CB6">
              <w:rPr>
                <w:rStyle w:val="ac"/>
                <w:noProof/>
                <w:sz w:val="30"/>
                <w:szCs w:val="30"/>
              </w:rPr>
              <w:t>ЦОКОЛЕВКА ВНЕШНИХ РАЗЪЕМОВ</w:t>
            </w:r>
            <w:r w:rsidR="008F276A" w:rsidRPr="00F35CB6">
              <w:rPr>
                <w:noProof/>
                <w:webHidden/>
                <w:sz w:val="30"/>
                <w:szCs w:val="30"/>
              </w:rPr>
              <w:tab/>
            </w:r>
            <w:r w:rsidR="008F276A" w:rsidRPr="00F35CB6">
              <w:rPr>
                <w:noProof/>
                <w:webHidden/>
                <w:sz w:val="30"/>
                <w:szCs w:val="30"/>
              </w:rPr>
              <w:fldChar w:fldCharType="begin"/>
            </w:r>
            <w:r w:rsidR="008F276A" w:rsidRPr="00F35CB6">
              <w:rPr>
                <w:noProof/>
                <w:webHidden/>
                <w:sz w:val="30"/>
                <w:szCs w:val="30"/>
              </w:rPr>
              <w:instrText xml:space="preserve"> PAGEREF _Toc3324859 \h </w:instrText>
            </w:r>
            <w:r w:rsidR="008F276A" w:rsidRPr="00F35CB6">
              <w:rPr>
                <w:noProof/>
                <w:webHidden/>
                <w:sz w:val="30"/>
                <w:szCs w:val="30"/>
              </w:rPr>
            </w:r>
            <w:r w:rsidR="008F276A" w:rsidRPr="00F35CB6">
              <w:rPr>
                <w:noProof/>
                <w:webHidden/>
                <w:sz w:val="30"/>
                <w:szCs w:val="30"/>
              </w:rPr>
              <w:fldChar w:fldCharType="separate"/>
            </w:r>
            <w:r w:rsidR="00C60BE9">
              <w:rPr>
                <w:noProof/>
                <w:webHidden/>
                <w:sz w:val="30"/>
                <w:szCs w:val="30"/>
              </w:rPr>
              <w:t>8</w:t>
            </w:r>
            <w:r w:rsidR="008F276A" w:rsidRPr="00F35CB6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0896DAD6" w14:textId="77777777" w:rsidR="008F276A" w:rsidRPr="00F35CB6" w:rsidRDefault="008F276A" w:rsidP="00076BEB">
          <w:pPr>
            <w:rPr>
              <w:sz w:val="30"/>
              <w:szCs w:val="28"/>
            </w:rPr>
          </w:pPr>
          <w:r w:rsidRPr="00F35CB6">
            <w:rPr>
              <w:b/>
              <w:bCs/>
              <w:sz w:val="30"/>
              <w:szCs w:val="30"/>
            </w:rPr>
            <w:fldChar w:fldCharType="end"/>
          </w:r>
        </w:p>
      </w:sdtContent>
    </w:sdt>
    <w:p w14:paraId="1E560814" w14:textId="77777777" w:rsidR="00076BEB" w:rsidRPr="00F35CB6" w:rsidRDefault="00943B4C" w:rsidP="008F276A">
      <w:pPr>
        <w:pStyle w:val="1"/>
      </w:pPr>
      <w:bookmarkStart w:id="1" w:name="_ТЕХНИЧЕСКИЕ_ХАРАКТЕРИСТИКИ"/>
      <w:bookmarkStart w:id="2" w:name="_Toc3324849"/>
      <w:bookmarkEnd w:id="1"/>
      <w:r w:rsidRPr="00F35CB6">
        <w:t>ТЕХНИЧЕСКИЕ ХАРАКТЕРИСТИКИ</w:t>
      </w:r>
      <w:bookmarkEnd w:id="2"/>
    </w:p>
    <w:tbl>
      <w:tblPr>
        <w:tblW w:w="1037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408"/>
        <w:gridCol w:w="3969"/>
      </w:tblGrid>
      <w:tr w:rsidR="00076BEB" w:rsidRPr="00F35CB6" w14:paraId="60394D51" w14:textId="77777777" w:rsidTr="00281253">
        <w:tc>
          <w:tcPr>
            <w:tcW w:w="640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6580B3EA" w14:textId="77777777" w:rsidR="00076BEB" w:rsidRPr="00F35CB6" w:rsidRDefault="00D75E43" w:rsidP="00F35CB6">
            <w:pPr>
              <w:pStyle w:val="a6"/>
              <w:snapToGrid w:val="0"/>
              <w:ind w:firstLine="0"/>
              <w:jc w:val="center"/>
              <w:rPr>
                <w:rFonts w:ascii="Times New Roman" w:hAnsi="Times New Roman"/>
                <w:b/>
                <w:sz w:val="30"/>
                <w:szCs w:val="28"/>
                <w:lang w:val="ru-RU"/>
              </w:rPr>
            </w:pPr>
            <w:r w:rsidRPr="00F35CB6">
              <w:rPr>
                <w:rFonts w:ascii="Times New Roman" w:hAnsi="Times New Roman"/>
                <w:b/>
                <w:sz w:val="30"/>
                <w:szCs w:val="28"/>
                <w:lang w:val="ru-RU"/>
              </w:rPr>
              <w:t>Название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14:paraId="1583113F" w14:textId="77777777" w:rsidR="00076BEB" w:rsidRPr="00F35CB6" w:rsidRDefault="00076BEB" w:rsidP="001476F5">
            <w:pPr>
              <w:pStyle w:val="a6"/>
              <w:snapToGrid w:val="0"/>
              <w:ind w:firstLine="0"/>
              <w:jc w:val="center"/>
              <w:rPr>
                <w:rFonts w:ascii="Times New Roman" w:hAnsi="Times New Roman"/>
                <w:b/>
                <w:sz w:val="30"/>
                <w:szCs w:val="28"/>
                <w:lang w:val="ru-RU"/>
              </w:rPr>
            </w:pPr>
            <w:r w:rsidRPr="00F35CB6">
              <w:rPr>
                <w:rFonts w:ascii="Times New Roman" w:hAnsi="Times New Roman"/>
                <w:b/>
                <w:sz w:val="30"/>
                <w:szCs w:val="28"/>
                <w:lang w:val="ru-RU"/>
              </w:rPr>
              <w:t>Значение</w:t>
            </w:r>
          </w:p>
        </w:tc>
      </w:tr>
      <w:tr w:rsidR="00076BEB" w:rsidRPr="00F35CB6" w14:paraId="386A8F78" w14:textId="77777777" w:rsidTr="00281253">
        <w:tc>
          <w:tcPr>
            <w:tcW w:w="6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57F572" w14:textId="77777777" w:rsidR="00076BEB" w:rsidRPr="00F35CB6" w:rsidRDefault="00076BEB" w:rsidP="001476F5">
            <w:pPr>
              <w:pStyle w:val="a6"/>
              <w:snapToGrid w:val="0"/>
              <w:ind w:firstLine="0"/>
              <w:rPr>
                <w:rFonts w:ascii="Times New Roman" w:hAnsi="Times New Roman"/>
                <w:sz w:val="30"/>
                <w:szCs w:val="28"/>
                <w:lang w:val="ru-RU"/>
              </w:rPr>
            </w:pPr>
            <w:r w:rsidRPr="00F35CB6">
              <w:rPr>
                <w:rFonts w:ascii="Times New Roman" w:hAnsi="Times New Roman"/>
                <w:sz w:val="30"/>
                <w:szCs w:val="28"/>
                <w:lang w:val="ru-RU"/>
              </w:rPr>
              <w:t>Напряжение питания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6FC1CB" w14:textId="77777777" w:rsidR="00076BEB" w:rsidRPr="00F35CB6" w:rsidRDefault="00076BEB" w:rsidP="001476F5">
            <w:pPr>
              <w:pStyle w:val="a6"/>
              <w:snapToGrid w:val="0"/>
              <w:ind w:firstLine="0"/>
              <w:jc w:val="center"/>
              <w:rPr>
                <w:rFonts w:ascii="Times New Roman" w:hAnsi="Times New Roman"/>
                <w:sz w:val="30"/>
                <w:szCs w:val="28"/>
                <w:lang w:val="ru-RU"/>
              </w:rPr>
            </w:pPr>
            <w:r w:rsidRPr="00F35CB6">
              <w:rPr>
                <w:rFonts w:ascii="Times New Roman" w:hAnsi="Times New Roman"/>
                <w:sz w:val="30"/>
                <w:szCs w:val="28"/>
                <w:lang w:val="ru-RU"/>
              </w:rPr>
              <w:t>9–19 Вольт</w:t>
            </w:r>
          </w:p>
        </w:tc>
      </w:tr>
      <w:tr w:rsidR="00076BEB" w:rsidRPr="00F35CB6" w14:paraId="6B04D5EA" w14:textId="77777777" w:rsidTr="00281253">
        <w:tc>
          <w:tcPr>
            <w:tcW w:w="6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0EB8D8" w14:textId="77777777" w:rsidR="00076BEB" w:rsidRPr="00F35CB6" w:rsidRDefault="00076BEB" w:rsidP="001476F5">
            <w:pPr>
              <w:pStyle w:val="a6"/>
              <w:snapToGrid w:val="0"/>
              <w:ind w:firstLine="0"/>
              <w:rPr>
                <w:rFonts w:ascii="Times New Roman" w:hAnsi="Times New Roman"/>
                <w:sz w:val="30"/>
                <w:szCs w:val="28"/>
                <w:lang w:val="ru-RU"/>
              </w:rPr>
            </w:pPr>
            <w:r w:rsidRPr="00F35CB6">
              <w:rPr>
                <w:rFonts w:ascii="Times New Roman" w:hAnsi="Times New Roman"/>
                <w:sz w:val="30"/>
                <w:szCs w:val="28"/>
                <w:lang w:val="ru-RU"/>
              </w:rPr>
              <w:t>Максимальная потребляемая мощность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D636E6" w14:textId="77777777" w:rsidR="00076BEB" w:rsidRPr="00F35CB6" w:rsidRDefault="00076BEB" w:rsidP="001476F5">
            <w:pPr>
              <w:pStyle w:val="a6"/>
              <w:snapToGrid w:val="0"/>
              <w:ind w:firstLine="0"/>
              <w:jc w:val="center"/>
              <w:rPr>
                <w:rFonts w:ascii="Times New Roman" w:hAnsi="Times New Roman"/>
                <w:sz w:val="30"/>
                <w:szCs w:val="28"/>
                <w:lang w:val="ru-RU"/>
              </w:rPr>
            </w:pPr>
            <w:r w:rsidRPr="00F35CB6">
              <w:rPr>
                <w:rFonts w:ascii="Times New Roman" w:hAnsi="Times New Roman"/>
                <w:sz w:val="30"/>
                <w:szCs w:val="28"/>
                <w:lang w:val="ru-RU"/>
              </w:rPr>
              <w:t>10 Вт</w:t>
            </w:r>
          </w:p>
        </w:tc>
      </w:tr>
      <w:tr w:rsidR="00076BEB" w:rsidRPr="00F35CB6" w14:paraId="73370B5F" w14:textId="77777777" w:rsidTr="00281253">
        <w:tc>
          <w:tcPr>
            <w:tcW w:w="6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8F7356" w14:textId="77777777" w:rsidR="00076BEB" w:rsidRPr="00F35CB6" w:rsidRDefault="00076BEB" w:rsidP="001476F5">
            <w:pPr>
              <w:pStyle w:val="a6"/>
              <w:snapToGrid w:val="0"/>
              <w:ind w:firstLine="0"/>
              <w:rPr>
                <w:rFonts w:ascii="Times New Roman" w:hAnsi="Times New Roman"/>
                <w:sz w:val="30"/>
                <w:szCs w:val="28"/>
                <w:lang w:val="ru-RU"/>
              </w:rPr>
            </w:pPr>
            <w:r w:rsidRPr="00F35CB6">
              <w:rPr>
                <w:rFonts w:ascii="Times New Roman" w:hAnsi="Times New Roman"/>
                <w:sz w:val="30"/>
                <w:szCs w:val="28"/>
                <w:lang w:val="ru-RU"/>
              </w:rPr>
              <w:t>Максимальный потребляемый ток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487180" w14:textId="77777777" w:rsidR="00076BEB" w:rsidRPr="00F35CB6" w:rsidRDefault="00076BEB" w:rsidP="001476F5">
            <w:pPr>
              <w:pStyle w:val="a6"/>
              <w:snapToGrid w:val="0"/>
              <w:ind w:firstLine="0"/>
              <w:jc w:val="center"/>
              <w:rPr>
                <w:rFonts w:ascii="Times New Roman" w:hAnsi="Times New Roman"/>
                <w:sz w:val="30"/>
                <w:szCs w:val="28"/>
                <w:lang w:val="ru-RU"/>
              </w:rPr>
            </w:pPr>
            <w:r w:rsidRPr="00F35CB6">
              <w:rPr>
                <w:rFonts w:ascii="Times New Roman" w:hAnsi="Times New Roman"/>
                <w:sz w:val="30"/>
                <w:szCs w:val="28"/>
                <w:lang w:val="ru-RU"/>
              </w:rPr>
              <w:t>1.8 А</w:t>
            </w:r>
          </w:p>
        </w:tc>
      </w:tr>
      <w:tr w:rsidR="00D75E43" w:rsidRPr="00F35CB6" w14:paraId="12FED335" w14:textId="77777777" w:rsidTr="00281253">
        <w:tc>
          <w:tcPr>
            <w:tcW w:w="6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BC2D7B" w14:textId="77777777" w:rsidR="00D75E43" w:rsidRPr="00F35CB6" w:rsidRDefault="00D75E43" w:rsidP="001476F5">
            <w:pPr>
              <w:pStyle w:val="a6"/>
              <w:snapToGrid w:val="0"/>
              <w:ind w:firstLine="0"/>
              <w:rPr>
                <w:rFonts w:ascii="Times New Roman" w:hAnsi="Times New Roman"/>
                <w:sz w:val="30"/>
                <w:szCs w:val="28"/>
                <w:lang w:val="ru-RU"/>
              </w:rPr>
            </w:pPr>
            <w:r w:rsidRPr="00F35CB6">
              <w:rPr>
                <w:rFonts w:ascii="Times New Roman" w:hAnsi="Times New Roman"/>
                <w:sz w:val="30"/>
                <w:szCs w:val="28"/>
                <w:lang w:val="ru-RU"/>
              </w:rPr>
              <w:t>Параметры шланга (</w:t>
            </w:r>
            <w:r w:rsidRPr="00F35CB6">
              <w:rPr>
                <w:rFonts w:ascii="Times New Roman" w:hAnsi="Times New Roman"/>
                <w:sz w:val="30"/>
                <w:szCs w:val="28"/>
                <w:lang w:val="en-US"/>
              </w:rPr>
              <w:t>OD</w:t>
            </w:r>
            <w:r w:rsidRPr="00F35CB6">
              <w:rPr>
                <w:rFonts w:ascii="Times New Roman" w:hAnsi="Times New Roman"/>
                <w:sz w:val="30"/>
                <w:szCs w:val="28"/>
                <w:lang w:val="ru-RU"/>
              </w:rPr>
              <w:t>*</w:t>
            </w:r>
            <w:r w:rsidRPr="00F35CB6">
              <w:rPr>
                <w:rFonts w:ascii="Times New Roman" w:hAnsi="Times New Roman"/>
                <w:sz w:val="30"/>
                <w:szCs w:val="28"/>
                <w:lang w:val="en-US"/>
              </w:rPr>
              <w:t>ID</w:t>
            </w:r>
            <w:r w:rsidRPr="00F35CB6">
              <w:rPr>
                <w:rFonts w:ascii="Times New Roman" w:hAnsi="Times New Roman"/>
                <w:sz w:val="30"/>
                <w:szCs w:val="28"/>
                <w:lang w:val="ru-RU"/>
              </w:rPr>
              <w:t>*толщина стенки)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2985CC" w14:textId="77777777" w:rsidR="00D75E43" w:rsidRPr="00F35CB6" w:rsidRDefault="00D75E43" w:rsidP="001476F5">
            <w:pPr>
              <w:pStyle w:val="a6"/>
              <w:snapToGrid w:val="0"/>
              <w:ind w:firstLine="0"/>
              <w:jc w:val="center"/>
              <w:rPr>
                <w:rFonts w:ascii="Times New Roman" w:hAnsi="Times New Roman"/>
                <w:sz w:val="30"/>
                <w:szCs w:val="28"/>
                <w:lang w:val="ru-RU"/>
              </w:rPr>
            </w:pPr>
            <w:r w:rsidRPr="00F35CB6">
              <w:rPr>
                <w:rFonts w:ascii="Times New Roman" w:hAnsi="Times New Roman"/>
                <w:sz w:val="30"/>
                <w:szCs w:val="28"/>
                <w:lang w:val="ru-RU"/>
              </w:rPr>
              <w:t>9*6*1.5 мм</w:t>
            </w:r>
          </w:p>
        </w:tc>
      </w:tr>
      <w:tr w:rsidR="00076BEB" w:rsidRPr="00F35CB6" w14:paraId="2C96D092" w14:textId="77777777" w:rsidTr="00281253">
        <w:tc>
          <w:tcPr>
            <w:tcW w:w="6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F9418A" w14:textId="77777777" w:rsidR="00076BEB" w:rsidRPr="00F35CB6" w:rsidRDefault="007B0A76" w:rsidP="001476F5">
            <w:pPr>
              <w:pStyle w:val="a6"/>
              <w:snapToGrid w:val="0"/>
              <w:ind w:firstLine="0"/>
              <w:rPr>
                <w:rFonts w:ascii="Times New Roman" w:hAnsi="Times New Roman"/>
                <w:sz w:val="30"/>
                <w:szCs w:val="28"/>
                <w:lang w:val="ru-RU"/>
              </w:rPr>
            </w:pPr>
            <w:r w:rsidRPr="00F35CB6">
              <w:rPr>
                <w:rFonts w:ascii="Times New Roman" w:hAnsi="Times New Roman"/>
                <w:sz w:val="30"/>
                <w:szCs w:val="28"/>
                <w:lang w:val="ru-RU"/>
              </w:rPr>
              <w:t xml:space="preserve">Примерный ресурс силиконового шланга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542831" w14:textId="77777777" w:rsidR="00076BEB" w:rsidRPr="00F35CB6" w:rsidRDefault="007B0A76" w:rsidP="001476F5">
            <w:pPr>
              <w:pStyle w:val="a6"/>
              <w:snapToGrid w:val="0"/>
              <w:ind w:firstLine="0"/>
              <w:jc w:val="center"/>
              <w:rPr>
                <w:rFonts w:ascii="Times New Roman" w:hAnsi="Times New Roman"/>
                <w:sz w:val="30"/>
                <w:szCs w:val="28"/>
                <w:vertAlign w:val="superscript"/>
                <w:lang w:val="ru-RU"/>
              </w:rPr>
            </w:pPr>
            <w:r w:rsidRPr="00F35CB6">
              <w:rPr>
                <w:rFonts w:ascii="Times New Roman" w:hAnsi="Times New Roman"/>
                <w:sz w:val="30"/>
                <w:szCs w:val="28"/>
                <w:lang w:val="ru-RU"/>
              </w:rPr>
              <w:t>2–3 м</w:t>
            </w:r>
            <w:r w:rsidRPr="00F35CB6">
              <w:rPr>
                <w:rFonts w:ascii="Times New Roman" w:hAnsi="Times New Roman"/>
                <w:sz w:val="30"/>
                <w:szCs w:val="28"/>
                <w:vertAlign w:val="superscript"/>
                <w:lang w:val="ru-RU"/>
              </w:rPr>
              <w:t>3</w:t>
            </w:r>
          </w:p>
        </w:tc>
      </w:tr>
      <w:tr w:rsidR="00D75E43" w:rsidRPr="00F35CB6" w14:paraId="07D143BF" w14:textId="77777777" w:rsidTr="00281253">
        <w:tc>
          <w:tcPr>
            <w:tcW w:w="6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CC32C1" w14:textId="77777777" w:rsidR="00D75E43" w:rsidRPr="00F35CB6" w:rsidRDefault="00D75E43" w:rsidP="001476F5">
            <w:pPr>
              <w:pStyle w:val="a6"/>
              <w:snapToGrid w:val="0"/>
              <w:ind w:firstLine="0"/>
              <w:rPr>
                <w:rFonts w:ascii="Times New Roman" w:hAnsi="Times New Roman"/>
                <w:sz w:val="30"/>
                <w:szCs w:val="28"/>
                <w:lang w:val="ru-RU"/>
              </w:rPr>
            </w:pPr>
            <w:r w:rsidRPr="00F35CB6">
              <w:rPr>
                <w:rFonts w:ascii="Times New Roman" w:hAnsi="Times New Roman"/>
                <w:sz w:val="30"/>
                <w:szCs w:val="28"/>
                <w:lang w:val="ru-RU"/>
              </w:rPr>
              <w:t>Скорость подачи жидкости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3D50E" w14:textId="77777777" w:rsidR="00D75E43" w:rsidRPr="00F35CB6" w:rsidRDefault="00D75E43" w:rsidP="001476F5">
            <w:pPr>
              <w:pStyle w:val="a6"/>
              <w:snapToGrid w:val="0"/>
              <w:ind w:firstLine="0"/>
              <w:jc w:val="center"/>
              <w:rPr>
                <w:rFonts w:ascii="Times New Roman" w:hAnsi="Times New Roman"/>
                <w:sz w:val="30"/>
                <w:szCs w:val="28"/>
                <w:lang w:val="ru-RU"/>
              </w:rPr>
            </w:pPr>
            <w:r w:rsidRPr="00F35CB6">
              <w:rPr>
                <w:rFonts w:ascii="Times New Roman" w:hAnsi="Times New Roman"/>
                <w:sz w:val="30"/>
                <w:szCs w:val="28"/>
                <w:lang w:val="ru-RU"/>
              </w:rPr>
              <w:t>0.1–65 л/час</w:t>
            </w:r>
          </w:p>
        </w:tc>
      </w:tr>
      <w:tr w:rsidR="00D75E43" w:rsidRPr="00F35CB6" w14:paraId="06C85B70" w14:textId="77777777" w:rsidTr="00281253">
        <w:tc>
          <w:tcPr>
            <w:tcW w:w="6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2098B5" w14:textId="77777777" w:rsidR="00D75E43" w:rsidRPr="00F35CB6" w:rsidRDefault="00D75E43" w:rsidP="001476F5">
            <w:pPr>
              <w:pStyle w:val="a6"/>
              <w:snapToGrid w:val="0"/>
              <w:ind w:firstLine="0"/>
              <w:rPr>
                <w:rFonts w:ascii="Times New Roman" w:hAnsi="Times New Roman"/>
                <w:sz w:val="30"/>
                <w:szCs w:val="28"/>
                <w:lang w:val="ru-RU"/>
              </w:rPr>
            </w:pPr>
            <w:r w:rsidRPr="00F35CB6">
              <w:rPr>
                <w:rFonts w:ascii="Times New Roman" w:hAnsi="Times New Roman"/>
                <w:sz w:val="30"/>
                <w:szCs w:val="28"/>
                <w:lang w:val="ru-RU"/>
              </w:rPr>
              <w:t>Скорость вращения ротора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8F1293" w14:textId="77777777" w:rsidR="00D75E43" w:rsidRPr="00F35CB6" w:rsidRDefault="00D75E43" w:rsidP="001476F5">
            <w:pPr>
              <w:pStyle w:val="a6"/>
              <w:snapToGrid w:val="0"/>
              <w:ind w:firstLine="0"/>
              <w:jc w:val="center"/>
              <w:rPr>
                <w:rFonts w:ascii="Times New Roman" w:hAnsi="Times New Roman"/>
                <w:sz w:val="30"/>
                <w:szCs w:val="28"/>
                <w:lang w:val="ru-RU"/>
              </w:rPr>
            </w:pPr>
            <w:r w:rsidRPr="00F35CB6">
              <w:rPr>
                <w:rFonts w:ascii="Times New Roman" w:hAnsi="Times New Roman"/>
                <w:sz w:val="30"/>
                <w:szCs w:val="28"/>
                <w:lang w:val="ru-RU"/>
              </w:rPr>
              <w:t>0–450 об/мин</w:t>
            </w:r>
          </w:p>
        </w:tc>
      </w:tr>
      <w:tr w:rsidR="00D75E43" w:rsidRPr="00F35CB6" w14:paraId="5E84A576" w14:textId="77777777" w:rsidTr="00281253">
        <w:tc>
          <w:tcPr>
            <w:tcW w:w="6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688D7C" w14:textId="77777777" w:rsidR="00D75E43" w:rsidRPr="00F35CB6" w:rsidRDefault="00D75E43" w:rsidP="001476F5">
            <w:pPr>
              <w:pStyle w:val="a6"/>
              <w:snapToGrid w:val="0"/>
              <w:ind w:firstLine="0"/>
              <w:rPr>
                <w:rFonts w:ascii="Times New Roman" w:hAnsi="Times New Roman"/>
                <w:sz w:val="30"/>
                <w:szCs w:val="28"/>
                <w:lang w:val="ru-RU"/>
              </w:rPr>
            </w:pPr>
            <w:r w:rsidRPr="00F35CB6">
              <w:rPr>
                <w:rFonts w:ascii="Times New Roman" w:hAnsi="Times New Roman"/>
                <w:sz w:val="30"/>
                <w:szCs w:val="28"/>
                <w:lang w:val="ru-RU"/>
              </w:rPr>
              <w:t>Шаг регулировки скорости подачи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08B7EB" w14:textId="77777777" w:rsidR="00D75E43" w:rsidRPr="00F35CB6" w:rsidRDefault="00D75E43" w:rsidP="001476F5">
            <w:pPr>
              <w:pStyle w:val="a6"/>
              <w:snapToGrid w:val="0"/>
              <w:ind w:firstLine="0"/>
              <w:jc w:val="center"/>
              <w:rPr>
                <w:rFonts w:ascii="Times New Roman" w:hAnsi="Times New Roman"/>
                <w:sz w:val="30"/>
                <w:szCs w:val="28"/>
                <w:lang w:val="ru-RU"/>
              </w:rPr>
            </w:pPr>
            <w:r w:rsidRPr="00F35CB6">
              <w:rPr>
                <w:rFonts w:ascii="Times New Roman" w:hAnsi="Times New Roman"/>
                <w:sz w:val="30"/>
                <w:szCs w:val="28"/>
                <w:lang w:val="ru-RU"/>
              </w:rPr>
              <w:t>1 об/мин (0.1 л/час)</w:t>
            </w:r>
          </w:p>
        </w:tc>
      </w:tr>
      <w:tr w:rsidR="002D51D1" w:rsidRPr="00F35CB6" w14:paraId="2C45BCFD" w14:textId="77777777" w:rsidTr="00281253">
        <w:tc>
          <w:tcPr>
            <w:tcW w:w="6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CC79B5" w14:textId="77777777" w:rsidR="002D51D1" w:rsidRPr="00F35CB6" w:rsidRDefault="002D51D1" w:rsidP="001476F5">
            <w:pPr>
              <w:pStyle w:val="a6"/>
              <w:snapToGrid w:val="0"/>
              <w:ind w:firstLine="0"/>
              <w:rPr>
                <w:rFonts w:ascii="Times New Roman" w:hAnsi="Times New Roman"/>
                <w:sz w:val="30"/>
                <w:szCs w:val="28"/>
                <w:lang w:val="ru-RU"/>
              </w:rPr>
            </w:pPr>
            <w:r w:rsidRPr="00F35CB6">
              <w:rPr>
                <w:rFonts w:ascii="Times New Roman" w:hAnsi="Times New Roman"/>
                <w:sz w:val="30"/>
                <w:szCs w:val="28"/>
                <w:lang w:val="ru-RU"/>
              </w:rPr>
              <w:t>Режим регулировки об/мин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65E66D" w14:textId="77777777" w:rsidR="002D51D1" w:rsidRPr="00F35CB6" w:rsidRDefault="002D51D1" w:rsidP="001476F5">
            <w:pPr>
              <w:pStyle w:val="a6"/>
              <w:snapToGrid w:val="0"/>
              <w:ind w:firstLine="0"/>
              <w:jc w:val="center"/>
              <w:rPr>
                <w:rFonts w:ascii="Times New Roman" w:hAnsi="Times New Roman"/>
                <w:sz w:val="30"/>
                <w:szCs w:val="28"/>
                <w:lang w:val="ru-RU"/>
              </w:rPr>
            </w:pPr>
            <w:r w:rsidRPr="00F35CB6">
              <w:rPr>
                <w:rFonts w:ascii="Times New Roman" w:hAnsi="Times New Roman"/>
                <w:sz w:val="30"/>
                <w:szCs w:val="28"/>
                <w:lang w:val="ru-RU"/>
              </w:rPr>
              <w:t>Есть</w:t>
            </w:r>
          </w:p>
        </w:tc>
      </w:tr>
      <w:tr w:rsidR="002D51D1" w:rsidRPr="00F35CB6" w14:paraId="7F0F8D91" w14:textId="77777777" w:rsidTr="00281253">
        <w:tc>
          <w:tcPr>
            <w:tcW w:w="6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700424" w14:textId="77777777" w:rsidR="002D51D1" w:rsidRPr="00F35CB6" w:rsidRDefault="002D51D1" w:rsidP="001476F5">
            <w:pPr>
              <w:pStyle w:val="a6"/>
              <w:snapToGrid w:val="0"/>
              <w:ind w:firstLine="0"/>
              <w:rPr>
                <w:rFonts w:ascii="Times New Roman" w:hAnsi="Times New Roman"/>
                <w:sz w:val="30"/>
                <w:szCs w:val="28"/>
                <w:lang w:val="ru-RU"/>
              </w:rPr>
            </w:pPr>
            <w:r w:rsidRPr="00F35CB6">
              <w:rPr>
                <w:rFonts w:ascii="Times New Roman" w:hAnsi="Times New Roman"/>
                <w:sz w:val="30"/>
                <w:szCs w:val="28"/>
                <w:lang w:val="ru-RU"/>
              </w:rPr>
              <w:t>Режим регулировки л/ч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5B7E79" w14:textId="77777777" w:rsidR="002D51D1" w:rsidRPr="00F35CB6" w:rsidRDefault="002D51D1" w:rsidP="001476F5">
            <w:pPr>
              <w:pStyle w:val="a6"/>
              <w:snapToGrid w:val="0"/>
              <w:ind w:firstLine="0"/>
              <w:jc w:val="center"/>
              <w:rPr>
                <w:rFonts w:ascii="Times New Roman" w:hAnsi="Times New Roman"/>
                <w:sz w:val="30"/>
                <w:szCs w:val="28"/>
                <w:lang w:val="ru-RU"/>
              </w:rPr>
            </w:pPr>
            <w:r w:rsidRPr="00F35CB6">
              <w:rPr>
                <w:rFonts w:ascii="Times New Roman" w:hAnsi="Times New Roman"/>
                <w:sz w:val="30"/>
                <w:szCs w:val="28"/>
                <w:lang w:val="ru-RU"/>
              </w:rPr>
              <w:t>Есть</w:t>
            </w:r>
          </w:p>
        </w:tc>
      </w:tr>
      <w:tr w:rsidR="002D51D1" w:rsidRPr="00F35CB6" w14:paraId="7143E720" w14:textId="77777777" w:rsidTr="00281253">
        <w:tc>
          <w:tcPr>
            <w:tcW w:w="6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B6FAED" w14:textId="77777777" w:rsidR="002D51D1" w:rsidRPr="00F35CB6" w:rsidRDefault="002D51D1" w:rsidP="001476F5">
            <w:pPr>
              <w:pStyle w:val="a6"/>
              <w:snapToGrid w:val="0"/>
              <w:ind w:firstLine="0"/>
              <w:rPr>
                <w:rFonts w:ascii="Times New Roman" w:hAnsi="Times New Roman"/>
                <w:sz w:val="30"/>
                <w:szCs w:val="28"/>
                <w:lang w:val="ru-RU"/>
              </w:rPr>
            </w:pPr>
            <w:r w:rsidRPr="00F35CB6">
              <w:rPr>
                <w:rFonts w:ascii="Times New Roman" w:hAnsi="Times New Roman"/>
                <w:sz w:val="30"/>
                <w:szCs w:val="28"/>
                <w:lang w:val="ru-RU"/>
              </w:rPr>
              <w:t>Режим розлива (бут</w:t>
            </w:r>
            <w:r w:rsidR="00140C50" w:rsidRPr="00F35CB6">
              <w:rPr>
                <w:rFonts w:ascii="Times New Roman" w:hAnsi="Times New Roman"/>
                <w:sz w:val="30"/>
                <w:szCs w:val="28"/>
                <w:lang w:val="ru-RU"/>
              </w:rPr>
              <w:t>и</w:t>
            </w:r>
            <w:r w:rsidRPr="00F35CB6">
              <w:rPr>
                <w:rFonts w:ascii="Times New Roman" w:hAnsi="Times New Roman"/>
                <w:sz w:val="30"/>
                <w:szCs w:val="28"/>
                <w:lang w:val="ru-RU"/>
              </w:rPr>
              <w:t>лировани</w:t>
            </w:r>
            <w:r w:rsidR="00AC1442" w:rsidRPr="00F35CB6">
              <w:rPr>
                <w:rFonts w:ascii="Times New Roman" w:hAnsi="Times New Roman"/>
                <w:sz w:val="30"/>
                <w:szCs w:val="28"/>
                <w:lang w:val="ru-RU"/>
              </w:rPr>
              <w:t>е</w:t>
            </w:r>
            <w:r w:rsidRPr="00F35CB6">
              <w:rPr>
                <w:rFonts w:ascii="Times New Roman" w:hAnsi="Times New Roman"/>
                <w:sz w:val="30"/>
                <w:szCs w:val="28"/>
                <w:lang w:val="ru-RU"/>
              </w:rPr>
              <w:t>)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C50455" w14:textId="77777777" w:rsidR="002D51D1" w:rsidRPr="00F35CB6" w:rsidRDefault="002D51D1" w:rsidP="001476F5">
            <w:pPr>
              <w:pStyle w:val="a6"/>
              <w:snapToGrid w:val="0"/>
              <w:ind w:firstLine="0"/>
              <w:jc w:val="center"/>
              <w:rPr>
                <w:rFonts w:ascii="Times New Roman" w:hAnsi="Times New Roman"/>
                <w:sz w:val="30"/>
                <w:szCs w:val="28"/>
                <w:lang w:val="ru-RU"/>
              </w:rPr>
            </w:pPr>
            <w:r w:rsidRPr="00F35CB6">
              <w:rPr>
                <w:rFonts w:ascii="Times New Roman" w:hAnsi="Times New Roman"/>
                <w:sz w:val="30"/>
                <w:szCs w:val="28"/>
                <w:lang w:val="ru-RU"/>
              </w:rPr>
              <w:t>Есть</w:t>
            </w:r>
          </w:p>
        </w:tc>
      </w:tr>
      <w:tr w:rsidR="00D75E43" w:rsidRPr="00F35CB6" w14:paraId="0BF340C1" w14:textId="77777777" w:rsidTr="00281253">
        <w:tc>
          <w:tcPr>
            <w:tcW w:w="6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06A3F2" w14:textId="77777777" w:rsidR="00D75E43" w:rsidRPr="00F35CB6" w:rsidRDefault="00D75E43" w:rsidP="001476F5">
            <w:pPr>
              <w:pStyle w:val="a6"/>
              <w:snapToGrid w:val="0"/>
              <w:ind w:firstLine="0"/>
              <w:rPr>
                <w:rFonts w:ascii="Times New Roman" w:hAnsi="Times New Roman"/>
                <w:sz w:val="30"/>
                <w:szCs w:val="28"/>
                <w:lang w:val="ru-RU"/>
              </w:rPr>
            </w:pPr>
            <w:r w:rsidRPr="00F35CB6">
              <w:rPr>
                <w:rFonts w:ascii="Times New Roman" w:hAnsi="Times New Roman"/>
                <w:sz w:val="30"/>
                <w:szCs w:val="28"/>
                <w:lang w:val="ru-RU"/>
              </w:rPr>
              <w:t>Плавные разгон/остановка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CC5559" w14:textId="77777777" w:rsidR="00D75E43" w:rsidRPr="00F35CB6" w:rsidRDefault="00D75E43" w:rsidP="001476F5">
            <w:pPr>
              <w:pStyle w:val="a6"/>
              <w:snapToGrid w:val="0"/>
              <w:ind w:firstLine="0"/>
              <w:jc w:val="center"/>
              <w:rPr>
                <w:rFonts w:ascii="Times New Roman" w:hAnsi="Times New Roman"/>
                <w:sz w:val="30"/>
                <w:szCs w:val="28"/>
                <w:lang w:val="ru-RU"/>
              </w:rPr>
            </w:pPr>
            <w:r w:rsidRPr="00F35CB6">
              <w:rPr>
                <w:rFonts w:ascii="Times New Roman" w:hAnsi="Times New Roman"/>
                <w:sz w:val="30"/>
                <w:szCs w:val="28"/>
                <w:lang w:val="ru-RU"/>
              </w:rPr>
              <w:t>Есть</w:t>
            </w:r>
          </w:p>
        </w:tc>
      </w:tr>
      <w:tr w:rsidR="00D75E43" w:rsidRPr="00F35CB6" w14:paraId="3972B600" w14:textId="77777777" w:rsidTr="00281253">
        <w:tc>
          <w:tcPr>
            <w:tcW w:w="6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07E4B0" w14:textId="77777777" w:rsidR="00D75E43" w:rsidRPr="00F35CB6" w:rsidRDefault="00971519" w:rsidP="001476F5">
            <w:pPr>
              <w:pStyle w:val="a6"/>
              <w:snapToGrid w:val="0"/>
              <w:ind w:firstLine="0"/>
              <w:rPr>
                <w:rFonts w:ascii="Times New Roman" w:hAnsi="Times New Roman"/>
                <w:sz w:val="30"/>
                <w:szCs w:val="28"/>
                <w:lang w:val="ru-RU"/>
              </w:rPr>
            </w:pPr>
            <w:r w:rsidRPr="00F35CB6">
              <w:rPr>
                <w:rFonts w:ascii="Times New Roman" w:hAnsi="Times New Roman"/>
                <w:sz w:val="30"/>
                <w:szCs w:val="28"/>
                <w:lang w:val="ru-RU"/>
              </w:rPr>
              <w:t>Сохранение данных во внутреннюю память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DCECBB" w14:textId="77777777" w:rsidR="00D75E43" w:rsidRPr="00F35CB6" w:rsidRDefault="00971519" w:rsidP="001476F5">
            <w:pPr>
              <w:pStyle w:val="a6"/>
              <w:snapToGrid w:val="0"/>
              <w:ind w:firstLine="0"/>
              <w:jc w:val="center"/>
              <w:rPr>
                <w:rFonts w:ascii="Times New Roman" w:hAnsi="Times New Roman"/>
                <w:sz w:val="30"/>
                <w:szCs w:val="28"/>
                <w:lang w:val="ru-RU"/>
              </w:rPr>
            </w:pPr>
            <w:r w:rsidRPr="00F35CB6">
              <w:rPr>
                <w:rFonts w:ascii="Times New Roman" w:hAnsi="Times New Roman"/>
                <w:sz w:val="30"/>
                <w:szCs w:val="28"/>
                <w:lang w:val="ru-RU"/>
              </w:rPr>
              <w:t>Есть</w:t>
            </w:r>
          </w:p>
        </w:tc>
      </w:tr>
      <w:tr w:rsidR="00971519" w:rsidRPr="00F35CB6" w14:paraId="2DA49D70" w14:textId="77777777" w:rsidTr="00281253">
        <w:tc>
          <w:tcPr>
            <w:tcW w:w="6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BCDF57" w14:textId="77777777" w:rsidR="00971519" w:rsidRPr="00F35CB6" w:rsidRDefault="00971519" w:rsidP="001476F5">
            <w:pPr>
              <w:pStyle w:val="a6"/>
              <w:snapToGrid w:val="0"/>
              <w:ind w:firstLine="0"/>
              <w:rPr>
                <w:rFonts w:ascii="Times New Roman" w:hAnsi="Times New Roman"/>
                <w:sz w:val="30"/>
                <w:szCs w:val="28"/>
                <w:lang w:val="ru-RU"/>
              </w:rPr>
            </w:pPr>
            <w:r w:rsidRPr="00F35CB6">
              <w:rPr>
                <w:rFonts w:ascii="Times New Roman" w:hAnsi="Times New Roman"/>
                <w:sz w:val="30"/>
                <w:szCs w:val="28"/>
                <w:lang w:val="ru-RU"/>
              </w:rPr>
              <w:t xml:space="preserve">Калибровка </w:t>
            </w:r>
            <w:r w:rsidR="002D51D1" w:rsidRPr="00F35CB6">
              <w:rPr>
                <w:rFonts w:ascii="Times New Roman" w:hAnsi="Times New Roman"/>
                <w:sz w:val="30"/>
                <w:szCs w:val="28"/>
                <w:lang w:val="ru-RU"/>
              </w:rPr>
              <w:t>насоса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D0CF11" w14:textId="77777777" w:rsidR="00971519" w:rsidRPr="00F35CB6" w:rsidRDefault="002D51D1" w:rsidP="001476F5">
            <w:pPr>
              <w:pStyle w:val="a6"/>
              <w:snapToGrid w:val="0"/>
              <w:ind w:firstLine="0"/>
              <w:jc w:val="center"/>
              <w:rPr>
                <w:rFonts w:ascii="Times New Roman" w:hAnsi="Times New Roman"/>
                <w:sz w:val="30"/>
                <w:szCs w:val="28"/>
                <w:lang w:val="ru-RU"/>
              </w:rPr>
            </w:pPr>
            <w:r w:rsidRPr="00F35CB6">
              <w:rPr>
                <w:rFonts w:ascii="Times New Roman" w:hAnsi="Times New Roman"/>
                <w:sz w:val="30"/>
                <w:szCs w:val="28"/>
                <w:lang w:val="ru-RU"/>
              </w:rPr>
              <w:t>Есть</w:t>
            </w:r>
          </w:p>
        </w:tc>
      </w:tr>
      <w:tr w:rsidR="00326133" w:rsidRPr="00F35CB6" w14:paraId="4AE71DEA" w14:textId="77777777" w:rsidTr="00281253">
        <w:tc>
          <w:tcPr>
            <w:tcW w:w="6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38A3F6" w14:textId="77777777" w:rsidR="00326133" w:rsidRPr="00F35CB6" w:rsidRDefault="00326133" w:rsidP="001476F5">
            <w:pPr>
              <w:pStyle w:val="a6"/>
              <w:snapToGrid w:val="0"/>
              <w:ind w:firstLine="0"/>
              <w:rPr>
                <w:rFonts w:ascii="Times New Roman" w:hAnsi="Times New Roman"/>
                <w:sz w:val="30"/>
                <w:szCs w:val="28"/>
                <w:lang w:val="ru-RU"/>
              </w:rPr>
            </w:pPr>
            <w:r w:rsidRPr="00F35CB6">
              <w:rPr>
                <w:rFonts w:ascii="Times New Roman" w:hAnsi="Times New Roman"/>
                <w:sz w:val="30"/>
                <w:szCs w:val="28"/>
                <w:lang w:val="ru-RU"/>
              </w:rPr>
              <w:t>Быстрый старт/стоп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F6D8C7" w14:textId="77777777" w:rsidR="00326133" w:rsidRPr="00F35CB6" w:rsidRDefault="00326133" w:rsidP="001476F5">
            <w:pPr>
              <w:pStyle w:val="a6"/>
              <w:snapToGrid w:val="0"/>
              <w:ind w:firstLine="0"/>
              <w:jc w:val="center"/>
              <w:rPr>
                <w:rFonts w:ascii="Times New Roman" w:hAnsi="Times New Roman"/>
                <w:sz w:val="30"/>
                <w:szCs w:val="28"/>
                <w:lang w:val="ru-RU"/>
              </w:rPr>
            </w:pPr>
            <w:r w:rsidRPr="00F35CB6">
              <w:rPr>
                <w:rFonts w:ascii="Times New Roman" w:hAnsi="Times New Roman"/>
                <w:sz w:val="30"/>
                <w:szCs w:val="28"/>
                <w:lang w:val="ru-RU"/>
              </w:rPr>
              <w:t>Есть</w:t>
            </w:r>
          </w:p>
        </w:tc>
      </w:tr>
      <w:tr w:rsidR="00971519" w:rsidRPr="00F35CB6" w14:paraId="2F337F70" w14:textId="77777777" w:rsidTr="00281253">
        <w:tc>
          <w:tcPr>
            <w:tcW w:w="6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7368C2" w14:textId="77777777" w:rsidR="00971519" w:rsidRPr="00F35CB6" w:rsidRDefault="00971519" w:rsidP="001476F5">
            <w:pPr>
              <w:pStyle w:val="a6"/>
              <w:snapToGrid w:val="0"/>
              <w:ind w:firstLine="0"/>
              <w:rPr>
                <w:rFonts w:ascii="Times New Roman" w:hAnsi="Times New Roman"/>
                <w:sz w:val="30"/>
                <w:szCs w:val="28"/>
                <w:lang w:val="ru-RU"/>
              </w:rPr>
            </w:pPr>
            <w:r w:rsidRPr="00F35CB6">
              <w:rPr>
                <w:rFonts w:ascii="Times New Roman" w:hAnsi="Times New Roman"/>
                <w:sz w:val="30"/>
                <w:szCs w:val="28"/>
                <w:lang w:val="ru-RU"/>
              </w:rPr>
              <w:t>Контроль разрыва шланг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86B0A5" w14:textId="77777777" w:rsidR="00971519" w:rsidRPr="00F35CB6" w:rsidRDefault="00971519" w:rsidP="001476F5">
            <w:pPr>
              <w:pStyle w:val="a6"/>
              <w:snapToGrid w:val="0"/>
              <w:ind w:firstLine="0"/>
              <w:jc w:val="center"/>
              <w:rPr>
                <w:rFonts w:ascii="Times New Roman" w:hAnsi="Times New Roman"/>
                <w:sz w:val="30"/>
                <w:szCs w:val="28"/>
                <w:lang w:val="ru-RU"/>
              </w:rPr>
            </w:pPr>
            <w:r w:rsidRPr="00F35CB6">
              <w:rPr>
                <w:rFonts w:ascii="Times New Roman" w:hAnsi="Times New Roman"/>
                <w:sz w:val="30"/>
                <w:szCs w:val="28"/>
                <w:lang w:val="ru-RU"/>
              </w:rPr>
              <w:t>Опционально</w:t>
            </w:r>
          </w:p>
        </w:tc>
      </w:tr>
      <w:tr w:rsidR="00971519" w:rsidRPr="00F35CB6" w14:paraId="3FB0E2BF" w14:textId="77777777" w:rsidTr="00281253">
        <w:tc>
          <w:tcPr>
            <w:tcW w:w="6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ACA8D4" w14:textId="77777777" w:rsidR="00971519" w:rsidRPr="00F35CB6" w:rsidRDefault="00971519" w:rsidP="001476F5">
            <w:pPr>
              <w:pStyle w:val="a6"/>
              <w:snapToGrid w:val="0"/>
              <w:ind w:firstLine="0"/>
              <w:rPr>
                <w:rFonts w:ascii="Times New Roman" w:hAnsi="Times New Roman"/>
                <w:sz w:val="30"/>
                <w:szCs w:val="28"/>
                <w:lang w:val="ru-RU"/>
              </w:rPr>
            </w:pPr>
            <w:r w:rsidRPr="00F35CB6">
              <w:rPr>
                <w:rFonts w:ascii="Times New Roman" w:hAnsi="Times New Roman"/>
                <w:sz w:val="30"/>
                <w:szCs w:val="28"/>
                <w:lang w:val="ru-RU"/>
              </w:rPr>
              <w:t>Внешнее управление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D5AF40" w14:textId="77777777" w:rsidR="00971519" w:rsidRPr="00F35CB6" w:rsidRDefault="00971519" w:rsidP="001476F5">
            <w:pPr>
              <w:pStyle w:val="a6"/>
              <w:snapToGrid w:val="0"/>
              <w:ind w:firstLine="0"/>
              <w:jc w:val="center"/>
              <w:rPr>
                <w:rFonts w:ascii="Times New Roman" w:hAnsi="Times New Roman"/>
                <w:sz w:val="30"/>
                <w:szCs w:val="28"/>
                <w:lang w:val="ru-RU"/>
              </w:rPr>
            </w:pPr>
            <w:r w:rsidRPr="00F35CB6">
              <w:rPr>
                <w:rFonts w:ascii="Times New Roman" w:hAnsi="Times New Roman"/>
                <w:sz w:val="30"/>
                <w:szCs w:val="28"/>
                <w:lang w:val="ru-RU"/>
              </w:rPr>
              <w:t>Опционально</w:t>
            </w:r>
          </w:p>
        </w:tc>
      </w:tr>
    </w:tbl>
    <w:p w14:paraId="7FF79193" w14:textId="77777777" w:rsidR="004B01E2" w:rsidRDefault="004B01E2" w:rsidP="004B01E2">
      <w:pPr>
        <w:tabs>
          <w:tab w:val="left" w:pos="9450"/>
        </w:tabs>
        <w:spacing w:after="160" w:line="259" w:lineRule="auto"/>
        <w:rPr>
          <w:sz w:val="30"/>
          <w:szCs w:val="28"/>
        </w:rPr>
      </w:pPr>
      <w:r>
        <w:rPr>
          <w:sz w:val="30"/>
          <w:szCs w:val="28"/>
        </w:rPr>
        <w:tab/>
      </w:r>
    </w:p>
    <w:p w14:paraId="5798AC96" w14:textId="77777777" w:rsidR="007B0A76" w:rsidRPr="00F35CB6" w:rsidRDefault="00943B4C" w:rsidP="008F276A">
      <w:pPr>
        <w:pStyle w:val="1"/>
      </w:pPr>
      <w:bookmarkStart w:id="3" w:name="_МЕРЫ_ПРЕДОСТОРОЖНОСТИ"/>
      <w:bookmarkStart w:id="4" w:name="_Toc3324850"/>
      <w:bookmarkEnd w:id="3"/>
      <w:r w:rsidRPr="00F35CB6">
        <w:lastRenderedPageBreak/>
        <w:t>МЕРЫ ПРЕДОСТОРОЖНОСТИ</w:t>
      </w:r>
      <w:bookmarkEnd w:id="4"/>
    </w:p>
    <w:p w14:paraId="1721DDD2" w14:textId="77777777" w:rsidR="007B0A76" w:rsidRPr="00F35CB6" w:rsidRDefault="007B0A76" w:rsidP="007B0A76">
      <w:pPr>
        <w:spacing w:after="120"/>
        <w:jc w:val="both"/>
        <w:rPr>
          <w:sz w:val="30"/>
          <w:szCs w:val="28"/>
        </w:rPr>
      </w:pPr>
      <w:r w:rsidRPr="00F35CB6">
        <w:rPr>
          <w:sz w:val="30"/>
          <w:szCs w:val="28"/>
        </w:rPr>
        <w:t>1. </w:t>
      </w:r>
      <w:r w:rsidRPr="00F35CB6">
        <w:rPr>
          <w:b/>
          <w:sz w:val="30"/>
          <w:szCs w:val="28"/>
        </w:rPr>
        <w:t>Не рекомендуется оставлять работающий насос без присмотра.</w:t>
      </w:r>
      <w:r w:rsidRPr="00F35CB6">
        <w:rPr>
          <w:sz w:val="30"/>
          <w:szCs w:val="28"/>
        </w:rPr>
        <w:t xml:space="preserve"> В случае повреждения шланга возможен разлив жидкости. Также возможно заклинивание ротора, что приведет к нарушению процесса перегонки.</w:t>
      </w:r>
    </w:p>
    <w:p w14:paraId="09478747" w14:textId="77777777" w:rsidR="007B0A76" w:rsidRPr="00F35CB6" w:rsidRDefault="007B0A76" w:rsidP="007B0A76">
      <w:pPr>
        <w:spacing w:after="120"/>
        <w:jc w:val="both"/>
        <w:rPr>
          <w:sz w:val="30"/>
          <w:szCs w:val="28"/>
        </w:rPr>
      </w:pPr>
      <w:r w:rsidRPr="00F35CB6">
        <w:rPr>
          <w:sz w:val="30"/>
          <w:szCs w:val="28"/>
        </w:rPr>
        <w:t>2. </w:t>
      </w:r>
      <w:r w:rsidRPr="00F35CB6">
        <w:rPr>
          <w:b/>
          <w:sz w:val="30"/>
          <w:szCs w:val="28"/>
        </w:rPr>
        <w:t>Неправильная полярность питания приведет к повреждению электроники!</w:t>
      </w:r>
      <w:r w:rsidRPr="00F35CB6">
        <w:rPr>
          <w:sz w:val="30"/>
          <w:szCs w:val="28"/>
        </w:rPr>
        <w:t xml:space="preserve"> </w:t>
      </w:r>
      <w:r w:rsidR="006D13EC" w:rsidRPr="00F35CB6">
        <w:rPr>
          <w:sz w:val="30"/>
          <w:szCs w:val="28"/>
        </w:rPr>
        <w:t xml:space="preserve">  </w:t>
      </w:r>
      <w:r w:rsidRPr="00F35CB6">
        <w:rPr>
          <w:sz w:val="30"/>
          <w:szCs w:val="28"/>
        </w:rPr>
        <w:t xml:space="preserve">На внутренний </w:t>
      </w:r>
      <w:proofErr w:type="spellStart"/>
      <w:r w:rsidRPr="00F35CB6">
        <w:rPr>
          <w:sz w:val="30"/>
          <w:szCs w:val="28"/>
        </w:rPr>
        <w:t>пин</w:t>
      </w:r>
      <w:proofErr w:type="spellEnd"/>
      <w:r w:rsidRPr="00F35CB6">
        <w:rPr>
          <w:sz w:val="30"/>
          <w:szCs w:val="28"/>
        </w:rPr>
        <w:t xml:space="preserve"> коннектора должно подаваться положительное напряжение питания. Ниже приведено обозначение «правильного» блока питания:</w:t>
      </w:r>
    </w:p>
    <w:p w14:paraId="181D54EF" w14:textId="77777777" w:rsidR="007B0A76" w:rsidRPr="00F35CB6" w:rsidRDefault="005775FA" w:rsidP="007B0A76">
      <w:pPr>
        <w:spacing w:after="120"/>
        <w:jc w:val="center"/>
        <w:rPr>
          <w:sz w:val="30"/>
          <w:szCs w:val="28"/>
        </w:rPr>
      </w:pPr>
      <w:r w:rsidRPr="00F35CB6"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66B396" wp14:editId="6A0473AE">
                <wp:simplePos x="0" y="0"/>
                <wp:positionH relativeFrom="column">
                  <wp:posOffset>968837</wp:posOffset>
                </wp:positionH>
                <wp:positionV relativeFrom="paragraph">
                  <wp:posOffset>863715</wp:posOffset>
                </wp:positionV>
                <wp:extent cx="402055" cy="313724"/>
                <wp:effectExtent l="19050" t="19050" r="17145" b="29210"/>
                <wp:wrapNone/>
                <wp:docPr id="12" name="Полилиния: фигура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055" cy="313724"/>
                        </a:xfrm>
                        <a:custGeom>
                          <a:avLst/>
                          <a:gdLst>
                            <a:gd name="connsiteX0" fmla="*/ 0 w 289111"/>
                            <a:gd name="connsiteY0" fmla="*/ 0 h 230841"/>
                            <a:gd name="connsiteX1" fmla="*/ 150158 w 289111"/>
                            <a:gd name="connsiteY1" fmla="*/ 230841 h 230841"/>
                            <a:gd name="connsiteX2" fmla="*/ 289111 w 289111"/>
                            <a:gd name="connsiteY2" fmla="*/ 0 h 23084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89111" h="230841">
                              <a:moveTo>
                                <a:pt x="0" y="0"/>
                              </a:moveTo>
                              <a:lnTo>
                                <a:pt x="150158" y="230841"/>
                              </a:lnTo>
                              <a:lnTo>
                                <a:pt x="289111" y="0"/>
                              </a:lnTo>
                            </a:path>
                          </a:pathLst>
                        </a:custGeom>
                        <a:noFill/>
                        <a:ln w="381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33408" id="Полилиния: фигура 12" o:spid="_x0000_s1026" style="position:absolute;margin-left:76.3pt;margin-top:68pt;width:31.65pt;height:24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9111,230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" path="m,l150158,230841,289111,e" filled="f" strokecolor="#538135 [2409]" strokeweight="3pt">
                <v:stroke joinstyle="miter"/>
                <v:path arrowok="t" o:connecttype="custom" o:connectlocs="0,0;208819,313724;402055,0" o:connectangles="0,0,0"/>
              </v:shape>
            </w:pict>
          </mc:Fallback>
        </mc:AlternateContent>
      </w:r>
      <w:r w:rsidR="007B0A76" w:rsidRPr="00F35CB6">
        <w:rPr>
          <w:noProof/>
          <w:sz w:val="26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7D6D385" wp14:editId="177D7215">
                <wp:simplePos x="0" y="0"/>
                <wp:positionH relativeFrom="column">
                  <wp:posOffset>3295650</wp:posOffset>
                </wp:positionH>
                <wp:positionV relativeFrom="paragraph">
                  <wp:posOffset>81395</wp:posOffset>
                </wp:positionV>
                <wp:extent cx="2627168" cy="1316181"/>
                <wp:effectExtent l="19050" t="19050" r="20955" b="17780"/>
                <wp:wrapNone/>
                <wp:docPr id="9" name="Группа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7168" cy="1316181"/>
                          <a:chOff x="0" y="0"/>
                          <a:chExt cx="2857500" cy="1427390"/>
                        </a:xfrm>
                      </wpg:grpSpPr>
                      <wps:wsp>
                        <wps:cNvPr id="3" name="Прямая соединительная линия 3"/>
                        <wps:cNvCnPr/>
                        <wps:spPr>
                          <a:xfrm>
                            <a:off x="0" y="0"/>
                            <a:ext cx="2857500" cy="142367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Прямая соединительная линия 4"/>
                        <wps:cNvCnPr/>
                        <wps:spPr>
                          <a:xfrm flipV="1">
                            <a:off x="0" y="27215"/>
                            <a:ext cx="2819400" cy="14001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4B2FE2" id="Группа 9" o:spid="_x0000_s1026" style="position:absolute;margin-left:259.5pt;margin-top:6.4pt;width:206.85pt;height:103.65pt;z-index:251661312;mso-width-relative:margin;mso-height-relative:margin" coordsize="28575,14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">
                <v:line id="Прямая соединительная линия 3" o:spid="_x0000_s1027" style="position:absolute;visibility:visible;mso-wrap-style:square" from="0,0" to="28575,142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" strokecolor="#c00000" strokeweight="2.25pt">
                  <v:stroke joinstyle="miter"/>
                </v:line>
                <v:line id="Прямая соединительная линия 4" o:spid="_x0000_s1028" style="position:absolute;flip:y;visibility:visible;mso-wrap-style:square" from="0,272" to="28194,14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" strokecolor="#c00000" strokeweight="2.25pt">
                  <v:stroke joinstyle="miter"/>
                </v:line>
              </v:group>
            </w:pict>
          </mc:Fallback>
        </mc:AlternateContent>
      </w:r>
      <w:r w:rsidR="007B0A76" w:rsidRPr="00F35CB6">
        <w:rPr>
          <w:noProof/>
          <w:sz w:val="30"/>
        </w:rPr>
        <w:drawing>
          <wp:inline distT="0" distB="0" distL="0" distR="0" wp14:anchorId="428E3E29" wp14:editId="65F37D04">
            <wp:extent cx="5333291" cy="1473200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052" cy="15024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5019C2" w14:textId="77777777" w:rsidR="007B0A76" w:rsidRPr="00F35CB6" w:rsidRDefault="007B0A76" w:rsidP="007B0A76">
      <w:pPr>
        <w:spacing w:after="120"/>
        <w:jc w:val="both"/>
        <w:rPr>
          <w:sz w:val="30"/>
          <w:szCs w:val="28"/>
        </w:rPr>
      </w:pPr>
      <w:r w:rsidRPr="00F35CB6">
        <w:rPr>
          <w:sz w:val="30"/>
          <w:szCs w:val="28"/>
        </w:rPr>
        <w:t>3. Для питания насоса можно использовать блок питания с напряжением 9–</w:t>
      </w:r>
      <w:r w:rsidR="006D13EC" w:rsidRPr="00F35CB6">
        <w:rPr>
          <w:sz w:val="30"/>
          <w:szCs w:val="28"/>
        </w:rPr>
        <w:t>19</w:t>
      </w:r>
      <w:r w:rsidRPr="00F35CB6">
        <w:rPr>
          <w:sz w:val="30"/>
          <w:szCs w:val="28"/>
        </w:rPr>
        <w:t xml:space="preserve">В и током </w:t>
      </w:r>
      <w:r w:rsidR="006D13EC" w:rsidRPr="00F35CB6">
        <w:rPr>
          <w:sz w:val="30"/>
          <w:szCs w:val="28"/>
        </w:rPr>
        <w:t>1.5</w:t>
      </w:r>
      <w:r w:rsidRPr="00F35CB6">
        <w:rPr>
          <w:sz w:val="30"/>
          <w:szCs w:val="28"/>
        </w:rPr>
        <w:t>–2А, например такой, как на рисунке ниже:</w:t>
      </w:r>
      <w:r w:rsidRPr="00F35CB6">
        <w:rPr>
          <w:noProof/>
          <w:sz w:val="26"/>
        </w:rPr>
        <w:t xml:space="preserve"> </w:t>
      </w:r>
    </w:p>
    <w:p w14:paraId="73F90582" w14:textId="77777777" w:rsidR="007B0A76" w:rsidRPr="00F35CB6" w:rsidRDefault="007B0A76" w:rsidP="007B0A76">
      <w:pPr>
        <w:spacing w:after="120"/>
        <w:jc w:val="center"/>
        <w:rPr>
          <w:sz w:val="30"/>
          <w:szCs w:val="28"/>
        </w:rPr>
      </w:pPr>
      <w:r w:rsidRPr="00F35CB6">
        <w:rPr>
          <w:noProof/>
          <w:sz w:val="26"/>
        </w:rPr>
        <w:drawing>
          <wp:inline distT="0" distB="0" distL="0" distR="0" wp14:anchorId="490FDF4A" wp14:editId="00F5F5C0">
            <wp:extent cx="3238500" cy="2578789"/>
            <wp:effectExtent l="0" t="0" r="0" b="0"/>
            <wp:docPr id="1" name="Рисунок 1" descr="https://ae01.alicdn.com/kf/HTB1vwcmMXXXXXayaXXXq6xXFXXXX/223135002/HTB1vwcmMXXXXXayaXXXq6xXFXXXX.jpg?size=120504&amp;height=810&amp;width=960&amp;hash=a974a109b06274b2ec5477c3e9f03a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e01.alicdn.com/kf/HTB1vwcmMXXXXXayaXXXq6xXFXXXX/223135002/HTB1vwcmMXXXXXayaXXXq6xXFXXXX.jpg?size=120504&amp;height=810&amp;width=960&amp;hash=a974a109b06274b2ec5477c3e9f03ae4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3" t="2165" r="1322" b="6641"/>
                    <a:stretch/>
                  </pic:blipFill>
                  <pic:spPr bwMode="auto">
                    <a:xfrm>
                      <a:off x="0" y="0"/>
                      <a:ext cx="3325115" cy="2647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554ADB" w14:textId="77777777" w:rsidR="007B0A76" w:rsidRPr="00F35CB6" w:rsidRDefault="007B0A76" w:rsidP="007B0A76">
      <w:pPr>
        <w:spacing w:after="120"/>
        <w:jc w:val="both"/>
        <w:rPr>
          <w:b/>
          <w:sz w:val="30"/>
          <w:szCs w:val="28"/>
        </w:rPr>
      </w:pPr>
      <w:r w:rsidRPr="00F35CB6">
        <w:rPr>
          <w:sz w:val="30"/>
          <w:szCs w:val="28"/>
        </w:rPr>
        <w:t xml:space="preserve">4. Необходимо беречь насос от попадания внутрь влаги. </w:t>
      </w:r>
      <w:r w:rsidRPr="00F35CB6">
        <w:rPr>
          <w:b/>
          <w:sz w:val="30"/>
          <w:szCs w:val="28"/>
        </w:rPr>
        <w:t>Не использовать насос мокрыми руками.</w:t>
      </w:r>
      <w:r w:rsidRPr="00F35CB6">
        <w:rPr>
          <w:sz w:val="30"/>
          <w:szCs w:val="28"/>
        </w:rPr>
        <w:t xml:space="preserve"> Корпус насоса негерметичен. </w:t>
      </w:r>
      <w:r w:rsidRPr="00F35CB6">
        <w:rPr>
          <w:b/>
          <w:sz w:val="30"/>
          <w:szCs w:val="28"/>
        </w:rPr>
        <w:t xml:space="preserve">Попадание внутрь воды приведет к повреждению электроники. </w:t>
      </w:r>
    </w:p>
    <w:p w14:paraId="6A258C7F" w14:textId="77777777" w:rsidR="007B0A76" w:rsidRPr="00F35CB6" w:rsidRDefault="007B0A76" w:rsidP="007B0A76">
      <w:pPr>
        <w:spacing w:after="120"/>
        <w:jc w:val="both"/>
        <w:rPr>
          <w:b/>
          <w:sz w:val="30"/>
          <w:szCs w:val="28"/>
        </w:rPr>
      </w:pPr>
      <w:r w:rsidRPr="00F35CB6">
        <w:rPr>
          <w:sz w:val="30"/>
          <w:szCs w:val="28"/>
        </w:rPr>
        <w:t xml:space="preserve">5. Корпус насоса выполнен из PLA пластика, который размягчается при температуре 50С. </w:t>
      </w:r>
      <w:r w:rsidRPr="00F35CB6">
        <w:rPr>
          <w:b/>
          <w:sz w:val="30"/>
          <w:szCs w:val="28"/>
        </w:rPr>
        <w:t xml:space="preserve">Поэтому насос нельзя ставить на </w:t>
      </w:r>
      <w:r w:rsidR="00FF5357" w:rsidRPr="00F35CB6">
        <w:rPr>
          <w:b/>
          <w:sz w:val="30"/>
          <w:szCs w:val="28"/>
        </w:rPr>
        <w:t xml:space="preserve">махровое </w:t>
      </w:r>
      <w:r w:rsidRPr="00F35CB6">
        <w:rPr>
          <w:b/>
          <w:sz w:val="30"/>
          <w:szCs w:val="28"/>
        </w:rPr>
        <w:t xml:space="preserve">полотенце или накрывать чем либо, </w:t>
      </w:r>
      <w:r w:rsidRPr="00F35CB6">
        <w:rPr>
          <w:sz w:val="30"/>
          <w:szCs w:val="28"/>
        </w:rPr>
        <w:t xml:space="preserve">это приведет к деформации корпуса. </w:t>
      </w:r>
      <w:r w:rsidRPr="00F35CB6">
        <w:rPr>
          <w:b/>
          <w:sz w:val="30"/>
          <w:szCs w:val="28"/>
        </w:rPr>
        <w:t xml:space="preserve">Нельзя оставлять насос у отопительных приборов, </w:t>
      </w:r>
      <w:r w:rsidRPr="00F35CB6">
        <w:rPr>
          <w:sz w:val="30"/>
          <w:szCs w:val="28"/>
        </w:rPr>
        <w:t>и около любых горячих поверхностей.</w:t>
      </w:r>
      <w:r w:rsidRPr="00F35CB6">
        <w:rPr>
          <w:b/>
          <w:sz w:val="30"/>
          <w:szCs w:val="28"/>
        </w:rPr>
        <w:t xml:space="preserve"> Нельзя сушить насос феном.</w:t>
      </w:r>
      <w:r w:rsidR="006D13EC" w:rsidRPr="00F35CB6">
        <w:rPr>
          <w:b/>
          <w:sz w:val="30"/>
          <w:szCs w:val="28"/>
        </w:rPr>
        <w:t xml:space="preserve"> </w:t>
      </w:r>
      <w:r w:rsidR="006D13EC" w:rsidRPr="00F35CB6">
        <w:rPr>
          <w:sz w:val="30"/>
          <w:szCs w:val="28"/>
        </w:rPr>
        <w:t xml:space="preserve">Следует проявлять осторожность при перекачивании горячих жидкостей, головка выполнена из термостойкого </w:t>
      </w:r>
      <w:r w:rsidR="006D13EC" w:rsidRPr="00F35CB6">
        <w:rPr>
          <w:sz w:val="30"/>
          <w:szCs w:val="28"/>
          <w:lang w:val="en-US"/>
        </w:rPr>
        <w:t>ABS</w:t>
      </w:r>
      <w:r w:rsidR="006D13EC" w:rsidRPr="00F35CB6">
        <w:rPr>
          <w:sz w:val="30"/>
          <w:szCs w:val="28"/>
        </w:rPr>
        <w:t xml:space="preserve"> пластика, однако необходимо </w:t>
      </w:r>
      <w:r w:rsidR="006D13EC" w:rsidRPr="00F35CB6">
        <w:rPr>
          <w:b/>
          <w:sz w:val="30"/>
          <w:szCs w:val="28"/>
        </w:rPr>
        <w:t>следить, чтобы корпус насоса не нагревался от головки</w:t>
      </w:r>
      <w:r w:rsidR="006D13EC" w:rsidRPr="00F35CB6">
        <w:rPr>
          <w:sz w:val="30"/>
          <w:szCs w:val="28"/>
        </w:rPr>
        <w:t>.</w:t>
      </w:r>
    </w:p>
    <w:p w14:paraId="3D8BD547" w14:textId="77777777" w:rsidR="007B0A76" w:rsidRPr="00F35CB6" w:rsidRDefault="007B0A76" w:rsidP="007B0A76">
      <w:pPr>
        <w:spacing w:after="120"/>
        <w:jc w:val="both"/>
        <w:rPr>
          <w:sz w:val="30"/>
          <w:szCs w:val="28"/>
        </w:rPr>
      </w:pPr>
      <w:r w:rsidRPr="00F35CB6">
        <w:rPr>
          <w:sz w:val="30"/>
          <w:szCs w:val="28"/>
        </w:rPr>
        <w:t>6. </w:t>
      </w:r>
      <w:r w:rsidRPr="00F35CB6">
        <w:rPr>
          <w:b/>
          <w:sz w:val="30"/>
          <w:szCs w:val="28"/>
        </w:rPr>
        <w:t>Запрещается обесточивать насос до его полной остановки.</w:t>
      </w:r>
      <w:r w:rsidRPr="00F35CB6">
        <w:rPr>
          <w:sz w:val="30"/>
          <w:szCs w:val="28"/>
        </w:rPr>
        <w:t xml:space="preserve"> Это может привести к выходу из строя блока управления двигателем.</w:t>
      </w:r>
    </w:p>
    <w:p w14:paraId="3881E946" w14:textId="77777777" w:rsidR="006D13EC" w:rsidRPr="00F35CB6" w:rsidRDefault="006D13EC" w:rsidP="007B0A76">
      <w:pPr>
        <w:spacing w:after="120"/>
        <w:jc w:val="both"/>
        <w:rPr>
          <w:sz w:val="30"/>
          <w:szCs w:val="28"/>
        </w:rPr>
      </w:pPr>
    </w:p>
    <w:p w14:paraId="6ADEEC28" w14:textId="77777777" w:rsidR="00787D21" w:rsidRPr="00F35CB6" w:rsidRDefault="00943B4C" w:rsidP="008F276A">
      <w:pPr>
        <w:pStyle w:val="1"/>
      </w:pPr>
      <w:bookmarkStart w:id="5" w:name="_ОБЩИЙ_ВИД_ИЗДЕЛИЯ"/>
      <w:bookmarkStart w:id="6" w:name="_Toc3324851"/>
      <w:bookmarkEnd w:id="5"/>
      <w:r w:rsidRPr="00F35CB6">
        <w:t>ОБЩИЙ ВИД ИЗДЕЛИЯ</w:t>
      </w:r>
      <w:bookmarkEnd w:id="6"/>
    </w:p>
    <w:p w14:paraId="0516B08C" w14:textId="77777777" w:rsidR="007B0A76" w:rsidRPr="00F35CB6" w:rsidRDefault="00CC0EC4" w:rsidP="007B0A76">
      <w:pPr>
        <w:rPr>
          <w:sz w:val="30"/>
          <w:szCs w:val="28"/>
        </w:rPr>
      </w:pPr>
      <w:r w:rsidRPr="00F35CB6">
        <w:rPr>
          <w:noProof/>
          <w:sz w:val="26"/>
        </w:rPr>
        <w:drawing>
          <wp:inline distT="0" distB="0" distL="0" distR="0" wp14:anchorId="76E16E62" wp14:editId="4154A92D">
            <wp:extent cx="3463636" cy="2755812"/>
            <wp:effectExtent l="0" t="0" r="381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792" cy="2802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4AB5" w:rsidRPr="00F35CB6">
        <w:rPr>
          <w:noProof/>
          <w:sz w:val="30"/>
          <w:szCs w:val="28"/>
        </w:rPr>
        <w:drawing>
          <wp:inline distT="0" distB="0" distL="0" distR="0" wp14:anchorId="67EB073A" wp14:editId="3E811AC8">
            <wp:extent cx="3065172" cy="2483184"/>
            <wp:effectExtent l="0" t="0" r="190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954" cy="250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FA1A2" w14:textId="77777777" w:rsidR="002D51D1" w:rsidRPr="00F35CB6" w:rsidRDefault="00CC0EC4" w:rsidP="00D75E43">
      <w:pPr>
        <w:jc w:val="center"/>
        <w:rPr>
          <w:sz w:val="30"/>
          <w:szCs w:val="28"/>
        </w:rPr>
      </w:pPr>
      <w:r w:rsidRPr="00F35CB6">
        <w:rPr>
          <w:sz w:val="26"/>
        </w:rPr>
        <w:object w:dxaOrig="15" w:dyaOrig="15" w14:anchorId="79ED34E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.5pt;height:4.5pt" o:ole="">
            <v:imagedata r:id="rId12" o:title=""/>
          </v:shape>
          <o:OLEObject Type="Embed" ProgID="Photoshop.Image.15" ShapeID="_x0000_i1025" DrawAspect="Content" ObjectID="_1635502514" r:id="rId13">
            <o:FieldCodes>\s</o:FieldCodes>
          </o:OLEObject>
        </w:object>
      </w:r>
    </w:p>
    <w:p w14:paraId="0568953A" w14:textId="77777777" w:rsidR="002D51D1" w:rsidRPr="00F35CB6" w:rsidRDefault="002D51D1" w:rsidP="002D51D1">
      <w:pPr>
        <w:jc w:val="center"/>
        <w:rPr>
          <w:sz w:val="30"/>
          <w:szCs w:val="28"/>
        </w:rPr>
      </w:pPr>
      <w:r w:rsidRPr="00F35CB6">
        <w:rPr>
          <w:sz w:val="30"/>
          <w:szCs w:val="28"/>
        </w:rPr>
        <w:t xml:space="preserve">Рис.1 </w:t>
      </w:r>
      <w:r w:rsidR="00943B4C" w:rsidRPr="00F35CB6">
        <w:rPr>
          <w:sz w:val="30"/>
          <w:szCs w:val="28"/>
        </w:rPr>
        <w:t>Элементы управления и конструкции насоса</w:t>
      </w:r>
    </w:p>
    <w:p w14:paraId="18318F97" w14:textId="77777777" w:rsidR="002D51D1" w:rsidRPr="00F35CB6" w:rsidRDefault="002D51D1" w:rsidP="002D51D1">
      <w:pPr>
        <w:jc w:val="center"/>
        <w:rPr>
          <w:sz w:val="30"/>
          <w:szCs w:val="28"/>
        </w:rPr>
      </w:pPr>
    </w:p>
    <w:p w14:paraId="405E4C34" w14:textId="77777777" w:rsidR="002D51D1" w:rsidRPr="00F35CB6" w:rsidRDefault="00CC0EC4" w:rsidP="00CC0EC4">
      <w:pPr>
        <w:pStyle w:val="a4"/>
        <w:numPr>
          <w:ilvl w:val="0"/>
          <w:numId w:val="7"/>
        </w:numPr>
        <w:rPr>
          <w:sz w:val="30"/>
          <w:szCs w:val="28"/>
        </w:rPr>
      </w:pPr>
      <w:r w:rsidRPr="00F35CB6">
        <w:rPr>
          <w:sz w:val="30"/>
          <w:szCs w:val="28"/>
        </w:rPr>
        <w:t>Жидкокристаллический экран.</w:t>
      </w:r>
    </w:p>
    <w:p w14:paraId="7C9E3124" w14:textId="77777777" w:rsidR="00CC0EC4" w:rsidRPr="00F35CB6" w:rsidRDefault="00CC0EC4" w:rsidP="00CC0EC4">
      <w:pPr>
        <w:pStyle w:val="a4"/>
        <w:numPr>
          <w:ilvl w:val="0"/>
          <w:numId w:val="7"/>
        </w:numPr>
        <w:rPr>
          <w:sz w:val="30"/>
          <w:szCs w:val="28"/>
        </w:rPr>
      </w:pPr>
      <w:r w:rsidRPr="00F35CB6">
        <w:rPr>
          <w:sz w:val="30"/>
          <w:szCs w:val="28"/>
        </w:rPr>
        <w:t>Ручка управления насосом с</w:t>
      </w:r>
      <w:r w:rsidR="00281253" w:rsidRPr="00F35CB6">
        <w:rPr>
          <w:sz w:val="30"/>
          <w:szCs w:val="28"/>
        </w:rPr>
        <w:t>о</w:t>
      </w:r>
      <w:r w:rsidRPr="00F35CB6">
        <w:rPr>
          <w:sz w:val="30"/>
          <w:szCs w:val="28"/>
        </w:rPr>
        <w:t xml:space="preserve"> встроенной кнопкой (</w:t>
      </w:r>
      <w:proofErr w:type="spellStart"/>
      <w:r w:rsidRPr="00F35CB6">
        <w:rPr>
          <w:sz w:val="30"/>
          <w:szCs w:val="28"/>
        </w:rPr>
        <w:t>энкодер</w:t>
      </w:r>
      <w:proofErr w:type="spellEnd"/>
      <w:r w:rsidRPr="00F35CB6">
        <w:rPr>
          <w:sz w:val="30"/>
          <w:szCs w:val="28"/>
        </w:rPr>
        <w:t>).</w:t>
      </w:r>
    </w:p>
    <w:p w14:paraId="5BD03281" w14:textId="77777777" w:rsidR="00CC0EC4" w:rsidRPr="00F35CB6" w:rsidRDefault="00CC0EC4" w:rsidP="00CC0EC4">
      <w:pPr>
        <w:pStyle w:val="a4"/>
        <w:numPr>
          <w:ilvl w:val="0"/>
          <w:numId w:val="7"/>
        </w:numPr>
        <w:rPr>
          <w:sz w:val="30"/>
          <w:szCs w:val="28"/>
        </w:rPr>
      </w:pPr>
      <w:r w:rsidRPr="00F35CB6">
        <w:rPr>
          <w:sz w:val="30"/>
          <w:szCs w:val="28"/>
        </w:rPr>
        <w:t>Перистальтическая головка.</w:t>
      </w:r>
    </w:p>
    <w:p w14:paraId="5D2E6597" w14:textId="77777777" w:rsidR="00943B4C" w:rsidRPr="00F35CB6" w:rsidRDefault="00943B4C" w:rsidP="00CC0EC4">
      <w:pPr>
        <w:pStyle w:val="a4"/>
        <w:numPr>
          <w:ilvl w:val="0"/>
          <w:numId w:val="7"/>
        </w:numPr>
        <w:rPr>
          <w:sz w:val="30"/>
          <w:szCs w:val="28"/>
        </w:rPr>
      </w:pPr>
      <w:r w:rsidRPr="00F35CB6">
        <w:rPr>
          <w:sz w:val="30"/>
          <w:szCs w:val="28"/>
        </w:rPr>
        <w:t>Отверстия для вентиляции</w:t>
      </w:r>
      <w:r w:rsidR="00281253" w:rsidRPr="00F35CB6">
        <w:rPr>
          <w:sz w:val="30"/>
          <w:szCs w:val="28"/>
        </w:rPr>
        <w:t>.</w:t>
      </w:r>
    </w:p>
    <w:p w14:paraId="57FC2CD1" w14:textId="77777777" w:rsidR="00CC0EC4" w:rsidRPr="00F35CB6" w:rsidRDefault="00CC0EC4" w:rsidP="00CC0EC4">
      <w:pPr>
        <w:pStyle w:val="a4"/>
        <w:numPr>
          <w:ilvl w:val="0"/>
          <w:numId w:val="7"/>
        </w:numPr>
        <w:rPr>
          <w:sz w:val="30"/>
          <w:szCs w:val="28"/>
        </w:rPr>
      </w:pPr>
      <w:r w:rsidRPr="00F35CB6">
        <w:rPr>
          <w:sz w:val="30"/>
          <w:szCs w:val="28"/>
        </w:rPr>
        <w:t>Съемная крышка, фиксирующая шланг.</w:t>
      </w:r>
    </w:p>
    <w:p w14:paraId="00503B66" w14:textId="77777777" w:rsidR="00943B4C" w:rsidRPr="00F35CB6" w:rsidRDefault="00943B4C" w:rsidP="00943B4C">
      <w:pPr>
        <w:rPr>
          <w:sz w:val="30"/>
          <w:szCs w:val="28"/>
        </w:rPr>
      </w:pPr>
    </w:p>
    <w:p w14:paraId="210379FE" w14:textId="77777777" w:rsidR="00943B4C" w:rsidRPr="00F35CB6" w:rsidRDefault="00943B4C" w:rsidP="00943B4C">
      <w:pPr>
        <w:rPr>
          <w:sz w:val="30"/>
          <w:szCs w:val="28"/>
        </w:rPr>
      </w:pPr>
    </w:p>
    <w:p w14:paraId="1D6BD91F" w14:textId="77777777" w:rsidR="00943B4C" w:rsidRPr="00F35CB6" w:rsidRDefault="00943B4C" w:rsidP="00281253">
      <w:pPr>
        <w:pStyle w:val="a4"/>
        <w:numPr>
          <w:ilvl w:val="0"/>
          <w:numId w:val="5"/>
        </w:numPr>
        <w:tabs>
          <w:tab w:val="left" w:pos="709"/>
        </w:tabs>
        <w:ind w:hanging="436"/>
        <w:rPr>
          <w:b/>
          <w:sz w:val="30"/>
          <w:szCs w:val="28"/>
        </w:rPr>
      </w:pPr>
      <w:bookmarkStart w:id="7" w:name="_Toc3324852"/>
      <w:r w:rsidRPr="00F35CB6">
        <w:rPr>
          <w:rStyle w:val="10"/>
        </w:rPr>
        <w:t xml:space="preserve">НАЧАЛО РАБОТЫ. ОТОБРАЖЕНИЕ ИНФОРМАЦИИ ПРИ </w:t>
      </w:r>
      <w:r w:rsidR="005775FA" w:rsidRPr="00F35CB6">
        <w:rPr>
          <w:rStyle w:val="10"/>
        </w:rPr>
        <w:t>ВКЛЮЧЕНИИ НАСОСА</w:t>
      </w:r>
      <w:bookmarkEnd w:id="7"/>
      <w:r w:rsidRPr="00F35CB6">
        <w:rPr>
          <w:b/>
          <w:sz w:val="30"/>
          <w:szCs w:val="28"/>
        </w:rPr>
        <w:t>.</w:t>
      </w:r>
    </w:p>
    <w:p w14:paraId="4D7545F0" w14:textId="77777777" w:rsidR="00943B4C" w:rsidRPr="00F35CB6" w:rsidRDefault="00943B4C" w:rsidP="00943B4C">
      <w:pPr>
        <w:pStyle w:val="a4"/>
        <w:rPr>
          <w:sz w:val="30"/>
          <w:szCs w:val="28"/>
        </w:rPr>
      </w:pPr>
    </w:p>
    <w:p w14:paraId="2708F390" w14:textId="77777777" w:rsidR="00943B4C" w:rsidRPr="00F35CB6" w:rsidRDefault="00943B4C" w:rsidP="00326133">
      <w:pPr>
        <w:pStyle w:val="a4"/>
        <w:spacing w:after="120"/>
        <w:ind w:left="0" w:firstLine="357"/>
        <w:contextualSpacing w:val="0"/>
        <w:jc w:val="both"/>
        <w:rPr>
          <w:sz w:val="30"/>
          <w:szCs w:val="28"/>
        </w:rPr>
      </w:pPr>
      <w:r w:rsidRPr="00F35CB6">
        <w:rPr>
          <w:sz w:val="30"/>
          <w:szCs w:val="28"/>
        </w:rPr>
        <w:t>Насос включается при подключении блока питания</w:t>
      </w:r>
      <w:r w:rsidR="00326133" w:rsidRPr="00F35CB6">
        <w:rPr>
          <w:sz w:val="30"/>
          <w:szCs w:val="28"/>
        </w:rPr>
        <w:t>. Дополнительный выключателей не предусмотрено. После включени</w:t>
      </w:r>
      <w:r w:rsidR="004B01E2">
        <w:rPr>
          <w:sz w:val="30"/>
          <w:szCs w:val="28"/>
        </w:rPr>
        <w:t>я</w:t>
      </w:r>
      <w:r w:rsidR="00326133" w:rsidRPr="00F35CB6">
        <w:rPr>
          <w:sz w:val="30"/>
          <w:szCs w:val="28"/>
        </w:rPr>
        <w:t xml:space="preserve"> на экране последовательно высвечивается:</w:t>
      </w:r>
    </w:p>
    <w:p w14:paraId="1D7499F4" w14:textId="77777777" w:rsidR="00326133" w:rsidRPr="00F35CB6" w:rsidRDefault="00326133" w:rsidP="00326133">
      <w:pPr>
        <w:pStyle w:val="a4"/>
        <w:numPr>
          <w:ilvl w:val="0"/>
          <w:numId w:val="8"/>
        </w:numPr>
        <w:jc w:val="both"/>
        <w:rPr>
          <w:sz w:val="30"/>
          <w:szCs w:val="28"/>
        </w:rPr>
      </w:pPr>
      <w:r w:rsidRPr="00F35CB6">
        <w:rPr>
          <w:sz w:val="30"/>
          <w:szCs w:val="28"/>
        </w:rPr>
        <w:t>Версия прошивки платы управления</w:t>
      </w:r>
      <w:r w:rsidR="0060156C" w:rsidRPr="00F35CB6">
        <w:rPr>
          <w:sz w:val="30"/>
          <w:szCs w:val="28"/>
        </w:rPr>
        <w:t>.</w:t>
      </w:r>
    </w:p>
    <w:p w14:paraId="1D42F9CA" w14:textId="77777777" w:rsidR="00326133" w:rsidRPr="00F35CB6" w:rsidRDefault="00326133" w:rsidP="00326133">
      <w:pPr>
        <w:pStyle w:val="a4"/>
        <w:numPr>
          <w:ilvl w:val="0"/>
          <w:numId w:val="8"/>
        </w:numPr>
        <w:jc w:val="both"/>
        <w:rPr>
          <w:sz w:val="30"/>
          <w:szCs w:val="28"/>
        </w:rPr>
      </w:pPr>
      <w:r w:rsidRPr="00F35CB6">
        <w:rPr>
          <w:sz w:val="30"/>
          <w:szCs w:val="28"/>
        </w:rPr>
        <w:t>Общее время работы двигателя насоса</w:t>
      </w:r>
      <w:r w:rsidR="0060156C" w:rsidRPr="00F35CB6">
        <w:rPr>
          <w:sz w:val="30"/>
          <w:szCs w:val="28"/>
        </w:rPr>
        <w:t>.</w:t>
      </w:r>
    </w:p>
    <w:p w14:paraId="2D756D30" w14:textId="77777777" w:rsidR="0060156C" w:rsidRPr="00F35CB6" w:rsidRDefault="0060156C" w:rsidP="0060156C">
      <w:pPr>
        <w:pStyle w:val="a4"/>
        <w:numPr>
          <w:ilvl w:val="0"/>
          <w:numId w:val="8"/>
        </w:numPr>
        <w:jc w:val="both"/>
        <w:rPr>
          <w:sz w:val="30"/>
          <w:szCs w:val="28"/>
        </w:rPr>
      </w:pPr>
      <w:r w:rsidRPr="00F35CB6">
        <w:rPr>
          <w:sz w:val="30"/>
          <w:szCs w:val="28"/>
        </w:rPr>
        <w:t>Объем жидкости, перекачанный с текущим шлангом.</w:t>
      </w:r>
    </w:p>
    <w:p w14:paraId="0CEA83C3" w14:textId="77777777" w:rsidR="00326133" w:rsidRPr="00F35CB6" w:rsidRDefault="00326133" w:rsidP="00326133">
      <w:pPr>
        <w:pStyle w:val="a4"/>
        <w:numPr>
          <w:ilvl w:val="0"/>
          <w:numId w:val="8"/>
        </w:numPr>
        <w:jc w:val="both"/>
        <w:rPr>
          <w:sz w:val="30"/>
          <w:szCs w:val="28"/>
        </w:rPr>
      </w:pPr>
      <w:r w:rsidRPr="00F35CB6">
        <w:rPr>
          <w:sz w:val="30"/>
          <w:szCs w:val="28"/>
        </w:rPr>
        <w:t>Объем жидкости, перекачанный насосом за все время</w:t>
      </w:r>
      <w:r w:rsidR="0060156C" w:rsidRPr="00F35CB6">
        <w:rPr>
          <w:sz w:val="30"/>
          <w:szCs w:val="28"/>
        </w:rPr>
        <w:t>.</w:t>
      </w:r>
    </w:p>
    <w:p w14:paraId="1BCD8198" w14:textId="77777777" w:rsidR="0060156C" w:rsidRPr="00F35CB6" w:rsidRDefault="0060156C" w:rsidP="00326133">
      <w:pPr>
        <w:pStyle w:val="a4"/>
        <w:numPr>
          <w:ilvl w:val="0"/>
          <w:numId w:val="8"/>
        </w:numPr>
        <w:jc w:val="both"/>
        <w:rPr>
          <w:sz w:val="30"/>
          <w:szCs w:val="28"/>
        </w:rPr>
      </w:pPr>
      <w:r w:rsidRPr="00F35CB6">
        <w:rPr>
          <w:sz w:val="30"/>
          <w:szCs w:val="28"/>
        </w:rPr>
        <w:t>Предупреждение о замене шланга</w:t>
      </w:r>
      <w:r w:rsidR="005775FA" w:rsidRPr="00F35CB6">
        <w:rPr>
          <w:sz w:val="30"/>
          <w:szCs w:val="28"/>
        </w:rPr>
        <w:t xml:space="preserve"> (показывается только в том случае</w:t>
      </w:r>
      <w:r w:rsidRPr="00F35CB6">
        <w:rPr>
          <w:sz w:val="30"/>
          <w:szCs w:val="28"/>
        </w:rPr>
        <w:t>, если подошло время замены</w:t>
      </w:r>
      <w:r w:rsidR="005775FA" w:rsidRPr="00F35CB6">
        <w:rPr>
          <w:sz w:val="30"/>
          <w:szCs w:val="28"/>
        </w:rPr>
        <w:t xml:space="preserve"> шланга)</w:t>
      </w:r>
      <w:r w:rsidRPr="00F35CB6">
        <w:rPr>
          <w:sz w:val="30"/>
          <w:szCs w:val="28"/>
        </w:rPr>
        <w:t>.</w:t>
      </w:r>
    </w:p>
    <w:p w14:paraId="35F16F13" w14:textId="77777777" w:rsidR="003E2E34" w:rsidRPr="00F35CB6" w:rsidRDefault="005B43EF" w:rsidP="005B43EF">
      <w:pPr>
        <w:spacing w:before="120" w:after="160" w:line="259" w:lineRule="auto"/>
        <w:ind w:firstLine="426"/>
        <w:jc w:val="both"/>
        <w:rPr>
          <w:sz w:val="30"/>
          <w:szCs w:val="28"/>
        </w:rPr>
      </w:pPr>
      <w:r w:rsidRPr="005B43EF">
        <w:rPr>
          <w:sz w:val="30"/>
          <w:szCs w:val="28"/>
        </w:rPr>
        <w:t xml:space="preserve">Если </w:t>
      </w:r>
      <w:r>
        <w:rPr>
          <w:sz w:val="30"/>
          <w:szCs w:val="28"/>
        </w:rPr>
        <w:t>во время включения насоса удерживать нажатой кнопку энкодера, то будет вызвано меню обнуления о</w:t>
      </w:r>
      <w:r w:rsidRPr="005B43EF">
        <w:rPr>
          <w:sz w:val="30"/>
          <w:szCs w:val="28"/>
        </w:rPr>
        <w:t>бъем</w:t>
      </w:r>
      <w:r>
        <w:rPr>
          <w:sz w:val="30"/>
          <w:szCs w:val="28"/>
        </w:rPr>
        <w:t>а</w:t>
      </w:r>
      <w:r w:rsidRPr="005B43EF">
        <w:rPr>
          <w:sz w:val="30"/>
          <w:szCs w:val="28"/>
        </w:rPr>
        <w:t xml:space="preserve"> жидкости, перекачанн</w:t>
      </w:r>
      <w:r>
        <w:rPr>
          <w:sz w:val="30"/>
          <w:szCs w:val="28"/>
        </w:rPr>
        <w:t>ой</w:t>
      </w:r>
      <w:r w:rsidRPr="005B43EF">
        <w:rPr>
          <w:sz w:val="30"/>
          <w:szCs w:val="28"/>
        </w:rPr>
        <w:t xml:space="preserve"> с текущим шлангом.</w:t>
      </w:r>
      <w:r w:rsidR="003E2E34" w:rsidRPr="00F35CB6">
        <w:rPr>
          <w:sz w:val="30"/>
          <w:szCs w:val="28"/>
        </w:rPr>
        <w:br w:type="page"/>
      </w:r>
    </w:p>
    <w:p w14:paraId="0A3EF0FD" w14:textId="77777777" w:rsidR="00943B4C" w:rsidRPr="00F35CB6" w:rsidRDefault="00943B4C" w:rsidP="008F276A">
      <w:pPr>
        <w:pStyle w:val="1"/>
      </w:pPr>
      <w:bookmarkStart w:id="8" w:name="_УПРАВЛЕНИЕ_НАСОСОМ"/>
      <w:bookmarkStart w:id="9" w:name="_Toc3324853"/>
      <w:bookmarkEnd w:id="8"/>
      <w:r w:rsidRPr="00F35CB6">
        <w:lastRenderedPageBreak/>
        <w:t>УПРАВЛЕНИЕ НАСОСОМ</w:t>
      </w:r>
      <w:bookmarkEnd w:id="9"/>
    </w:p>
    <w:p w14:paraId="151EC158" w14:textId="77777777" w:rsidR="00943B4C" w:rsidRPr="00F35CB6" w:rsidRDefault="00326133" w:rsidP="00326133">
      <w:pPr>
        <w:pStyle w:val="a4"/>
        <w:spacing w:after="120"/>
        <w:ind w:left="0" w:firstLine="357"/>
        <w:contextualSpacing w:val="0"/>
        <w:jc w:val="both"/>
        <w:rPr>
          <w:sz w:val="30"/>
          <w:szCs w:val="28"/>
        </w:rPr>
      </w:pPr>
      <w:r w:rsidRPr="00F35CB6">
        <w:rPr>
          <w:sz w:val="30"/>
          <w:szCs w:val="28"/>
        </w:rPr>
        <w:t>Управление насосом полностью осуществляется ручкой энкодера.</w:t>
      </w:r>
      <w:r w:rsidR="003E2E34" w:rsidRPr="00F35CB6">
        <w:rPr>
          <w:sz w:val="30"/>
          <w:szCs w:val="28"/>
        </w:rPr>
        <w:t xml:space="preserve"> Ручка имеет встроенную кнопку, которая срабатывает при нажатии.</w:t>
      </w:r>
      <w:r w:rsidRPr="00F35CB6">
        <w:rPr>
          <w:sz w:val="30"/>
          <w:szCs w:val="28"/>
        </w:rPr>
        <w:t xml:space="preserve"> Возможные действия приведены в таблице</w:t>
      </w:r>
    </w:p>
    <w:tbl>
      <w:tblPr>
        <w:tblW w:w="1037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856"/>
        <w:gridCol w:w="6521"/>
      </w:tblGrid>
      <w:tr w:rsidR="00326133" w:rsidRPr="00F35CB6" w14:paraId="706968D1" w14:textId="77777777" w:rsidTr="00326133">
        <w:tc>
          <w:tcPr>
            <w:tcW w:w="385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57EC0025" w14:textId="77777777" w:rsidR="00326133" w:rsidRPr="00F35CB6" w:rsidRDefault="00326133" w:rsidP="00F35CB6">
            <w:pPr>
              <w:pStyle w:val="a6"/>
              <w:snapToGrid w:val="0"/>
              <w:ind w:firstLine="0"/>
              <w:jc w:val="center"/>
              <w:rPr>
                <w:rFonts w:ascii="Times New Roman" w:hAnsi="Times New Roman"/>
                <w:b/>
                <w:sz w:val="30"/>
                <w:szCs w:val="28"/>
                <w:lang w:val="ru-RU"/>
              </w:rPr>
            </w:pPr>
            <w:r w:rsidRPr="00F35CB6">
              <w:rPr>
                <w:rFonts w:ascii="Times New Roman" w:hAnsi="Times New Roman"/>
                <w:b/>
                <w:sz w:val="30"/>
                <w:szCs w:val="28"/>
                <w:lang w:val="ru-RU"/>
              </w:rPr>
              <w:t>Действие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14:paraId="13CE679B" w14:textId="77777777" w:rsidR="00326133" w:rsidRPr="00F35CB6" w:rsidRDefault="00326133" w:rsidP="001476F5">
            <w:pPr>
              <w:pStyle w:val="a6"/>
              <w:snapToGrid w:val="0"/>
              <w:ind w:firstLine="0"/>
              <w:jc w:val="center"/>
              <w:rPr>
                <w:rFonts w:ascii="Times New Roman" w:hAnsi="Times New Roman"/>
                <w:b/>
                <w:sz w:val="30"/>
                <w:szCs w:val="28"/>
                <w:lang w:val="ru-RU"/>
              </w:rPr>
            </w:pPr>
            <w:r w:rsidRPr="00F35CB6">
              <w:rPr>
                <w:rFonts w:ascii="Times New Roman" w:hAnsi="Times New Roman"/>
                <w:b/>
                <w:sz w:val="30"/>
                <w:szCs w:val="28"/>
                <w:lang w:val="ru-RU"/>
              </w:rPr>
              <w:t>Результат</w:t>
            </w:r>
          </w:p>
        </w:tc>
      </w:tr>
      <w:tr w:rsidR="00326133" w:rsidRPr="00F35CB6" w14:paraId="3330B111" w14:textId="77777777" w:rsidTr="00326133"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E70D05" w14:textId="77777777" w:rsidR="00326133" w:rsidRPr="00F35CB6" w:rsidRDefault="00326133" w:rsidP="001476F5">
            <w:pPr>
              <w:pStyle w:val="a6"/>
              <w:snapToGrid w:val="0"/>
              <w:ind w:firstLine="0"/>
              <w:rPr>
                <w:rFonts w:ascii="Times New Roman" w:hAnsi="Times New Roman"/>
                <w:sz w:val="30"/>
                <w:szCs w:val="28"/>
                <w:lang w:val="ru-RU"/>
              </w:rPr>
            </w:pPr>
            <w:r w:rsidRPr="00F35CB6">
              <w:rPr>
                <w:rFonts w:ascii="Times New Roman" w:hAnsi="Times New Roman"/>
                <w:sz w:val="30"/>
                <w:szCs w:val="28"/>
                <w:lang w:val="ru-RU"/>
              </w:rPr>
              <w:t>Вращение ручки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EB2C4B" w14:textId="77777777" w:rsidR="00326133" w:rsidRPr="00F35CB6" w:rsidRDefault="00326133" w:rsidP="00326133">
            <w:pPr>
              <w:pStyle w:val="a6"/>
              <w:numPr>
                <w:ilvl w:val="0"/>
                <w:numId w:val="9"/>
              </w:numPr>
              <w:snapToGrid w:val="0"/>
              <w:jc w:val="left"/>
              <w:rPr>
                <w:rFonts w:ascii="Times New Roman" w:hAnsi="Times New Roman"/>
                <w:sz w:val="30"/>
                <w:szCs w:val="28"/>
                <w:lang w:val="ru-RU"/>
              </w:rPr>
            </w:pPr>
            <w:r w:rsidRPr="00F35CB6">
              <w:rPr>
                <w:rFonts w:ascii="Times New Roman" w:hAnsi="Times New Roman"/>
                <w:sz w:val="30"/>
                <w:szCs w:val="28"/>
                <w:lang w:val="ru-RU"/>
              </w:rPr>
              <w:t>Регулировка скорости вращения/подачи</w:t>
            </w:r>
          </w:p>
          <w:p w14:paraId="310F0AEB" w14:textId="77777777" w:rsidR="00326133" w:rsidRPr="00F35CB6" w:rsidRDefault="00326133" w:rsidP="00326133">
            <w:pPr>
              <w:pStyle w:val="a6"/>
              <w:numPr>
                <w:ilvl w:val="0"/>
                <w:numId w:val="9"/>
              </w:numPr>
              <w:snapToGrid w:val="0"/>
              <w:jc w:val="left"/>
              <w:rPr>
                <w:rFonts w:ascii="Times New Roman" w:hAnsi="Times New Roman"/>
                <w:sz w:val="30"/>
                <w:szCs w:val="28"/>
                <w:lang w:val="ru-RU"/>
              </w:rPr>
            </w:pPr>
            <w:r w:rsidRPr="00F35CB6">
              <w:rPr>
                <w:rFonts w:ascii="Times New Roman" w:hAnsi="Times New Roman"/>
                <w:sz w:val="30"/>
                <w:szCs w:val="28"/>
                <w:lang w:val="ru-RU"/>
              </w:rPr>
              <w:t>Регулировка объема при розливе</w:t>
            </w:r>
          </w:p>
          <w:p w14:paraId="2922B2C3" w14:textId="77777777" w:rsidR="00326133" w:rsidRPr="00F35CB6" w:rsidRDefault="00326133" w:rsidP="00326133">
            <w:pPr>
              <w:pStyle w:val="a6"/>
              <w:numPr>
                <w:ilvl w:val="0"/>
                <w:numId w:val="9"/>
              </w:numPr>
              <w:snapToGrid w:val="0"/>
              <w:jc w:val="left"/>
              <w:rPr>
                <w:rFonts w:ascii="Times New Roman" w:hAnsi="Times New Roman"/>
                <w:sz w:val="30"/>
                <w:szCs w:val="28"/>
                <w:lang w:val="ru-RU"/>
              </w:rPr>
            </w:pPr>
            <w:r w:rsidRPr="00F35CB6">
              <w:rPr>
                <w:rFonts w:ascii="Times New Roman" w:hAnsi="Times New Roman"/>
                <w:sz w:val="30"/>
                <w:szCs w:val="28"/>
                <w:lang w:val="ru-RU"/>
              </w:rPr>
              <w:t>Выбор пунктов в меню</w:t>
            </w:r>
          </w:p>
        </w:tc>
      </w:tr>
      <w:tr w:rsidR="00326133" w:rsidRPr="00F35CB6" w14:paraId="406BB44D" w14:textId="77777777" w:rsidTr="00326133"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05A4ED" w14:textId="77777777" w:rsidR="00326133" w:rsidRPr="00F35CB6" w:rsidRDefault="00326133" w:rsidP="001476F5">
            <w:pPr>
              <w:pStyle w:val="a6"/>
              <w:snapToGrid w:val="0"/>
              <w:ind w:firstLine="0"/>
              <w:rPr>
                <w:rFonts w:ascii="Times New Roman" w:hAnsi="Times New Roman"/>
                <w:sz w:val="30"/>
                <w:szCs w:val="28"/>
                <w:lang w:val="ru-RU"/>
              </w:rPr>
            </w:pPr>
            <w:r w:rsidRPr="00F35CB6">
              <w:rPr>
                <w:rFonts w:ascii="Times New Roman" w:hAnsi="Times New Roman"/>
                <w:sz w:val="30"/>
                <w:szCs w:val="28"/>
                <w:lang w:val="ru-RU"/>
              </w:rPr>
              <w:t>Одиночное нажатие кнопки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950A70" w14:textId="77777777" w:rsidR="00326133" w:rsidRPr="00F35CB6" w:rsidRDefault="00326133" w:rsidP="00326133">
            <w:pPr>
              <w:pStyle w:val="a6"/>
              <w:numPr>
                <w:ilvl w:val="0"/>
                <w:numId w:val="10"/>
              </w:numPr>
              <w:snapToGrid w:val="0"/>
              <w:jc w:val="left"/>
              <w:rPr>
                <w:rFonts w:ascii="Times New Roman" w:hAnsi="Times New Roman"/>
                <w:sz w:val="30"/>
                <w:szCs w:val="28"/>
                <w:lang w:val="ru-RU"/>
              </w:rPr>
            </w:pPr>
            <w:r w:rsidRPr="00F35CB6">
              <w:rPr>
                <w:rFonts w:ascii="Times New Roman" w:hAnsi="Times New Roman"/>
                <w:sz w:val="30"/>
                <w:szCs w:val="28"/>
                <w:lang w:val="ru-RU"/>
              </w:rPr>
              <w:t>Переключение режимов работы</w:t>
            </w:r>
          </w:p>
          <w:p w14:paraId="15BE4BB9" w14:textId="77777777" w:rsidR="00326133" w:rsidRPr="00F35CB6" w:rsidRDefault="00326133" w:rsidP="00326133">
            <w:pPr>
              <w:pStyle w:val="a6"/>
              <w:numPr>
                <w:ilvl w:val="0"/>
                <w:numId w:val="10"/>
              </w:numPr>
              <w:snapToGrid w:val="0"/>
              <w:jc w:val="left"/>
              <w:rPr>
                <w:rFonts w:ascii="Times New Roman" w:hAnsi="Times New Roman"/>
                <w:sz w:val="30"/>
                <w:szCs w:val="28"/>
                <w:lang w:val="ru-RU"/>
              </w:rPr>
            </w:pPr>
            <w:r w:rsidRPr="00F35CB6">
              <w:rPr>
                <w:rFonts w:ascii="Times New Roman" w:hAnsi="Times New Roman"/>
                <w:sz w:val="30"/>
                <w:szCs w:val="28"/>
                <w:lang w:val="ru-RU"/>
              </w:rPr>
              <w:t>Подтверждение выбора в меню («</w:t>
            </w:r>
            <w:r w:rsidRPr="00F35CB6">
              <w:rPr>
                <w:rFonts w:ascii="Times New Roman" w:hAnsi="Times New Roman"/>
                <w:sz w:val="30"/>
                <w:szCs w:val="28"/>
                <w:lang w:val="en-US"/>
              </w:rPr>
              <w:t>Enter</w:t>
            </w:r>
            <w:r w:rsidRPr="00F35CB6">
              <w:rPr>
                <w:rFonts w:ascii="Times New Roman" w:hAnsi="Times New Roman"/>
                <w:sz w:val="30"/>
                <w:szCs w:val="28"/>
                <w:lang w:val="ru-RU"/>
              </w:rPr>
              <w:t>»)</w:t>
            </w:r>
          </w:p>
        </w:tc>
      </w:tr>
      <w:tr w:rsidR="00326133" w:rsidRPr="00F35CB6" w14:paraId="39035821" w14:textId="77777777" w:rsidTr="00326133"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F0BB5F" w14:textId="77777777" w:rsidR="00326133" w:rsidRPr="00F35CB6" w:rsidRDefault="00326133" w:rsidP="001476F5">
            <w:pPr>
              <w:pStyle w:val="a6"/>
              <w:snapToGrid w:val="0"/>
              <w:ind w:firstLine="0"/>
              <w:rPr>
                <w:rFonts w:ascii="Times New Roman" w:hAnsi="Times New Roman"/>
                <w:sz w:val="30"/>
                <w:szCs w:val="28"/>
                <w:lang w:val="ru-RU"/>
              </w:rPr>
            </w:pPr>
            <w:r w:rsidRPr="00F35CB6">
              <w:rPr>
                <w:rFonts w:ascii="Times New Roman" w:hAnsi="Times New Roman"/>
                <w:sz w:val="30"/>
                <w:szCs w:val="28"/>
                <w:lang w:val="ru-RU"/>
              </w:rPr>
              <w:t>Двойное нажатие кнопки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511DB3" w14:textId="77777777" w:rsidR="00326133" w:rsidRPr="00F35CB6" w:rsidRDefault="003E2E34" w:rsidP="003E2E34">
            <w:pPr>
              <w:pStyle w:val="a6"/>
              <w:numPr>
                <w:ilvl w:val="0"/>
                <w:numId w:val="11"/>
              </w:numPr>
              <w:snapToGrid w:val="0"/>
              <w:jc w:val="left"/>
              <w:rPr>
                <w:rFonts w:ascii="Times New Roman" w:hAnsi="Times New Roman"/>
                <w:sz w:val="30"/>
                <w:szCs w:val="28"/>
                <w:lang w:val="ru-RU"/>
              </w:rPr>
            </w:pPr>
            <w:r w:rsidRPr="00F35CB6">
              <w:rPr>
                <w:rFonts w:ascii="Times New Roman" w:hAnsi="Times New Roman"/>
                <w:sz w:val="30"/>
                <w:szCs w:val="28"/>
                <w:lang w:val="ru-RU"/>
              </w:rPr>
              <w:t>Быстрый старт/стоп в непрерывных режимах работы</w:t>
            </w:r>
          </w:p>
          <w:p w14:paraId="66ED5556" w14:textId="77777777" w:rsidR="003E2E34" w:rsidRPr="00F35CB6" w:rsidRDefault="003E2E34" w:rsidP="003E2E34">
            <w:pPr>
              <w:pStyle w:val="a6"/>
              <w:numPr>
                <w:ilvl w:val="0"/>
                <w:numId w:val="11"/>
              </w:numPr>
              <w:snapToGrid w:val="0"/>
              <w:jc w:val="left"/>
              <w:rPr>
                <w:rFonts w:ascii="Times New Roman" w:hAnsi="Times New Roman"/>
                <w:sz w:val="30"/>
                <w:szCs w:val="28"/>
                <w:lang w:val="ru-RU"/>
              </w:rPr>
            </w:pPr>
            <w:r w:rsidRPr="00F35CB6">
              <w:rPr>
                <w:rFonts w:ascii="Times New Roman" w:hAnsi="Times New Roman"/>
                <w:sz w:val="30"/>
                <w:szCs w:val="28"/>
                <w:lang w:val="ru-RU"/>
              </w:rPr>
              <w:t>Старт насоса в режиме розлива</w:t>
            </w:r>
          </w:p>
          <w:p w14:paraId="39EFA114" w14:textId="77777777" w:rsidR="005775FA" w:rsidRPr="00F35CB6" w:rsidRDefault="005775FA" w:rsidP="003E2E34">
            <w:pPr>
              <w:pStyle w:val="a6"/>
              <w:numPr>
                <w:ilvl w:val="0"/>
                <w:numId w:val="11"/>
              </w:numPr>
              <w:snapToGrid w:val="0"/>
              <w:jc w:val="left"/>
              <w:rPr>
                <w:rFonts w:ascii="Times New Roman" w:hAnsi="Times New Roman"/>
                <w:sz w:val="30"/>
                <w:szCs w:val="28"/>
                <w:lang w:val="ru-RU"/>
              </w:rPr>
            </w:pPr>
            <w:r w:rsidRPr="00F35CB6">
              <w:rPr>
                <w:rFonts w:ascii="Times New Roman" w:hAnsi="Times New Roman"/>
                <w:sz w:val="30"/>
                <w:szCs w:val="28"/>
                <w:lang w:val="ru-RU"/>
              </w:rPr>
              <w:t>Запуск в режиме внешнего управления</w:t>
            </w:r>
          </w:p>
        </w:tc>
      </w:tr>
      <w:tr w:rsidR="00326133" w:rsidRPr="00F35CB6" w14:paraId="0F892EC8" w14:textId="77777777" w:rsidTr="00326133"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58B7FD" w14:textId="77777777" w:rsidR="00326133" w:rsidRPr="00F35CB6" w:rsidRDefault="00326133" w:rsidP="001476F5">
            <w:pPr>
              <w:pStyle w:val="a6"/>
              <w:snapToGrid w:val="0"/>
              <w:ind w:firstLine="0"/>
              <w:rPr>
                <w:rFonts w:ascii="Times New Roman" w:hAnsi="Times New Roman"/>
                <w:sz w:val="30"/>
                <w:szCs w:val="28"/>
                <w:lang w:val="ru-RU"/>
              </w:rPr>
            </w:pPr>
            <w:r w:rsidRPr="00F35CB6">
              <w:rPr>
                <w:rFonts w:ascii="Times New Roman" w:hAnsi="Times New Roman"/>
                <w:sz w:val="30"/>
                <w:szCs w:val="28"/>
                <w:lang w:val="ru-RU"/>
              </w:rPr>
              <w:t>Удержание нажатой кнопки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97421E" w14:textId="77777777" w:rsidR="00326133" w:rsidRDefault="003E2E34" w:rsidP="003E2E34">
            <w:pPr>
              <w:pStyle w:val="a6"/>
              <w:numPr>
                <w:ilvl w:val="0"/>
                <w:numId w:val="12"/>
              </w:numPr>
              <w:snapToGrid w:val="0"/>
              <w:jc w:val="left"/>
              <w:rPr>
                <w:rFonts w:ascii="Times New Roman" w:hAnsi="Times New Roman"/>
                <w:sz w:val="30"/>
                <w:szCs w:val="28"/>
                <w:lang w:val="ru-RU"/>
              </w:rPr>
            </w:pPr>
            <w:r w:rsidRPr="00F35CB6">
              <w:rPr>
                <w:rFonts w:ascii="Times New Roman" w:hAnsi="Times New Roman"/>
                <w:sz w:val="30"/>
                <w:szCs w:val="28"/>
                <w:lang w:val="ru-RU"/>
              </w:rPr>
              <w:t>Переход в режим калибровки</w:t>
            </w:r>
          </w:p>
          <w:p w14:paraId="2A04799A" w14:textId="77777777" w:rsidR="007E6AC7" w:rsidRDefault="007E6AC7" w:rsidP="003E2E34">
            <w:pPr>
              <w:pStyle w:val="a6"/>
              <w:numPr>
                <w:ilvl w:val="0"/>
                <w:numId w:val="12"/>
              </w:numPr>
              <w:snapToGrid w:val="0"/>
              <w:jc w:val="left"/>
              <w:rPr>
                <w:rFonts w:ascii="Times New Roman" w:hAnsi="Times New Roman"/>
                <w:sz w:val="30"/>
                <w:szCs w:val="28"/>
                <w:lang w:val="ru-RU"/>
              </w:rPr>
            </w:pPr>
            <w:r>
              <w:rPr>
                <w:rFonts w:ascii="Times New Roman" w:hAnsi="Times New Roman"/>
                <w:sz w:val="30"/>
                <w:szCs w:val="28"/>
                <w:lang w:val="ru-RU"/>
              </w:rPr>
              <w:t xml:space="preserve">Меню настройки режима </w:t>
            </w:r>
            <w:proofErr w:type="spellStart"/>
            <w:r>
              <w:rPr>
                <w:rFonts w:ascii="Times New Roman" w:hAnsi="Times New Roman"/>
                <w:sz w:val="30"/>
                <w:szCs w:val="28"/>
                <w:lang w:val="ru-RU"/>
              </w:rPr>
              <w:t>бутилирования</w:t>
            </w:r>
            <w:proofErr w:type="spellEnd"/>
          </w:p>
          <w:p w14:paraId="23D0779B" w14:textId="6743782D" w:rsidR="00F2309E" w:rsidRPr="00F35CB6" w:rsidRDefault="00F2309E" w:rsidP="003E2E34">
            <w:pPr>
              <w:pStyle w:val="a6"/>
              <w:numPr>
                <w:ilvl w:val="0"/>
                <w:numId w:val="12"/>
              </w:numPr>
              <w:snapToGrid w:val="0"/>
              <w:jc w:val="left"/>
              <w:rPr>
                <w:rFonts w:ascii="Times New Roman" w:hAnsi="Times New Roman"/>
                <w:sz w:val="30"/>
                <w:szCs w:val="28"/>
                <w:lang w:val="ru-RU"/>
              </w:rPr>
            </w:pPr>
            <w:r>
              <w:rPr>
                <w:rFonts w:ascii="Times New Roman" w:hAnsi="Times New Roman"/>
                <w:sz w:val="30"/>
                <w:szCs w:val="28"/>
                <w:lang w:val="ru-RU"/>
              </w:rPr>
              <w:t>Меню настройки внешнего управления</w:t>
            </w:r>
          </w:p>
        </w:tc>
      </w:tr>
    </w:tbl>
    <w:p w14:paraId="1CD46E59" w14:textId="77777777" w:rsidR="00326133" w:rsidRPr="00F35CB6" w:rsidRDefault="00326133" w:rsidP="00326133">
      <w:pPr>
        <w:pStyle w:val="a4"/>
        <w:spacing w:after="120"/>
        <w:ind w:left="0" w:firstLine="357"/>
        <w:contextualSpacing w:val="0"/>
        <w:jc w:val="both"/>
        <w:rPr>
          <w:sz w:val="30"/>
          <w:szCs w:val="28"/>
        </w:rPr>
      </w:pPr>
    </w:p>
    <w:p w14:paraId="1C9A0EF2" w14:textId="77777777" w:rsidR="003E2E34" w:rsidRPr="00F35CB6" w:rsidRDefault="003E2E34" w:rsidP="008F276A">
      <w:pPr>
        <w:pStyle w:val="1"/>
      </w:pPr>
      <w:bookmarkStart w:id="10" w:name="_ОПИСАНИЕ_РЕЖИМОВ_РАБОТЫ"/>
      <w:bookmarkStart w:id="11" w:name="_Toc3324854"/>
      <w:bookmarkEnd w:id="10"/>
      <w:r w:rsidRPr="00F35CB6">
        <w:t>ОПИСАНИЕ РЕЖИМОВ РАБОТЫ</w:t>
      </w:r>
      <w:bookmarkEnd w:id="11"/>
    </w:p>
    <w:p w14:paraId="5D3C1FBF" w14:textId="77777777" w:rsidR="003E2E34" w:rsidRPr="00F35CB6" w:rsidRDefault="003E2E34" w:rsidP="00F2309E">
      <w:pPr>
        <w:pStyle w:val="a4"/>
        <w:numPr>
          <w:ilvl w:val="0"/>
          <w:numId w:val="14"/>
        </w:numPr>
        <w:tabs>
          <w:tab w:val="left" w:pos="426"/>
        </w:tabs>
        <w:spacing w:after="120"/>
        <w:ind w:left="426" w:hanging="426"/>
        <w:contextualSpacing w:val="0"/>
        <w:jc w:val="both"/>
        <w:rPr>
          <w:sz w:val="30"/>
          <w:szCs w:val="28"/>
        </w:rPr>
      </w:pPr>
      <w:r w:rsidRPr="00F35CB6">
        <w:rPr>
          <w:b/>
          <w:sz w:val="30"/>
          <w:szCs w:val="28"/>
        </w:rPr>
        <w:t>Режим регулировки скорости вращения.</w:t>
      </w:r>
      <w:r w:rsidRPr="00F35CB6">
        <w:rPr>
          <w:sz w:val="30"/>
          <w:szCs w:val="28"/>
        </w:rPr>
        <w:t xml:space="preserve"> В этом режиме пользователь может точно установить скорость вращения головки насоса в диапазоне от 0 до 450 об/минуту с шагом в 1 об/мин. Насос будет находиться в этом режиме до тех пор, пока пользователь вручную не остановит его. Двойны</w:t>
      </w:r>
      <w:r w:rsidR="00281253" w:rsidRPr="00F35CB6">
        <w:rPr>
          <w:sz w:val="30"/>
          <w:szCs w:val="28"/>
        </w:rPr>
        <w:t>м</w:t>
      </w:r>
      <w:r w:rsidRPr="00F35CB6">
        <w:rPr>
          <w:sz w:val="30"/>
          <w:szCs w:val="28"/>
        </w:rPr>
        <w:t xml:space="preserve"> нажатием кнопки энкодера можно быстро остановить насос и</w:t>
      </w:r>
      <w:r w:rsidR="00AC1442" w:rsidRPr="00F35CB6">
        <w:rPr>
          <w:sz w:val="30"/>
          <w:szCs w:val="28"/>
        </w:rPr>
        <w:t xml:space="preserve"> в</w:t>
      </w:r>
      <w:r w:rsidRPr="00F35CB6">
        <w:rPr>
          <w:sz w:val="30"/>
          <w:szCs w:val="28"/>
        </w:rPr>
        <w:t xml:space="preserve"> дальнейшем возобновить его работу на той же скорости.</w:t>
      </w:r>
    </w:p>
    <w:p w14:paraId="669AC750" w14:textId="77777777" w:rsidR="003E2E34" w:rsidRPr="00F35CB6" w:rsidRDefault="003E2E34" w:rsidP="00F2309E">
      <w:pPr>
        <w:pStyle w:val="a4"/>
        <w:numPr>
          <w:ilvl w:val="0"/>
          <w:numId w:val="14"/>
        </w:numPr>
        <w:tabs>
          <w:tab w:val="left" w:pos="426"/>
        </w:tabs>
        <w:spacing w:after="120"/>
        <w:ind w:left="426" w:hanging="426"/>
        <w:contextualSpacing w:val="0"/>
        <w:jc w:val="both"/>
        <w:rPr>
          <w:sz w:val="30"/>
          <w:szCs w:val="28"/>
        </w:rPr>
      </w:pPr>
      <w:r w:rsidRPr="00F35CB6">
        <w:rPr>
          <w:b/>
          <w:sz w:val="30"/>
          <w:szCs w:val="28"/>
        </w:rPr>
        <w:t>Режим регулировки скорости подачи.</w:t>
      </w:r>
      <w:r w:rsidRPr="00F35CB6">
        <w:rPr>
          <w:sz w:val="30"/>
          <w:szCs w:val="28"/>
        </w:rPr>
        <w:t xml:space="preserve"> В этом режиме пользователь может точно установить скорость расхода жидкости в диапазоне </w:t>
      </w:r>
      <w:r w:rsidR="00281253" w:rsidRPr="00F35CB6">
        <w:rPr>
          <w:sz w:val="30"/>
          <w:szCs w:val="28"/>
        </w:rPr>
        <w:t>от до 65</w:t>
      </w:r>
      <w:r w:rsidRPr="00F35CB6">
        <w:rPr>
          <w:sz w:val="30"/>
          <w:szCs w:val="28"/>
        </w:rPr>
        <w:t xml:space="preserve"> л/час с шагом 0.1 л/час. Насос будет находиться в этом режиме до тех пор, пока пользователь вручную не остановит его. Двойны</w:t>
      </w:r>
      <w:r w:rsidR="00281253" w:rsidRPr="00F35CB6">
        <w:rPr>
          <w:sz w:val="30"/>
          <w:szCs w:val="28"/>
        </w:rPr>
        <w:t>м</w:t>
      </w:r>
      <w:r w:rsidRPr="00F35CB6">
        <w:rPr>
          <w:sz w:val="30"/>
          <w:szCs w:val="28"/>
        </w:rPr>
        <w:t xml:space="preserve"> нажатием кнопки энкодера можно быстро остановить насос и </w:t>
      </w:r>
      <w:r w:rsidR="00AC1442" w:rsidRPr="00F35CB6">
        <w:rPr>
          <w:sz w:val="30"/>
          <w:szCs w:val="28"/>
        </w:rPr>
        <w:t xml:space="preserve">в </w:t>
      </w:r>
      <w:r w:rsidRPr="00F35CB6">
        <w:rPr>
          <w:sz w:val="30"/>
          <w:szCs w:val="28"/>
        </w:rPr>
        <w:t xml:space="preserve">дальнейшем возобновить его работу на той же скорости. </w:t>
      </w:r>
      <w:r w:rsidRPr="00F35CB6">
        <w:rPr>
          <w:b/>
          <w:sz w:val="30"/>
          <w:szCs w:val="28"/>
        </w:rPr>
        <w:t xml:space="preserve">Внимание! </w:t>
      </w:r>
      <w:r w:rsidRPr="00F35CB6">
        <w:rPr>
          <w:sz w:val="30"/>
          <w:szCs w:val="28"/>
        </w:rPr>
        <w:t xml:space="preserve">Показания на экране насоса будут соответствовать реальной скорости </w:t>
      </w:r>
      <w:r w:rsidR="00AC1442" w:rsidRPr="00F35CB6">
        <w:rPr>
          <w:sz w:val="30"/>
          <w:szCs w:val="28"/>
        </w:rPr>
        <w:t xml:space="preserve">подачи </w:t>
      </w:r>
      <w:r w:rsidRPr="00F35CB6">
        <w:rPr>
          <w:sz w:val="30"/>
          <w:szCs w:val="28"/>
        </w:rPr>
        <w:t xml:space="preserve">только после </w:t>
      </w:r>
      <w:r w:rsidR="00AC1442" w:rsidRPr="00F35CB6">
        <w:rPr>
          <w:sz w:val="30"/>
          <w:szCs w:val="28"/>
        </w:rPr>
        <w:t xml:space="preserve">проведения </w:t>
      </w:r>
      <w:r w:rsidRPr="00F35CB6">
        <w:rPr>
          <w:sz w:val="30"/>
          <w:szCs w:val="28"/>
        </w:rPr>
        <w:t>процедуры калибровки насоса.</w:t>
      </w:r>
    </w:p>
    <w:p w14:paraId="5ADD3B9A" w14:textId="77777777" w:rsidR="003E2E34" w:rsidRPr="00F35CB6" w:rsidRDefault="00281253" w:rsidP="00F2309E">
      <w:pPr>
        <w:pStyle w:val="a4"/>
        <w:numPr>
          <w:ilvl w:val="0"/>
          <w:numId w:val="14"/>
        </w:numPr>
        <w:tabs>
          <w:tab w:val="left" w:pos="426"/>
        </w:tabs>
        <w:spacing w:after="120"/>
        <w:ind w:left="426" w:hanging="426"/>
        <w:contextualSpacing w:val="0"/>
        <w:jc w:val="both"/>
        <w:rPr>
          <w:sz w:val="30"/>
          <w:szCs w:val="28"/>
        </w:rPr>
      </w:pPr>
      <w:r w:rsidRPr="00F35CB6">
        <w:rPr>
          <w:b/>
          <w:sz w:val="30"/>
          <w:szCs w:val="28"/>
        </w:rPr>
        <w:t>Режим розлива/</w:t>
      </w:r>
      <w:r w:rsidR="00140C50" w:rsidRPr="00F35CB6">
        <w:rPr>
          <w:b/>
          <w:sz w:val="30"/>
          <w:szCs w:val="28"/>
        </w:rPr>
        <w:t>бутилирование</w:t>
      </w:r>
      <w:r w:rsidR="005775FA" w:rsidRPr="00F35CB6">
        <w:rPr>
          <w:b/>
          <w:sz w:val="30"/>
          <w:szCs w:val="28"/>
        </w:rPr>
        <w:t xml:space="preserve">. </w:t>
      </w:r>
      <w:r w:rsidRPr="00F35CB6">
        <w:rPr>
          <w:sz w:val="30"/>
          <w:szCs w:val="28"/>
        </w:rPr>
        <w:t xml:space="preserve">В этом режиме пользователь задает объем жидкости, который нужно перекачать. После двойного нажатия на кнопку энкодера, насос запускается и начитает отсчет. На экране при этом отображается доля уже перекачанной жидкости. Двойным нажатием кнопки </w:t>
      </w:r>
      <w:r w:rsidRPr="00F35CB6">
        <w:rPr>
          <w:sz w:val="30"/>
          <w:szCs w:val="28"/>
        </w:rPr>
        <w:lastRenderedPageBreak/>
        <w:t xml:space="preserve">энкодера можно остановить процесс перекачивания и возобновить его в дальнейшем. </w:t>
      </w:r>
      <w:r w:rsidRPr="00F35CB6">
        <w:rPr>
          <w:b/>
          <w:sz w:val="30"/>
          <w:szCs w:val="28"/>
        </w:rPr>
        <w:t xml:space="preserve">Внимание! </w:t>
      </w:r>
      <w:r w:rsidRPr="00F35CB6">
        <w:rPr>
          <w:sz w:val="30"/>
          <w:szCs w:val="28"/>
        </w:rPr>
        <w:t xml:space="preserve">Объем перекачанной жидкости будет соответствовать реальности только </w:t>
      </w:r>
      <w:r w:rsidR="007E5EE7" w:rsidRPr="00F35CB6">
        <w:rPr>
          <w:sz w:val="30"/>
          <w:szCs w:val="28"/>
        </w:rPr>
        <w:t>после процедуры</w:t>
      </w:r>
      <w:r w:rsidRPr="00F35CB6">
        <w:rPr>
          <w:sz w:val="30"/>
          <w:szCs w:val="28"/>
        </w:rPr>
        <w:t xml:space="preserve"> калибровки насоса. </w:t>
      </w:r>
      <w:r w:rsidR="0078699F">
        <w:rPr>
          <w:sz w:val="30"/>
          <w:szCs w:val="28"/>
        </w:rPr>
        <w:t xml:space="preserve">Удержание нажатой кнопки энкодера вызывает меню, в котором можно </w:t>
      </w:r>
      <w:r w:rsidR="007C5CB7">
        <w:rPr>
          <w:sz w:val="30"/>
          <w:szCs w:val="28"/>
        </w:rPr>
        <w:t>изменить</w:t>
      </w:r>
      <w:r w:rsidR="0078699F">
        <w:rPr>
          <w:sz w:val="30"/>
          <w:szCs w:val="28"/>
        </w:rPr>
        <w:t xml:space="preserve"> скорость перекачивания и шаг изменения объема.</w:t>
      </w:r>
      <w:r w:rsidR="007005B7">
        <w:rPr>
          <w:sz w:val="30"/>
          <w:szCs w:val="28"/>
        </w:rPr>
        <w:t xml:space="preserve"> </w:t>
      </w:r>
    </w:p>
    <w:p w14:paraId="7E2C96BD" w14:textId="39E206CE" w:rsidR="005775FA" w:rsidRPr="00F2309E" w:rsidRDefault="005775FA" w:rsidP="00F2309E">
      <w:pPr>
        <w:pStyle w:val="a4"/>
        <w:numPr>
          <w:ilvl w:val="0"/>
          <w:numId w:val="14"/>
        </w:numPr>
        <w:tabs>
          <w:tab w:val="left" w:pos="426"/>
        </w:tabs>
        <w:spacing w:after="120"/>
        <w:ind w:left="426" w:hanging="426"/>
        <w:contextualSpacing w:val="0"/>
        <w:jc w:val="both"/>
        <w:rPr>
          <w:sz w:val="30"/>
          <w:szCs w:val="28"/>
        </w:rPr>
      </w:pPr>
      <w:r w:rsidRPr="00F2309E">
        <w:rPr>
          <w:b/>
          <w:sz w:val="30"/>
          <w:szCs w:val="28"/>
        </w:rPr>
        <w:t>Внешнее управление.</w:t>
      </w:r>
      <w:r w:rsidRPr="00F2309E">
        <w:rPr>
          <w:sz w:val="30"/>
          <w:szCs w:val="28"/>
        </w:rPr>
        <w:t xml:space="preserve"> В этом режиме насос управляется внешним сигналом, например от контроллера самогонного аппарата.</w:t>
      </w:r>
      <w:r w:rsidR="005E71B7" w:rsidRPr="00F2309E">
        <w:rPr>
          <w:sz w:val="30"/>
          <w:szCs w:val="28"/>
        </w:rPr>
        <w:t xml:space="preserve"> Необходимо вручную подтвердить запуск насоса двойным нажатием на кнопку энкодера. Также двойным нажатием можно приостановить внешнее управление. Когда насос остановлен на экране высветится надпись «</w:t>
      </w:r>
      <w:r w:rsidR="005E71B7" w:rsidRPr="00F2309E">
        <w:rPr>
          <w:sz w:val="30"/>
          <w:szCs w:val="28"/>
          <w:lang w:val="en-US"/>
        </w:rPr>
        <w:t>Stopped</w:t>
      </w:r>
      <w:r w:rsidR="005E71B7" w:rsidRPr="00F2309E">
        <w:rPr>
          <w:sz w:val="30"/>
          <w:szCs w:val="28"/>
        </w:rPr>
        <w:t xml:space="preserve">». Числовые показания на экране </w:t>
      </w:r>
      <w:r w:rsidR="00A94AB5" w:rsidRPr="00F2309E">
        <w:rPr>
          <w:sz w:val="30"/>
          <w:szCs w:val="28"/>
        </w:rPr>
        <w:t>отражают</w:t>
      </w:r>
      <w:r w:rsidR="005E71B7" w:rsidRPr="00F2309E">
        <w:rPr>
          <w:sz w:val="30"/>
          <w:szCs w:val="28"/>
        </w:rPr>
        <w:t xml:space="preserve"> текущую скорость в процентах от максимальной (</w:t>
      </w:r>
      <w:r w:rsidR="007C5CB7" w:rsidRPr="00F2309E">
        <w:rPr>
          <w:sz w:val="30"/>
          <w:szCs w:val="28"/>
        </w:rPr>
        <w:t>~200</w:t>
      </w:r>
      <w:r w:rsidR="005E71B7" w:rsidRPr="00F2309E">
        <w:rPr>
          <w:sz w:val="30"/>
          <w:szCs w:val="28"/>
        </w:rPr>
        <w:t xml:space="preserve"> об/мин).</w:t>
      </w:r>
      <w:r w:rsidR="00F2309E" w:rsidRPr="00F2309E">
        <w:rPr>
          <w:sz w:val="30"/>
          <w:szCs w:val="28"/>
        </w:rPr>
        <w:t xml:space="preserve"> Удержание нажатой кнопки энкодера вызывает меню, в котором можно изменить направление</w:t>
      </w:r>
      <w:r w:rsidR="00D34D5D">
        <w:rPr>
          <w:sz w:val="30"/>
          <w:szCs w:val="28"/>
        </w:rPr>
        <w:t xml:space="preserve"> вращения головки</w:t>
      </w:r>
      <w:r w:rsidR="00F2309E" w:rsidRPr="00F2309E">
        <w:rPr>
          <w:sz w:val="30"/>
          <w:szCs w:val="28"/>
        </w:rPr>
        <w:t xml:space="preserve"> и калибровочный множитель </w:t>
      </w:r>
      <w:r w:rsidR="00F2309E" w:rsidRPr="00F2309E">
        <w:rPr>
          <w:i/>
          <w:iCs/>
          <w:sz w:val="30"/>
          <w:szCs w:val="28"/>
          <w:lang w:val="en-US"/>
        </w:rPr>
        <w:t>f</w:t>
      </w:r>
      <w:r w:rsidR="00D34D5D">
        <w:rPr>
          <w:sz w:val="30"/>
          <w:szCs w:val="28"/>
        </w:rPr>
        <w:t>, используемый</w:t>
      </w:r>
      <w:r w:rsidR="00F2309E" w:rsidRPr="00F2309E">
        <w:rPr>
          <w:sz w:val="30"/>
          <w:szCs w:val="28"/>
        </w:rPr>
        <w:t xml:space="preserve"> для масштабирования входного сигнала. </w:t>
      </w:r>
      <w:r w:rsidR="00F2309E">
        <w:rPr>
          <w:sz w:val="30"/>
          <w:szCs w:val="28"/>
        </w:rPr>
        <w:t>Дополнительную и</w:t>
      </w:r>
      <w:r w:rsidR="005E71B7" w:rsidRPr="00F2309E">
        <w:rPr>
          <w:sz w:val="30"/>
          <w:szCs w:val="28"/>
        </w:rPr>
        <w:t xml:space="preserve">нформацию о </w:t>
      </w:r>
      <w:r w:rsidR="001476F5" w:rsidRPr="00F2309E">
        <w:rPr>
          <w:sz w:val="30"/>
          <w:szCs w:val="28"/>
        </w:rPr>
        <w:t xml:space="preserve">цоколёвке </w:t>
      </w:r>
      <w:r w:rsidR="005E71B7" w:rsidRPr="00F2309E">
        <w:rPr>
          <w:sz w:val="30"/>
          <w:szCs w:val="28"/>
        </w:rPr>
        <w:t>разъема внешнего управления</w:t>
      </w:r>
      <w:r w:rsidR="00F2309E">
        <w:rPr>
          <w:sz w:val="30"/>
          <w:szCs w:val="28"/>
        </w:rPr>
        <w:t xml:space="preserve">, калибровочном множителе </w:t>
      </w:r>
      <w:r w:rsidR="005E71B7" w:rsidRPr="00F2309E">
        <w:rPr>
          <w:sz w:val="30"/>
          <w:szCs w:val="28"/>
        </w:rPr>
        <w:t xml:space="preserve">и форме управляющего сигнала см в </w:t>
      </w:r>
      <w:r w:rsidR="00F2309E">
        <w:rPr>
          <w:sz w:val="30"/>
          <w:szCs w:val="28"/>
        </w:rPr>
        <w:t>разделах 9 и 10</w:t>
      </w:r>
      <w:r w:rsidR="00F2309E" w:rsidRPr="00F2309E">
        <w:rPr>
          <w:sz w:val="30"/>
          <w:szCs w:val="28"/>
        </w:rPr>
        <w:t xml:space="preserve">. </w:t>
      </w:r>
    </w:p>
    <w:p w14:paraId="0F9FD2AA" w14:textId="77777777" w:rsidR="001624E0" w:rsidRPr="00F35CB6" w:rsidRDefault="001624E0" w:rsidP="008F276A">
      <w:pPr>
        <w:pStyle w:val="1"/>
      </w:pPr>
      <w:bookmarkStart w:id="12" w:name="_КАЛИБРОВКА_НАСОСА"/>
      <w:bookmarkStart w:id="13" w:name="_Toc3324855"/>
      <w:bookmarkEnd w:id="12"/>
      <w:r w:rsidRPr="00F35CB6">
        <w:t>КАЛИБРОВКА НАСОСА</w:t>
      </w:r>
      <w:bookmarkEnd w:id="13"/>
    </w:p>
    <w:p w14:paraId="01617CEF" w14:textId="77777777" w:rsidR="00441BFA" w:rsidRPr="00F35CB6" w:rsidRDefault="00441BFA" w:rsidP="001624E0">
      <w:pPr>
        <w:pStyle w:val="a4"/>
        <w:spacing w:after="120"/>
        <w:ind w:left="0" w:firstLine="357"/>
        <w:contextualSpacing w:val="0"/>
        <w:jc w:val="both"/>
        <w:rPr>
          <w:sz w:val="30"/>
          <w:szCs w:val="28"/>
        </w:rPr>
      </w:pPr>
      <w:r w:rsidRPr="00F35CB6">
        <w:rPr>
          <w:sz w:val="30"/>
          <w:szCs w:val="28"/>
        </w:rPr>
        <w:t xml:space="preserve">Калибровка насоса необходима для пересчета числа оборотов головки насоса в объем перекачанной жидкости. Без процедуры калибровки показания насоса в режимах 2 и 3 (см. «Описание режимов работы») не будут соответствовать реальности. </w:t>
      </w:r>
    </w:p>
    <w:p w14:paraId="140280A5" w14:textId="77777777" w:rsidR="001624E0" w:rsidRPr="00F35CB6" w:rsidRDefault="001624E0" w:rsidP="001624E0">
      <w:pPr>
        <w:pStyle w:val="a4"/>
        <w:spacing w:after="120"/>
        <w:ind w:left="0" w:firstLine="357"/>
        <w:contextualSpacing w:val="0"/>
        <w:jc w:val="both"/>
        <w:rPr>
          <w:sz w:val="30"/>
          <w:szCs w:val="28"/>
        </w:rPr>
      </w:pPr>
      <w:r w:rsidRPr="00F35CB6">
        <w:rPr>
          <w:sz w:val="30"/>
          <w:szCs w:val="28"/>
        </w:rPr>
        <w:t>Переход в режим калибровки осуществляется длительным нажатием на кнопку энкодера. В любой момент можно отменить калибровку также длительным нажатием. Калибровка состоит в том, чтобы измерить объем жидкости, который насос перекачает для калибровки (около 0</w:t>
      </w:r>
      <w:r w:rsidR="00441BFA" w:rsidRPr="00F35CB6">
        <w:rPr>
          <w:sz w:val="30"/>
          <w:szCs w:val="28"/>
        </w:rPr>
        <w:t>.</w:t>
      </w:r>
      <w:r w:rsidRPr="00F35CB6">
        <w:rPr>
          <w:sz w:val="30"/>
          <w:szCs w:val="28"/>
        </w:rPr>
        <w:t>5</w:t>
      </w:r>
      <w:r w:rsidR="00441BFA" w:rsidRPr="00F35CB6">
        <w:rPr>
          <w:sz w:val="30"/>
          <w:szCs w:val="28"/>
        </w:rPr>
        <w:t>–0.55</w:t>
      </w:r>
      <w:r w:rsidRPr="00F35CB6">
        <w:rPr>
          <w:sz w:val="30"/>
          <w:szCs w:val="28"/>
        </w:rPr>
        <w:t xml:space="preserve"> л), и сохранить эти данные в памяти насоса. Процедура калибровки выполняется в следующем порядке:</w:t>
      </w:r>
    </w:p>
    <w:p w14:paraId="3F0DE6AD" w14:textId="77777777" w:rsidR="00441BFA" w:rsidRPr="00F35CB6" w:rsidRDefault="00441BFA" w:rsidP="001624E0">
      <w:pPr>
        <w:pStyle w:val="a4"/>
        <w:numPr>
          <w:ilvl w:val="0"/>
          <w:numId w:val="15"/>
        </w:numPr>
        <w:spacing w:after="120"/>
        <w:contextualSpacing w:val="0"/>
        <w:jc w:val="both"/>
        <w:rPr>
          <w:sz w:val="30"/>
          <w:szCs w:val="28"/>
        </w:rPr>
      </w:pPr>
      <w:r w:rsidRPr="00F35CB6">
        <w:rPr>
          <w:sz w:val="30"/>
          <w:szCs w:val="28"/>
        </w:rPr>
        <w:t>Опустить оба шланга в одну емкость с жидкостью и запустить насос в одном из непрерывных режимом (1 или 2) до полного наполнения шлангов.</w:t>
      </w:r>
    </w:p>
    <w:p w14:paraId="13574AB0" w14:textId="77777777" w:rsidR="001624E0" w:rsidRPr="00F35CB6" w:rsidRDefault="001624E0" w:rsidP="001624E0">
      <w:pPr>
        <w:pStyle w:val="a4"/>
        <w:numPr>
          <w:ilvl w:val="0"/>
          <w:numId w:val="15"/>
        </w:numPr>
        <w:spacing w:after="120"/>
        <w:contextualSpacing w:val="0"/>
        <w:jc w:val="both"/>
        <w:rPr>
          <w:sz w:val="30"/>
          <w:szCs w:val="28"/>
        </w:rPr>
      </w:pPr>
      <w:r w:rsidRPr="00F35CB6">
        <w:rPr>
          <w:sz w:val="30"/>
          <w:szCs w:val="28"/>
        </w:rPr>
        <w:t>Длительным нажатием кнопки перейти в режим калибровки</w:t>
      </w:r>
      <w:r w:rsidR="00441BFA" w:rsidRPr="00F35CB6">
        <w:rPr>
          <w:sz w:val="30"/>
          <w:szCs w:val="28"/>
        </w:rPr>
        <w:t>.</w:t>
      </w:r>
    </w:p>
    <w:p w14:paraId="16D8F6D7" w14:textId="77777777" w:rsidR="001624E0" w:rsidRPr="00F35CB6" w:rsidRDefault="001624E0" w:rsidP="001624E0">
      <w:pPr>
        <w:pStyle w:val="a4"/>
        <w:numPr>
          <w:ilvl w:val="0"/>
          <w:numId w:val="15"/>
        </w:numPr>
        <w:spacing w:after="120"/>
        <w:contextualSpacing w:val="0"/>
        <w:jc w:val="both"/>
        <w:rPr>
          <w:sz w:val="30"/>
          <w:szCs w:val="28"/>
        </w:rPr>
      </w:pPr>
      <w:r w:rsidRPr="00F35CB6">
        <w:rPr>
          <w:sz w:val="30"/>
          <w:szCs w:val="28"/>
        </w:rPr>
        <w:t>Одиночным нажатием подтвердить начало процесса калибровки</w:t>
      </w:r>
      <w:r w:rsidR="00441BFA" w:rsidRPr="00F35CB6">
        <w:rPr>
          <w:sz w:val="30"/>
          <w:szCs w:val="28"/>
        </w:rPr>
        <w:t>.</w:t>
      </w:r>
      <w:r w:rsidRPr="00F35CB6">
        <w:rPr>
          <w:sz w:val="30"/>
          <w:szCs w:val="28"/>
        </w:rPr>
        <w:t xml:space="preserve"> </w:t>
      </w:r>
    </w:p>
    <w:p w14:paraId="1C8252BA" w14:textId="77777777" w:rsidR="001624E0" w:rsidRPr="00F35CB6" w:rsidRDefault="001624E0" w:rsidP="001624E0">
      <w:pPr>
        <w:pStyle w:val="a4"/>
        <w:numPr>
          <w:ilvl w:val="0"/>
          <w:numId w:val="15"/>
        </w:numPr>
        <w:spacing w:after="120"/>
        <w:contextualSpacing w:val="0"/>
        <w:jc w:val="both"/>
        <w:rPr>
          <w:sz w:val="30"/>
          <w:szCs w:val="28"/>
        </w:rPr>
      </w:pPr>
      <w:r w:rsidRPr="00F35CB6">
        <w:rPr>
          <w:sz w:val="30"/>
          <w:szCs w:val="28"/>
        </w:rPr>
        <w:t xml:space="preserve">Выбрать направление вращения головки, в котором будет производиться калибровка (по часовой/против часовой/оба), и подтвердить </w:t>
      </w:r>
      <w:r w:rsidR="00441BFA" w:rsidRPr="00F35CB6">
        <w:rPr>
          <w:sz w:val="30"/>
          <w:szCs w:val="28"/>
        </w:rPr>
        <w:t xml:space="preserve">выбор </w:t>
      </w:r>
      <w:r w:rsidRPr="00F35CB6">
        <w:rPr>
          <w:sz w:val="30"/>
          <w:szCs w:val="28"/>
        </w:rPr>
        <w:t>одиночным нажатием.</w:t>
      </w:r>
    </w:p>
    <w:p w14:paraId="4EAC5B06" w14:textId="77777777" w:rsidR="001624E0" w:rsidRPr="00F35CB6" w:rsidRDefault="001624E0" w:rsidP="001624E0">
      <w:pPr>
        <w:pStyle w:val="a4"/>
        <w:numPr>
          <w:ilvl w:val="0"/>
          <w:numId w:val="15"/>
        </w:numPr>
        <w:spacing w:after="120"/>
        <w:contextualSpacing w:val="0"/>
        <w:jc w:val="both"/>
        <w:rPr>
          <w:sz w:val="30"/>
          <w:szCs w:val="28"/>
        </w:rPr>
      </w:pPr>
      <w:r w:rsidRPr="00F35CB6">
        <w:rPr>
          <w:sz w:val="30"/>
          <w:szCs w:val="28"/>
        </w:rPr>
        <w:t>Опустить соответствующие шланги в питающую и приемную емкости и подтвердить готовность одиночным нажатием. Насос начнет перекачивать жидкость.</w:t>
      </w:r>
    </w:p>
    <w:p w14:paraId="452CCA86" w14:textId="77777777" w:rsidR="001624E0" w:rsidRPr="00F35CB6" w:rsidRDefault="001624E0" w:rsidP="001624E0">
      <w:pPr>
        <w:pStyle w:val="a4"/>
        <w:numPr>
          <w:ilvl w:val="0"/>
          <w:numId w:val="15"/>
        </w:numPr>
        <w:spacing w:after="120"/>
        <w:contextualSpacing w:val="0"/>
        <w:jc w:val="both"/>
        <w:rPr>
          <w:sz w:val="30"/>
          <w:szCs w:val="28"/>
        </w:rPr>
      </w:pPr>
      <w:r w:rsidRPr="00F35CB6">
        <w:rPr>
          <w:sz w:val="30"/>
          <w:szCs w:val="28"/>
        </w:rPr>
        <w:t xml:space="preserve">Измерить </w:t>
      </w:r>
      <w:r w:rsidR="00441BFA" w:rsidRPr="00F35CB6">
        <w:rPr>
          <w:sz w:val="30"/>
          <w:szCs w:val="28"/>
        </w:rPr>
        <w:t>количество перекачанной жидкости и ввести соответствующие показания с помощью вращения ручки энкодера</w:t>
      </w:r>
    </w:p>
    <w:p w14:paraId="62624C3F" w14:textId="77777777" w:rsidR="00441BFA" w:rsidRPr="00F35CB6" w:rsidRDefault="00441BFA" w:rsidP="001624E0">
      <w:pPr>
        <w:pStyle w:val="a4"/>
        <w:numPr>
          <w:ilvl w:val="0"/>
          <w:numId w:val="15"/>
        </w:numPr>
        <w:spacing w:after="120"/>
        <w:contextualSpacing w:val="0"/>
        <w:jc w:val="both"/>
        <w:rPr>
          <w:sz w:val="30"/>
          <w:szCs w:val="28"/>
        </w:rPr>
      </w:pPr>
      <w:r w:rsidRPr="00F35CB6">
        <w:rPr>
          <w:sz w:val="30"/>
          <w:szCs w:val="28"/>
        </w:rPr>
        <w:t>Сохранить показания в память насоса одиночным нажатием.</w:t>
      </w:r>
    </w:p>
    <w:p w14:paraId="7013F75B" w14:textId="77777777" w:rsidR="00441BFA" w:rsidRPr="00F35CB6" w:rsidRDefault="00441BFA" w:rsidP="001624E0">
      <w:pPr>
        <w:pStyle w:val="a4"/>
        <w:numPr>
          <w:ilvl w:val="0"/>
          <w:numId w:val="15"/>
        </w:numPr>
        <w:spacing w:after="120"/>
        <w:contextualSpacing w:val="0"/>
        <w:jc w:val="both"/>
        <w:rPr>
          <w:sz w:val="30"/>
          <w:szCs w:val="28"/>
        </w:rPr>
      </w:pPr>
      <w:r w:rsidRPr="00F35CB6">
        <w:rPr>
          <w:sz w:val="30"/>
          <w:szCs w:val="28"/>
        </w:rPr>
        <w:t xml:space="preserve">Повторить </w:t>
      </w:r>
      <w:proofErr w:type="spellStart"/>
      <w:r w:rsidRPr="00F35CB6">
        <w:rPr>
          <w:sz w:val="30"/>
          <w:szCs w:val="28"/>
        </w:rPr>
        <w:t>пп</w:t>
      </w:r>
      <w:proofErr w:type="spellEnd"/>
      <w:r w:rsidRPr="00F35CB6">
        <w:rPr>
          <w:sz w:val="30"/>
          <w:szCs w:val="28"/>
        </w:rPr>
        <w:t xml:space="preserve">. 5–7 для калибровки в </w:t>
      </w:r>
      <w:r w:rsidR="00B96443" w:rsidRPr="00F35CB6">
        <w:rPr>
          <w:sz w:val="30"/>
          <w:szCs w:val="28"/>
        </w:rPr>
        <w:t xml:space="preserve">противоположном </w:t>
      </w:r>
      <w:r w:rsidRPr="00F35CB6">
        <w:rPr>
          <w:sz w:val="30"/>
          <w:szCs w:val="28"/>
        </w:rPr>
        <w:t>направлении.</w:t>
      </w:r>
    </w:p>
    <w:p w14:paraId="6EA1DAA3" w14:textId="77777777" w:rsidR="001624E0" w:rsidRPr="00F35CB6" w:rsidRDefault="001624E0" w:rsidP="008F276A">
      <w:pPr>
        <w:pStyle w:val="1"/>
      </w:pPr>
      <w:bookmarkStart w:id="14" w:name="_ЗАМЕНА_ШЛАНГА"/>
      <w:bookmarkStart w:id="15" w:name="_Toc3324856"/>
      <w:bookmarkEnd w:id="14"/>
      <w:r w:rsidRPr="00F35CB6">
        <w:lastRenderedPageBreak/>
        <w:t>ЗАМЕНА ШЛАНГА</w:t>
      </w:r>
      <w:bookmarkEnd w:id="15"/>
    </w:p>
    <w:p w14:paraId="524D9A3F" w14:textId="77777777" w:rsidR="00F16D2B" w:rsidRPr="00F35CB6" w:rsidRDefault="00441BFA" w:rsidP="006D13EC">
      <w:pPr>
        <w:pStyle w:val="a4"/>
        <w:spacing w:before="240" w:after="120"/>
        <w:ind w:left="0" w:firstLine="357"/>
        <w:contextualSpacing w:val="0"/>
        <w:jc w:val="both"/>
        <w:rPr>
          <w:sz w:val="30"/>
          <w:szCs w:val="28"/>
        </w:rPr>
      </w:pPr>
      <w:r w:rsidRPr="00F35CB6">
        <w:rPr>
          <w:sz w:val="30"/>
          <w:szCs w:val="28"/>
        </w:rPr>
        <w:t>При работе насоса шланг изнашивается. Ресурс стандартного силиконового шланга составляет 2.5–3.5 м</w:t>
      </w:r>
      <w:r w:rsidRPr="00F35CB6">
        <w:rPr>
          <w:sz w:val="30"/>
          <w:szCs w:val="28"/>
          <w:vertAlign w:val="superscript"/>
        </w:rPr>
        <w:t>3</w:t>
      </w:r>
      <w:r w:rsidRPr="00F35CB6">
        <w:rPr>
          <w:sz w:val="30"/>
          <w:szCs w:val="28"/>
        </w:rPr>
        <w:t xml:space="preserve">. Производите своевременную замену шланга, не допускайте </w:t>
      </w:r>
      <w:r w:rsidR="00F16D2B" w:rsidRPr="00F35CB6">
        <w:rPr>
          <w:sz w:val="30"/>
          <w:szCs w:val="28"/>
        </w:rPr>
        <w:t>работы насоса со шлангом,</w:t>
      </w:r>
      <w:r w:rsidRPr="00F35CB6">
        <w:rPr>
          <w:sz w:val="30"/>
          <w:szCs w:val="28"/>
        </w:rPr>
        <w:t xml:space="preserve"> имеющим протечки.</w:t>
      </w:r>
    </w:p>
    <w:p w14:paraId="0623469F" w14:textId="77777777" w:rsidR="001624E0" w:rsidRPr="00F35CB6" w:rsidRDefault="00441BFA" w:rsidP="001624E0">
      <w:pPr>
        <w:pStyle w:val="a4"/>
        <w:spacing w:after="120"/>
        <w:ind w:left="0" w:firstLine="357"/>
        <w:contextualSpacing w:val="0"/>
        <w:jc w:val="both"/>
        <w:rPr>
          <w:sz w:val="30"/>
          <w:szCs w:val="28"/>
        </w:rPr>
      </w:pPr>
      <w:r w:rsidRPr="00F35CB6">
        <w:rPr>
          <w:sz w:val="30"/>
          <w:szCs w:val="28"/>
        </w:rPr>
        <w:t xml:space="preserve"> </w:t>
      </w:r>
      <w:r w:rsidR="00F16D2B" w:rsidRPr="00F35CB6">
        <w:rPr>
          <w:sz w:val="30"/>
          <w:szCs w:val="28"/>
        </w:rPr>
        <w:t>Замена шланга выполняется в следующем порядке</w:t>
      </w:r>
      <w:r w:rsidR="001624E0" w:rsidRPr="00F35CB6">
        <w:rPr>
          <w:sz w:val="30"/>
          <w:szCs w:val="28"/>
        </w:rPr>
        <w:t>:</w:t>
      </w:r>
    </w:p>
    <w:p w14:paraId="1258EC2D" w14:textId="77777777" w:rsidR="001624E0" w:rsidRPr="00F35CB6" w:rsidRDefault="00F16D2B" w:rsidP="00441BFA">
      <w:pPr>
        <w:pStyle w:val="a4"/>
        <w:numPr>
          <w:ilvl w:val="0"/>
          <w:numId w:val="16"/>
        </w:numPr>
        <w:jc w:val="both"/>
        <w:rPr>
          <w:sz w:val="30"/>
          <w:szCs w:val="28"/>
        </w:rPr>
      </w:pPr>
      <w:r w:rsidRPr="00F35CB6">
        <w:rPr>
          <w:sz w:val="30"/>
          <w:szCs w:val="28"/>
        </w:rPr>
        <w:t>Остановить насос, отключить блок питания от сети 220В.</w:t>
      </w:r>
    </w:p>
    <w:p w14:paraId="7869267A" w14:textId="77777777" w:rsidR="001624E0" w:rsidRPr="00F35CB6" w:rsidRDefault="00F16D2B" w:rsidP="00441BFA">
      <w:pPr>
        <w:pStyle w:val="a4"/>
        <w:numPr>
          <w:ilvl w:val="0"/>
          <w:numId w:val="16"/>
        </w:numPr>
        <w:jc w:val="both"/>
        <w:rPr>
          <w:sz w:val="30"/>
          <w:szCs w:val="28"/>
        </w:rPr>
      </w:pPr>
      <w:r w:rsidRPr="00F35CB6">
        <w:rPr>
          <w:sz w:val="30"/>
          <w:szCs w:val="28"/>
        </w:rPr>
        <w:t>Открутить 2 винта крышки 5 (см. рис 1)</w:t>
      </w:r>
      <w:r w:rsidR="00AC1442" w:rsidRPr="00F35CB6">
        <w:rPr>
          <w:sz w:val="30"/>
          <w:szCs w:val="28"/>
        </w:rPr>
        <w:t xml:space="preserve">, убрать </w:t>
      </w:r>
      <w:r w:rsidR="00D460E5" w:rsidRPr="00F35CB6">
        <w:rPr>
          <w:sz w:val="30"/>
          <w:szCs w:val="28"/>
        </w:rPr>
        <w:t>крышку и</w:t>
      </w:r>
      <w:r w:rsidRPr="00F35CB6">
        <w:rPr>
          <w:sz w:val="30"/>
          <w:szCs w:val="28"/>
        </w:rPr>
        <w:t>, вращая ротор</w:t>
      </w:r>
      <w:r w:rsidR="00AC1442" w:rsidRPr="00F35CB6">
        <w:rPr>
          <w:sz w:val="30"/>
          <w:szCs w:val="28"/>
        </w:rPr>
        <w:t>,</w:t>
      </w:r>
      <w:r w:rsidRPr="00F35CB6">
        <w:rPr>
          <w:sz w:val="30"/>
          <w:szCs w:val="28"/>
        </w:rPr>
        <w:t xml:space="preserve"> освободить изношенный шланг.</w:t>
      </w:r>
    </w:p>
    <w:p w14:paraId="74F615FF" w14:textId="77777777" w:rsidR="001624E0" w:rsidRPr="00F35CB6" w:rsidRDefault="00F16D2B" w:rsidP="001624E0">
      <w:pPr>
        <w:pStyle w:val="a4"/>
        <w:numPr>
          <w:ilvl w:val="0"/>
          <w:numId w:val="16"/>
        </w:numPr>
        <w:spacing w:after="120"/>
        <w:jc w:val="both"/>
        <w:rPr>
          <w:sz w:val="30"/>
          <w:szCs w:val="28"/>
        </w:rPr>
      </w:pPr>
      <w:r w:rsidRPr="00F35CB6">
        <w:rPr>
          <w:sz w:val="30"/>
          <w:szCs w:val="28"/>
        </w:rPr>
        <w:t>Отрезать около 25 см нового шланга. Подойдет шланг с внутренним диаметром ≤ 6мм и толщиной стенки строго 1.5мм.</w:t>
      </w:r>
    </w:p>
    <w:p w14:paraId="1FB6C542" w14:textId="77777777" w:rsidR="00F16D2B" w:rsidRPr="00F35CB6" w:rsidRDefault="00F16D2B" w:rsidP="001624E0">
      <w:pPr>
        <w:pStyle w:val="a4"/>
        <w:numPr>
          <w:ilvl w:val="0"/>
          <w:numId w:val="16"/>
        </w:numPr>
        <w:spacing w:after="120"/>
        <w:jc w:val="both"/>
        <w:rPr>
          <w:sz w:val="30"/>
          <w:szCs w:val="28"/>
        </w:rPr>
      </w:pPr>
      <w:r w:rsidRPr="00F35CB6">
        <w:rPr>
          <w:sz w:val="30"/>
          <w:szCs w:val="28"/>
        </w:rPr>
        <w:t>Вращая ротор, заправить и выровнять новый шланг по длине</w:t>
      </w:r>
      <w:r w:rsidR="00D460E5" w:rsidRPr="00F35CB6">
        <w:rPr>
          <w:sz w:val="30"/>
          <w:szCs w:val="28"/>
        </w:rPr>
        <w:t xml:space="preserve"> и высоте</w:t>
      </w:r>
      <w:r w:rsidRPr="00F35CB6">
        <w:rPr>
          <w:sz w:val="30"/>
          <w:szCs w:val="28"/>
        </w:rPr>
        <w:t>.</w:t>
      </w:r>
    </w:p>
    <w:p w14:paraId="41BA44ED" w14:textId="77777777" w:rsidR="00F16D2B" w:rsidRPr="00F35CB6" w:rsidRDefault="00F16D2B" w:rsidP="001624E0">
      <w:pPr>
        <w:pStyle w:val="a4"/>
        <w:numPr>
          <w:ilvl w:val="0"/>
          <w:numId w:val="16"/>
        </w:numPr>
        <w:spacing w:after="120"/>
        <w:jc w:val="both"/>
        <w:rPr>
          <w:sz w:val="30"/>
          <w:szCs w:val="28"/>
        </w:rPr>
      </w:pPr>
      <w:r w:rsidRPr="00F35CB6">
        <w:rPr>
          <w:sz w:val="30"/>
          <w:szCs w:val="28"/>
        </w:rPr>
        <w:t>Зафиксировать шланг, поставив на место крышку 5 и закрепи</w:t>
      </w:r>
      <w:r w:rsidR="00D460E5" w:rsidRPr="00F35CB6">
        <w:rPr>
          <w:sz w:val="30"/>
          <w:szCs w:val="28"/>
        </w:rPr>
        <w:t>в</w:t>
      </w:r>
      <w:r w:rsidRPr="00F35CB6">
        <w:rPr>
          <w:sz w:val="30"/>
          <w:szCs w:val="28"/>
        </w:rPr>
        <w:t xml:space="preserve"> ее винтами.</w:t>
      </w:r>
    </w:p>
    <w:p w14:paraId="03ED2268" w14:textId="55D2AC65" w:rsidR="00A94AB5" w:rsidRDefault="006D13EC" w:rsidP="009F6684">
      <w:pPr>
        <w:pStyle w:val="a4"/>
        <w:numPr>
          <w:ilvl w:val="0"/>
          <w:numId w:val="16"/>
        </w:numPr>
        <w:spacing w:after="120"/>
        <w:jc w:val="both"/>
        <w:rPr>
          <w:sz w:val="30"/>
          <w:szCs w:val="28"/>
        </w:rPr>
      </w:pPr>
      <w:r w:rsidRPr="00F2309E">
        <w:rPr>
          <w:sz w:val="30"/>
          <w:szCs w:val="28"/>
        </w:rPr>
        <w:t>Смазать «усы» ротора</w:t>
      </w:r>
      <w:r w:rsidR="00A94AB5" w:rsidRPr="00F2309E">
        <w:rPr>
          <w:sz w:val="30"/>
          <w:szCs w:val="28"/>
        </w:rPr>
        <w:t xml:space="preserve"> 6 (рис. 1)</w:t>
      </w:r>
      <w:r w:rsidRPr="00F2309E">
        <w:rPr>
          <w:sz w:val="30"/>
          <w:szCs w:val="28"/>
        </w:rPr>
        <w:t xml:space="preserve"> и поверхность нового шланга небольшим количеством силиконового масла</w:t>
      </w:r>
      <w:r w:rsidR="007E5EE7" w:rsidRPr="00F2309E">
        <w:rPr>
          <w:sz w:val="30"/>
          <w:szCs w:val="28"/>
        </w:rPr>
        <w:t>.</w:t>
      </w:r>
    </w:p>
    <w:p w14:paraId="0E2C886B" w14:textId="77777777" w:rsidR="00F2309E" w:rsidRPr="00F2309E" w:rsidRDefault="00F2309E" w:rsidP="00DE09DA">
      <w:pPr>
        <w:pStyle w:val="a4"/>
        <w:spacing w:after="120"/>
        <w:jc w:val="both"/>
        <w:rPr>
          <w:sz w:val="30"/>
          <w:szCs w:val="28"/>
        </w:rPr>
      </w:pPr>
    </w:p>
    <w:p w14:paraId="3B4DB2EB" w14:textId="77777777" w:rsidR="00A94AB5" w:rsidRPr="00F35CB6" w:rsidRDefault="00A94AB5" w:rsidP="008F276A">
      <w:pPr>
        <w:pStyle w:val="1"/>
      </w:pPr>
      <w:bookmarkStart w:id="16" w:name="_ИСПОЛЬЗОВАНИЕ_ДАТЧИКА_РАЗРЫВА"/>
      <w:bookmarkStart w:id="17" w:name="_Toc3324857"/>
      <w:bookmarkEnd w:id="16"/>
      <w:r w:rsidRPr="00F35CB6">
        <w:t>ИСПОЛЬЗОВАНИЕ ДАТЧИКА РАЗРЫВА ШЛАНГА</w:t>
      </w:r>
      <w:bookmarkEnd w:id="17"/>
    </w:p>
    <w:p w14:paraId="2ED5B19F" w14:textId="77777777" w:rsidR="00FF5357" w:rsidRPr="00F35CB6" w:rsidRDefault="00FF5357" w:rsidP="00FF5357">
      <w:pPr>
        <w:pStyle w:val="a4"/>
        <w:spacing w:after="120"/>
        <w:ind w:left="0" w:firstLine="357"/>
        <w:contextualSpacing w:val="0"/>
        <w:jc w:val="both"/>
        <w:rPr>
          <w:sz w:val="30"/>
          <w:szCs w:val="28"/>
        </w:rPr>
      </w:pPr>
      <w:r w:rsidRPr="00F35CB6">
        <w:rPr>
          <w:sz w:val="30"/>
          <w:szCs w:val="28"/>
        </w:rPr>
        <w:t xml:space="preserve">Если ваш насос оборудован датчиком влажности, то его можно использовать для контроля повреждения шланга. Для этого необходимо </w:t>
      </w:r>
      <w:r w:rsidR="00B96443" w:rsidRPr="00F35CB6">
        <w:rPr>
          <w:sz w:val="30"/>
          <w:szCs w:val="28"/>
        </w:rPr>
        <w:t xml:space="preserve">подключить датчик влажности в соответствующий разъем и положить его под насос в районе отверстия для слива воды. При повреждении шланга, вода, выходя из отверстия для слива, </w:t>
      </w:r>
      <w:r w:rsidR="0009203B">
        <w:rPr>
          <w:sz w:val="30"/>
          <w:szCs w:val="28"/>
        </w:rPr>
        <w:t xml:space="preserve">попадет на </w:t>
      </w:r>
      <w:r w:rsidR="00B96443" w:rsidRPr="00F35CB6">
        <w:rPr>
          <w:sz w:val="30"/>
          <w:szCs w:val="28"/>
        </w:rPr>
        <w:t>датчик</w:t>
      </w:r>
      <w:r w:rsidR="0009203B">
        <w:rPr>
          <w:sz w:val="30"/>
          <w:szCs w:val="28"/>
        </w:rPr>
        <w:t xml:space="preserve">, датчик </w:t>
      </w:r>
      <w:r w:rsidR="00B96443" w:rsidRPr="00F35CB6">
        <w:rPr>
          <w:sz w:val="30"/>
          <w:szCs w:val="28"/>
        </w:rPr>
        <w:t>сработает</w:t>
      </w:r>
      <w:r w:rsidR="0009203B">
        <w:rPr>
          <w:sz w:val="30"/>
          <w:szCs w:val="28"/>
        </w:rPr>
        <w:t>,</w:t>
      </w:r>
      <w:r w:rsidR="00B96443" w:rsidRPr="00F35CB6">
        <w:rPr>
          <w:sz w:val="30"/>
          <w:szCs w:val="28"/>
        </w:rPr>
        <w:t xml:space="preserve"> и насос остановит подачу. На экране при этом высветится сообщение о повреждении шланга. Если срабатывание защиты произошло в результате случайного попадания жидкости на датчик влажности, то необходимо протереть датчик насухо и одиночным нажатием на кнопку энкодера продолжить работу. </w:t>
      </w:r>
    </w:p>
    <w:p w14:paraId="570BE8D7" w14:textId="77777777" w:rsidR="00A94AB5" w:rsidRPr="00F35CB6" w:rsidRDefault="00A94AB5" w:rsidP="00A94AB5">
      <w:pPr>
        <w:tabs>
          <w:tab w:val="left" w:pos="709"/>
        </w:tabs>
        <w:rPr>
          <w:b/>
          <w:sz w:val="30"/>
          <w:szCs w:val="28"/>
        </w:rPr>
      </w:pPr>
    </w:p>
    <w:p w14:paraId="7EF07644" w14:textId="77777777" w:rsidR="00A94AB5" w:rsidRPr="00F35CB6" w:rsidRDefault="00A94AB5" w:rsidP="00A82B69">
      <w:pPr>
        <w:pStyle w:val="1"/>
        <w:tabs>
          <w:tab w:val="left" w:pos="851"/>
        </w:tabs>
      </w:pPr>
      <w:bookmarkStart w:id="18" w:name="_ПОДКЛЮЧЕНИЕ_К_ВНЕШНЕМУ"/>
      <w:bookmarkEnd w:id="18"/>
      <w:r w:rsidRPr="00F35CB6">
        <w:t xml:space="preserve"> </w:t>
      </w:r>
      <w:bookmarkStart w:id="19" w:name="_Toc3324858"/>
      <w:r w:rsidRPr="00F35CB6">
        <w:t>ПОДКЛЮЧЕНИЕ К ВНЕШНЕМУ КОНТРОЛЛЕРУ</w:t>
      </w:r>
      <w:bookmarkEnd w:id="19"/>
      <w:r w:rsidRPr="00F35CB6">
        <w:t xml:space="preserve"> </w:t>
      </w:r>
    </w:p>
    <w:p w14:paraId="69F5F9B3" w14:textId="77777777" w:rsidR="00A46E2F" w:rsidRPr="00F35CB6" w:rsidRDefault="00A46E2F" w:rsidP="00A46E2F">
      <w:pPr>
        <w:ind w:firstLine="284"/>
        <w:jc w:val="both"/>
        <w:rPr>
          <w:sz w:val="30"/>
          <w:szCs w:val="28"/>
        </w:rPr>
      </w:pPr>
      <w:r w:rsidRPr="00F35CB6">
        <w:rPr>
          <w:sz w:val="30"/>
          <w:szCs w:val="28"/>
        </w:rPr>
        <w:t xml:space="preserve">Внешнее управление насосом осуществляется ШИМ сигналом. Значение скорости вращения головки насоса </w:t>
      </w:r>
      <m:oMath>
        <m:r>
          <w:rPr>
            <w:rFonts w:ascii="Cambria Math" w:hAnsi="Cambria Math"/>
            <w:sz w:val="30"/>
            <w:szCs w:val="28"/>
          </w:rPr>
          <m:t>ω</m:t>
        </m:r>
      </m:oMath>
      <w:r w:rsidRPr="00F35CB6">
        <w:rPr>
          <w:sz w:val="30"/>
          <w:szCs w:val="28"/>
        </w:rPr>
        <w:t xml:space="preserve"> при этом определяется коэффициентом заполнения входного сигнала </w:t>
      </w:r>
      <m:oMath>
        <m:r>
          <w:rPr>
            <w:rFonts w:ascii="Cambria Math" w:hAnsi="Cambria Math"/>
            <w:sz w:val="30"/>
            <w:szCs w:val="28"/>
          </w:rPr>
          <m:t>D</m:t>
        </m:r>
      </m:oMath>
      <w:r w:rsidRPr="00F35CB6">
        <w:rPr>
          <w:sz w:val="30"/>
          <w:szCs w:val="28"/>
        </w:rPr>
        <w:t xml:space="preserve"> по следующей формуле:</w:t>
      </w:r>
    </w:p>
    <w:p w14:paraId="1C79308E" w14:textId="29C691BE" w:rsidR="00A94AB5" w:rsidRPr="00F35CB6" w:rsidRDefault="00F35CB6" w:rsidP="00A46E2F">
      <w:pPr>
        <w:ind w:firstLine="284"/>
        <w:jc w:val="center"/>
        <w:rPr>
          <w:sz w:val="30"/>
          <w:szCs w:val="28"/>
        </w:rPr>
      </w:pPr>
      <m:oMath>
        <m:r>
          <w:rPr>
            <w:rFonts w:ascii="Cambria Math" w:hAnsi="Cambria Math"/>
            <w:sz w:val="30"/>
            <w:szCs w:val="28"/>
          </w:rPr>
          <m:t>ω</m:t>
        </m:r>
        <m:r>
          <m:rPr>
            <m:sty m:val="p"/>
          </m:rPr>
          <w:rPr>
            <w:rFonts w:ascii="Cambria Math" w:hAnsi="Cambria Math"/>
            <w:sz w:val="30"/>
            <w:szCs w:val="28"/>
          </w:rPr>
          <m:t>=</m:t>
        </m:r>
        <m:r>
          <w:rPr>
            <w:rFonts w:ascii="Cambria Math" w:hAnsi="Cambria Math"/>
            <w:sz w:val="30"/>
            <w:szCs w:val="28"/>
            <w:lang w:val="en-US"/>
          </w:rPr>
          <m:t>f</m:t>
        </m:r>
        <m:r>
          <w:rPr>
            <w:rFonts w:ascii="Cambria Math" w:hAnsi="Cambria Math"/>
            <w:sz w:val="30"/>
            <w:szCs w:val="28"/>
          </w:rPr>
          <m:t>⋅D</m:t>
        </m:r>
        <m:r>
          <m:rPr>
            <m:sty m:val="p"/>
          </m:rPr>
          <w:rPr>
            <w:rFonts w:ascii="Cambria Math" w:hAnsi="Cambria Math"/>
            <w:sz w:val="30"/>
            <w:szCs w:val="28"/>
          </w:rPr>
          <m:t>⋅</m:t>
        </m:r>
        <m:sSub>
          <m:sSubPr>
            <m:ctrlPr>
              <w:rPr>
                <w:rFonts w:ascii="Cambria Math" w:hAnsi="Cambria Math"/>
                <w:sz w:val="30"/>
                <w:szCs w:val="28"/>
              </w:rPr>
            </m:ctrlPr>
          </m:sSubPr>
          <m:e>
            <m:r>
              <w:rPr>
                <w:rFonts w:ascii="Cambria Math" w:hAnsi="Cambria Math"/>
                <w:sz w:val="30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30"/>
                <w:szCs w:val="28"/>
              </w:rPr>
              <m:t>max</m:t>
            </m:r>
          </m:sub>
        </m:sSub>
      </m:oMath>
      <w:r w:rsidR="00A46E2F" w:rsidRPr="00F35CB6">
        <w:rPr>
          <w:sz w:val="30"/>
          <w:szCs w:val="28"/>
        </w:rPr>
        <w:t>,</w:t>
      </w:r>
    </w:p>
    <w:p w14:paraId="277C1CC0" w14:textId="6A225161" w:rsidR="00A46E2F" w:rsidRDefault="00A46E2F" w:rsidP="00F2309E">
      <w:pPr>
        <w:spacing w:after="240"/>
        <w:jc w:val="both"/>
        <w:rPr>
          <w:sz w:val="30"/>
          <w:szCs w:val="28"/>
        </w:rPr>
      </w:pPr>
      <w:r w:rsidRPr="00F35CB6">
        <w:rPr>
          <w:sz w:val="30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sz w:val="30"/>
                <w:szCs w:val="28"/>
              </w:rPr>
            </m:ctrlPr>
          </m:sSubPr>
          <m:e>
            <m:r>
              <w:rPr>
                <w:rFonts w:ascii="Cambria Math" w:hAnsi="Cambria Math"/>
                <w:sz w:val="30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30"/>
                <w:szCs w:val="28"/>
              </w:rPr>
              <m:t>max</m:t>
            </m:r>
          </m:sub>
        </m:sSub>
      </m:oMath>
      <w:r w:rsidRPr="00F35CB6">
        <w:rPr>
          <w:sz w:val="30"/>
          <w:szCs w:val="28"/>
        </w:rPr>
        <w:t xml:space="preserve"> — это максимальная скорость вращения головки насоса (450 об/мин)</w:t>
      </w:r>
      <w:r w:rsidR="00F2309E">
        <w:rPr>
          <w:sz w:val="30"/>
          <w:szCs w:val="28"/>
        </w:rPr>
        <w:t xml:space="preserve">, </w:t>
      </w:r>
      <w:r w:rsidR="00F2309E">
        <w:rPr>
          <w:i/>
          <w:iCs/>
          <w:sz w:val="30"/>
          <w:szCs w:val="28"/>
          <w:lang w:val="en-US"/>
        </w:rPr>
        <w:t>f </w:t>
      </w:r>
      <w:r w:rsidR="00F2309E" w:rsidRPr="00F2309E">
        <w:rPr>
          <w:sz w:val="30"/>
          <w:szCs w:val="28"/>
        </w:rPr>
        <w:t xml:space="preserve">— </w:t>
      </w:r>
      <w:r w:rsidR="00F2309E">
        <w:rPr>
          <w:sz w:val="30"/>
          <w:szCs w:val="28"/>
        </w:rPr>
        <w:t>калибровочный множитель</w:t>
      </w:r>
      <w:r w:rsidRPr="00F35CB6">
        <w:rPr>
          <w:sz w:val="30"/>
          <w:szCs w:val="28"/>
        </w:rPr>
        <w:t>.</w:t>
      </w:r>
      <w:r w:rsidR="00F2309E">
        <w:rPr>
          <w:sz w:val="30"/>
          <w:szCs w:val="28"/>
        </w:rPr>
        <w:t xml:space="preserve"> </w:t>
      </w:r>
      <w:r w:rsidRPr="00F35CB6">
        <w:rPr>
          <w:sz w:val="30"/>
          <w:szCs w:val="28"/>
        </w:rPr>
        <w:t>Допустимые параметры входного сигнала приведены в таблице:</w:t>
      </w:r>
    </w:p>
    <w:tbl>
      <w:tblPr>
        <w:tblW w:w="6663" w:type="dxa"/>
        <w:tblInd w:w="1129" w:type="dxa"/>
        <w:tblLayout w:type="fixed"/>
        <w:tblLook w:val="0000" w:firstRow="0" w:lastRow="0" w:firstColumn="0" w:lastColumn="0" w:noHBand="0" w:noVBand="0"/>
      </w:tblPr>
      <w:tblGrid>
        <w:gridCol w:w="4395"/>
        <w:gridCol w:w="2268"/>
      </w:tblGrid>
      <w:tr w:rsidR="00A46E2F" w:rsidRPr="00F35CB6" w14:paraId="6DD4FB14" w14:textId="77777777" w:rsidTr="001476F5"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67BCC0" w14:textId="77777777" w:rsidR="00A46E2F" w:rsidRPr="00F35CB6" w:rsidRDefault="00A46E2F" w:rsidP="001476F5">
            <w:pPr>
              <w:pStyle w:val="a6"/>
              <w:snapToGrid w:val="0"/>
              <w:ind w:firstLine="0"/>
              <w:rPr>
                <w:rFonts w:ascii="Times New Roman" w:hAnsi="Times New Roman"/>
                <w:sz w:val="30"/>
                <w:szCs w:val="28"/>
                <w:lang w:val="ru-RU"/>
              </w:rPr>
            </w:pPr>
            <w:r w:rsidRPr="00F35CB6">
              <w:rPr>
                <w:rFonts w:ascii="Times New Roman" w:hAnsi="Times New Roman"/>
                <w:sz w:val="30"/>
                <w:szCs w:val="28"/>
                <w:lang w:val="ru-RU"/>
              </w:rPr>
              <w:t>Амплитуда, В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C10B23" w14:textId="77777777" w:rsidR="00A46E2F" w:rsidRPr="00F35CB6" w:rsidRDefault="00A46E2F" w:rsidP="001476F5">
            <w:pPr>
              <w:pStyle w:val="a6"/>
              <w:snapToGrid w:val="0"/>
              <w:ind w:firstLine="0"/>
              <w:jc w:val="center"/>
              <w:rPr>
                <w:rFonts w:ascii="Times New Roman" w:hAnsi="Times New Roman"/>
                <w:sz w:val="30"/>
                <w:szCs w:val="28"/>
                <w:lang w:val="ru-RU"/>
              </w:rPr>
            </w:pPr>
            <w:r w:rsidRPr="00F35CB6">
              <w:rPr>
                <w:rFonts w:ascii="Times New Roman" w:hAnsi="Times New Roman"/>
                <w:sz w:val="30"/>
                <w:szCs w:val="28"/>
                <w:lang w:val="ru-RU"/>
              </w:rPr>
              <w:t>3.3–5</w:t>
            </w:r>
          </w:p>
        </w:tc>
      </w:tr>
      <w:tr w:rsidR="00A46E2F" w:rsidRPr="00F35CB6" w14:paraId="22865411" w14:textId="77777777" w:rsidTr="001476F5"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B12567" w14:textId="77777777" w:rsidR="00A46E2F" w:rsidRPr="00F35CB6" w:rsidRDefault="00A46E2F" w:rsidP="001476F5">
            <w:pPr>
              <w:pStyle w:val="a6"/>
              <w:snapToGrid w:val="0"/>
              <w:ind w:firstLine="0"/>
              <w:rPr>
                <w:rFonts w:ascii="Times New Roman" w:hAnsi="Times New Roman"/>
                <w:sz w:val="30"/>
                <w:szCs w:val="28"/>
                <w:lang w:val="ru-RU"/>
              </w:rPr>
            </w:pPr>
            <w:r w:rsidRPr="00F35CB6">
              <w:rPr>
                <w:rFonts w:ascii="Times New Roman" w:hAnsi="Times New Roman"/>
                <w:sz w:val="30"/>
                <w:szCs w:val="28"/>
                <w:lang w:val="ru-RU"/>
              </w:rPr>
              <w:t>Частота, Гц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F4B311" w14:textId="77777777" w:rsidR="00A46E2F" w:rsidRPr="00712044" w:rsidRDefault="00A46E2F" w:rsidP="001476F5">
            <w:pPr>
              <w:pStyle w:val="a6"/>
              <w:snapToGrid w:val="0"/>
              <w:ind w:firstLine="0"/>
              <w:jc w:val="center"/>
              <w:rPr>
                <w:rFonts w:ascii="Times New Roman" w:hAnsi="Times New Roman"/>
                <w:sz w:val="30"/>
                <w:szCs w:val="28"/>
                <w:lang w:val="en-US"/>
              </w:rPr>
            </w:pPr>
            <w:r w:rsidRPr="00F35CB6">
              <w:rPr>
                <w:rFonts w:ascii="Times New Roman" w:hAnsi="Times New Roman"/>
                <w:sz w:val="30"/>
                <w:szCs w:val="28"/>
                <w:lang w:val="ru-RU"/>
              </w:rPr>
              <w:t>0–10</w:t>
            </w:r>
            <w:r w:rsidR="00712044">
              <w:rPr>
                <w:rFonts w:ascii="Times New Roman" w:hAnsi="Times New Roman"/>
                <w:sz w:val="30"/>
                <w:szCs w:val="28"/>
                <w:lang w:val="en-US"/>
              </w:rPr>
              <w:t>00</w:t>
            </w:r>
          </w:p>
        </w:tc>
      </w:tr>
      <w:tr w:rsidR="00A46E2F" w:rsidRPr="00F35CB6" w14:paraId="48002928" w14:textId="77777777" w:rsidTr="001476F5"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53CF31" w14:textId="77777777" w:rsidR="00A46E2F" w:rsidRPr="00F35CB6" w:rsidRDefault="001476F5" w:rsidP="001476F5">
            <w:pPr>
              <w:pStyle w:val="a6"/>
              <w:snapToGrid w:val="0"/>
              <w:ind w:firstLine="0"/>
              <w:rPr>
                <w:rFonts w:ascii="Times New Roman" w:hAnsi="Times New Roman"/>
                <w:sz w:val="30"/>
                <w:szCs w:val="28"/>
                <w:lang w:val="ru-RU"/>
              </w:rPr>
            </w:pPr>
            <w:r w:rsidRPr="00F35CB6">
              <w:rPr>
                <w:rFonts w:ascii="Times New Roman" w:hAnsi="Times New Roman"/>
                <w:sz w:val="30"/>
                <w:szCs w:val="28"/>
                <w:lang w:val="ru-RU"/>
              </w:rPr>
              <w:t>К</w:t>
            </w:r>
            <w:r w:rsidR="00A46E2F" w:rsidRPr="00F35CB6">
              <w:rPr>
                <w:rFonts w:ascii="Times New Roman" w:hAnsi="Times New Roman"/>
                <w:sz w:val="30"/>
                <w:szCs w:val="28"/>
                <w:lang w:val="ru-RU"/>
              </w:rPr>
              <w:t>оэффициент заполнения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405B6D" w14:textId="77777777" w:rsidR="00A46E2F" w:rsidRPr="00F35CB6" w:rsidRDefault="001476F5" w:rsidP="001476F5">
            <w:pPr>
              <w:pStyle w:val="a6"/>
              <w:snapToGrid w:val="0"/>
              <w:ind w:firstLine="0"/>
              <w:jc w:val="center"/>
              <w:rPr>
                <w:rFonts w:ascii="Times New Roman" w:hAnsi="Times New Roman"/>
                <w:sz w:val="30"/>
                <w:szCs w:val="28"/>
                <w:lang w:val="ru-RU"/>
              </w:rPr>
            </w:pPr>
            <w:r w:rsidRPr="00F35CB6">
              <w:rPr>
                <w:rFonts w:ascii="Times New Roman" w:hAnsi="Times New Roman"/>
                <w:sz w:val="30"/>
                <w:szCs w:val="28"/>
                <w:lang w:val="ru-RU"/>
              </w:rPr>
              <w:t>0–1</w:t>
            </w:r>
          </w:p>
        </w:tc>
      </w:tr>
    </w:tbl>
    <w:p w14:paraId="4937C516" w14:textId="69EB9F18" w:rsidR="00A46E2F" w:rsidRDefault="00A46E2F" w:rsidP="00A46E2F">
      <w:pPr>
        <w:rPr>
          <w:sz w:val="30"/>
          <w:szCs w:val="28"/>
        </w:rPr>
      </w:pPr>
    </w:p>
    <w:p w14:paraId="0F4343F3" w14:textId="77777777" w:rsidR="00F2309E" w:rsidRDefault="00F2309E" w:rsidP="00A46E2F">
      <w:pPr>
        <w:rPr>
          <w:sz w:val="30"/>
          <w:szCs w:val="28"/>
        </w:rPr>
      </w:pPr>
    </w:p>
    <w:p w14:paraId="2D376B58" w14:textId="77777777" w:rsidR="001476F5" w:rsidRPr="00F35CB6" w:rsidRDefault="00E72914" w:rsidP="00712044">
      <w:pPr>
        <w:pStyle w:val="1"/>
        <w:tabs>
          <w:tab w:val="left" w:pos="851"/>
        </w:tabs>
      </w:pPr>
      <w:bookmarkStart w:id="20" w:name="_ЦОКОЛЕВКА_ВНЕШНИХ_РАЗЪЕМОВ"/>
      <w:bookmarkStart w:id="21" w:name="_Toc3324859"/>
      <w:bookmarkEnd w:id="20"/>
      <w:r w:rsidRPr="00F35CB6">
        <w:lastRenderedPageBreak/>
        <w:t>ЦОКОЛЕВКА ВНЕШНИХ РАЗЪЕМОВ</w:t>
      </w:r>
      <w:bookmarkEnd w:id="21"/>
      <w:r w:rsidRPr="00F35CB6">
        <w:t xml:space="preserve"> </w:t>
      </w:r>
    </w:p>
    <w:p w14:paraId="421DC957" w14:textId="7CDAEACA" w:rsidR="007E6AC7" w:rsidRDefault="0009203B" w:rsidP="00712AFA">
      <w:pPr>
        <w:pStyle w:val="a4"/>
        <w:spacing w:before="240" w:after="120"/>
        <w:ind w:left="0" w:firstLine="357"/>
        <w:contextualSpacing w:val="0"/>
        <w:jc w:val="both"/>
        <w:rPr>
          <w:sz w:val="30"/>
          <w:szCs w:val="28"/>
        </w:rPr>
      </w:pPr>
      <w:r>
        <w:rPr>
          <w:sz w:val="30"/>
          <w:szCs w:val="28"/>
        </w:rPr>
        <w:t xml:space="preserve">Насос </w:t>
      </w:r>
      <w:r w:rsidR="00DA3899">
        <w:rPr>
          <w:sz w:val="30"/>
          <w:szCs w:val="28"/>
        </w:rPr>
        <w:t xml:space="preserve">в зависимости от исполнения </w:t>
      </w:r>
      <w:r>
        <w:rPr>
          <w:sz w:val="30"/>
          <w:szCs w:val="28"/>
        </w:rPr>
        <w:t>может иметь 2 внешних разъема</w:t>
      </w:r>
      <w:r w:rsidR="00712AFA" w:rsidRPr="00F35CB6">
        <w:rPr>
          <w:sz w:val="30"/>
          <w:szCs w:val="28"/>
        </w:rPr>
        <w:t>.</w:t>
      </w:r>
      <w:r>
        <w:rPr>
          <w:sz w:val="30"/>
          <w:szCs w:val="28"/>
        </w:rPr>
        <w:t xml:space="preserve"> Разъем датчика разлития шланга имеет 2 контакта, разъем внешнего управления — 3. На рис. 2 приведена схема подключения контактов к цепям платы управления. </w:t>
      </w:r>
      <w:r w:rsidRPr="00DA3899">
        <w:rPr>
          <w:b/>
          <w:sz w:val="30"/>
          <w:szCs w:val="28"/>
        </w:rPr>
        <w:t>Будьте предельно внимательны при подключении питания через разъем внешнего управления</w:t>
      </w:r>
      <w:r>
        <w:rPr>
          <w:sz w:val="30"/>
          <w:szCs w:val="28"/>
        </w:rPr>
        <w:t>, ошибка в полярности подключения контактов питания приведет к повреждению платы управления насосом.</w:t>
      </w:r>
      <w:r w:rsidR="007C5CB7">
        <w:rPr>
          <w:sz w:val="30"/>
          <w:szCs w:val="28"/>
        </w:rPr>
        <w:t xml:space="preserve"> </w:t>
      </w:r>
    </w:p>
    <w:p w14:paraId="0BC1D531" w14:textId="77777777" w:rsidR="00712AFA" w:rsidRPr="007C5CB7" w:rsidRDefault="007C5CB7" w:rsidP="00712AFA">
      <w:pPr>
        <w:pStyle w:val="a4"/>
        <w:spacing w:before="240" w:after="120"/>
        <w:ind w:left="0" w:firstLine="357"/>
        <w:contextualSpacing w:val="0"/>
        <w:jc w:val="both"/>
        <w:rPr>
          <w:sz w:val="30"/>
          <w:szCs w:val="28"/>
        </w:rPr>
      </w:pPr>
      <w:r>
        <w:rPr>
          <w:sz w:val="30"/>
          <w:szCs w:val="28"/>
        </w:rPr>
        <w:t xml:space="preserve">Необходимо следить, чтобы на датчик влажности не </w:t>
      </w:r>
      <w:r w:rsidR="007E6AC7">
        <w:rPr>
          <w:sz w:val="30"/>
          <w:szCs w:val="28"/>
        </w:rPr>
        <w:t>попадало никакое напряжение питания, так как он</w:t>
      </w:r>
      <w:r>
        <w:rPr>
          <w:sz w:val="30"/>
          <w:szCs w:val="28"/>
        </w:rPr>
        <w:t xml:space="preserve"> подключе</w:t>
      </w:r>
      <w:r w:rsidR="007E6AC7">
        <w:rPr>
          <w:sz w:val="30"/>
          <w:szCs w:val="28"/>
        </w:rPr>
        <w:t>н</w:t>
      </w:r>
      <w:r>
        <w:rPr>
          <w:sz w:val="30"/>
          <w:szCs w:val="28"/>
        </w:rPr>
        <w:t xml:space="preserve"> напрямую к плате управления насосом</w:t>
      </w:r>
      <w:r w:rsidR="007E6AC7">
        <w:rPr>
          <w:sz w:val="30"/>
          <w:szCs w:val="28"/>
        </w:rPr>
        <w:t xml:space="preserve">. </w:t>
      </w:r>
      <w:r w:rsidR="007E6AC7" w:rsidRPr="007E6AC7">
        <w:rPr>
          <w:b/>
          <w:sz w:val="30"/>
          <w:szCs w:val="28"/>
        </w:rPr>
        <w:t xml:space="preserve">При попадании на датчик влажности напряжения выше 5В плата управления </w:t>
      </w:r>
      <w:r w:rsidR="007E6AC7">
        <w:rPr>
          <w:b/>
          <w:sz w:val="30"/>
          <w:szCs w:val="28"/>
        </w:rPr>
        <w:t xml:space="preserve">насосом </w:t>
      </w:r>
      <w:r w:rsidR="007E6AC7" w:rsidRPr="007E6AC7">
        <w:rPr>
          <w:b/>
          <w:sz w:val="30"/>
          <w:szCs w:val="28"/>
        </w:rPr>
        <w:t>может быть повреждена</w:t>
      </w:r>
      <w:r w:rsidR="007E6AC7">
        <w:rPr>
          <w:sz w:val="30"/>
          <w:szCs w:val="28"/>
        </w:rPr>
        <w:t>.</w:t>
      </w:r>
    </w:p>
    <w:p w14:paraId="2CE951B8" w14:textId="77777777" w:rsidR="0009203B" w:rsidRDefault="005B43EF" w:rsidP="0009203B">
      <w:pPr>
        <w:pStyle w:val="a4"/>
        <w:spacing w:before="240" w:after="120"/>
        <w:ind w:left="0" w:firstLine="357"/>
        <w:contextualSpacing w:val="0"/>
        <w:jc w:val="center"/>
        <w:rPr>
          <w:sz w:val="30"/>
          <w:szCs w:val="28"/>
        </w:rPr>
      </w:pPr>
      <w:r>
        <w:rPr>
          <w:noProof/>
          <w:sz w:val="30"/>
          <w:szCs w:val="28"/>
        </w:rPr>
        <w:drawing>
          <wp:inline distT="0" distB="0" distL="0" distR="0" wp14:anchorId="50045FA5" wp14:editId="1799EF9C">
            <wp:extent cx="2924513" cy="25785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41" b="7930"/>
                    <a:stretch/>
                  </pic:blipFill>
                  <pic:spPr bwMode="auto">
                    <a:xfrm>
                      <a:off x="0" y="0"/>
                      <a:ext cx="3007197" cy="2651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F0BBF1" w14:textId="7C13F8FA" w:rsidR="00712AFA" w:rsidRPr="009156BF" w:rsidRDefault="005A0014" w:rsidP="009156BF">
      <w:pPr>
        <w:pStyle w:val="a4"/>
        <w:spacing w:before="240" w:after="120"/>
        <w:ind w:left="0"/>
        <w:contextualSpacing w:val="0"/>
        <w:jc w:val="center"/>
        <w:rPr>
          <w:sz w:val="30"/>
          <w:szCs w:val="28"/>
        </w:rPr>
      </w:pPr>
      <w:r>
        <w:rPr>
          <w:sz w:val="30"/>
          <w:szCs w:val="28"/>
        </w:rPr>
        <w:t>Рис.</w:t>
      </w:r>
      <w:r w:rsidR="009A6DD9">
        <w:rPr>
          <w:sz w:val="30"/>
          <w:szCs w:val="28"/>
        </w:rPr>
        <w:t>2</w:t>
      </w:r>
      <w:r>
        <w:rPr>
          <w:sz w:val="30"/>
          <w:szCs w:val="28"/>
        </w:rPr>
        <w:t xml:space="preserve"> Цоколевка разъема внешнего управления</w:t>
      </w:r>
      <w:r w:rsidR="009156BF">
        <w:rPr>
          <w:sz w:val="30"/>
          <w:szCs w:val="28"/>
        </w:rPr>
        <w:br/>
      </w:r>
      <w:r w:rsidR="00D32AA9">
        <w:rPr>
          <w:sz w:val="30"/>
          <w:szCs w:val="28"/>
        </w:rPr>
        <w:t>1</w:t>
      </w:r>
      <w:r w:rsidR="009156BF">
        <w:rPr>
          <w:sz w:val="30"/>
          <w:szCs w:val="28"/>
        </w:rPr>
        <w:t>: сигнал+</w:t>
      </w:r>
      <w:r w:rsidR="00467878">
        <w:rPr>
          <w:sz w:val="30"/>
          <w:szCs w:val="28"/>
        </w:rPr>
        <w:t>,</w:t>
      </w:r>
      <w:r w:rsidR="00467878" w:rsidRPr="009156BF">
        <w:rPr>
          <w:sz w:val="30"/>
          <w:szCs w:val="28"/>
        </w:rPr>
        <w:t xml:space="preserve"> </w:t>
      </w:r>
      <w:r w:rsidR="00467878">
        <w:rPr>
          <w:sz w:val="30"/>
          <w:szCs w:val="28"/>
        </w:rPr>
        <w:t>2</w:t>
      </w:r>
      <w:r w:rsidR="00467878" w:rsidRPr="009156BF">
        <w:rPr>
          <w:sz w:val="30"/>
          <w:szCs w:val="28"/>
        </w:rPr>
        <w:t>:</w:t>
      </w:r>
      <w:r w:rsidR="00467878">
        <w:rPr>
          <w:sz w:val="30"/>
          <w:szCs w:val="28"/>
        </w:rPr>
        <w:t xml:space="preserve"> питание +</w:t>
      </w:r>
      <w:proofErr w:type="gramStart"/>
      <w:r w:rsidR="00D86A10" w:rsidRPr="00D86A10">
        <w:rPr>
          <w:sz w:val="30"/>
          <w:szCs w:val="28"/>
        </w:rPr>
        <w:t xml:space="preserve">,  </w:t>
      </w:r>
      <w:r w:rsidR="00467878">
        <w:rPr>
          <w:sz w:val="30"/>
          <w:szCs w:val="28"/>
        </w:rPr>
        <w:t>3</w:t>
      </w:r>
      <w:proofErr w:type="gramEnd"/>
      <w:r w:rsidR="00467878" w:rsidRPr="009156BF">
        <w:rPr>
          <w:sz w:val="30"/>
          <w:szCs w:val="28"/>
        </w:rPr>
        <w:t xml:space="preserve">: </w:t>
      </w:r>
      <w:r w:rsidR="00467878">
        <w:rPr>
          <w:sz w:val="30"/>
          <w:szCs w:val="28"/>
        </w:rPr>
        <w:t>питание-,</w:t>
      </w:r>
      <w:r w:rsidR="00467878" w:rsidRPr="00467878">
        <w:rPr>
          <w:sz w:val="30"/>
          <w:szCs w:val="28"/>
        </w:rPr>
        <w:t xml:space="preserve"> </w:t>
      </w:r>
      <w:r w:rsidR="00467878">
        <w:rPr>
          <w:sz w:val="30"/>
          <w:szCs w:val="28"/>
        </w:rPr>
        <w:t>4</w:t>
      </w:r>
      <w:r w:rsidR="00467878" w:rsidRPr="009156BF">
        <w:rPr>
          <w:sz w:val="30"/>
          <w:szCs w:val="28"/>
        </w:rPr>
        <w:t xml:space="preserve">: </w:t>
      </w:r>
      <w:r w:rsidR="00467878">
        <w:rPr>
          <w:sz w:val="30"/>
          <w:szCs w:val="28"/>
        </w:rPr>
        <w:t>сигнал -</w:t>
      </w:r>
    </w:p>
    <w:sectPr w:rsidR="00712AFA" w:rsidRPr="009156BF" w:rsidSect="00C60BE9">
      <w:footerReference w:type="even" r:id="rId15"/>
      <w:footerReference w:type="default" r:id="rId16"/>
      <w:pgSz w:w="11906" w:h="16838" w:code="9"/>
      <w:pgMar w:top="720" w:right="567" w:bottom="720" w:left="851" w:header="709" w:footer="2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0A9628" w14:textId="77777777" w:rsidR="000A07C6" w:rsidRDefault="000A07C6" w:rsidP="008F276A">
      <w:r>
        <w:separator/>
      </w:r>
    </w:p>
  </w:endnote>
  <w:endnote w:type="continuationSeparator" w:id="0">
    <w:p w14:paraId="093EC797" w14:textId="77777777" w:rsidR="000A07C6" w:rsidRDefault="000A07C6" w:rsidP="008F2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6893883"/>
      <w:docPartObj>
        <w:docPartGallery w:val="Page Numbers (Bottom of Page)"/>
        <w:docPartUnique/>
      </w:docPartObj>
    </w:sdtPr>
    <w:sdtEndPr/>
    <w:sdtContent>
      <w:p w14:paraId="04CE3933" w14:textId="77777777" w:rsidR="004B01E2" w:rsidRDefault="004B01E2">
        <w:pPr>
          <w:pStyle w:val="af2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674FF23" w14:textId="77777777" w:rsidR="004B01E2" w:rsidRDefault="004B01E2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16500530"/>
      <w:docPartObj>
        <w:docPartGallery w:val="Page Numbers (Bottom of Page)"/>
        <w:docPartUnique/>
      </w:docPartObj>
    </w:sdtPr>
    <w:sdtEndPr>
      <w:rPr>
        <w:sz w:val="30"/>
      </w:rPr>
    </w:sdtEndPr>
    <w:sdtContent>
      <w:p w14:paraId="4A31F9F6" w14:textId="77777777" w:rsidR="008F276A" w:rsidRPr="008F276A" w:rsidRDefault="008F276A">
        <w:pPr>
          <w:pStyle w:val="af2"/>
          <w:jc w:val="right"/>
          <w:rPr>
            <w:sz w:val="30"/>
          </w:rPr>
        </w:pPr>
        <w:r w:rsidRPr="008F276A">
          <w:rPr>
            <w:sz w:val="30"/>
          </w:rPr>
          <w:fldChar w:fldCharType="begin"/>
        </w:r>
        <w:r w:rsidRPr="008F276A">
          <w:rPr>
            <w:sz w:val="30"/>
          </w:rPr>
          <w:instrText>PAGE   \* MERGEFORMAT</w:instrText>
        </w:r>
        <w:r w:rsidRPr="008F276A">
          <w:rPr>
            <w:sz w:val="30"/>
          </w:rPr>
          <w:fldChar w:fldCharType="separate"/>
        </w:r>
        <w:r w:rsidRPr="008F276A">
          <w:rPr>
            <w:sz w:val="30"/>
          </w:rPr>
          <w:t>2</w:t>
        </w:r>
        <w:r w:rsidRPr="008F276A">
          <w:rPr>
            <w:sz w:val="30"/>
          </w:rPr>
          <w:fldChar w:fldCharType="end"/>
        </w:r>
      </w:p>
    </w:sdtContent>
  </w:sdt>
  <w:p w14:paraId="7A4F2EFA" w14:textId="77777777" w:rsidR="008F276A" w:rsidRDefault="008F276A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A1C9AC" w14:textId="77777777" w:rsidR="000A07C6" w:rsidRDefault="000A07C6" w:rsidP="008F276A">
      <w:r>
        <w:separator/>
      </w:r>
    </w:p>
  </w:footnote>
  <w:footnote w:type="continuationSeparator" w:id="0">
    <w:p w14:paraId="0DBCCB54" w14:textId="77777777" w:rsidR="000A07C6" w:rsidRDefault="000A07C6" w:rsidP="008F27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9340A"/>
    <w:multiLevelType w:val="hybridMultilevel"/>
    <w:tmpl w:val="5C34C116"/>
    <w:lvl w:ilvl="0" w:tplc="0F1C1DEC">
      <w:start w:val="1"/>
      <w:numFmt w:val="decimal"/>
      <w:lvlText w:val="%1."/>
      <w:lvlJc w:val="left"/>
      <w:pPr>
        <w:ind w:left="5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4" w:hanging="360"/>
      </w:pPr>
    </w:lvl>
    <w:lvl w:ilvl="2" w:tplc="0419001B" w:tentative="1">
      <w:start w:val="1"/>
      <w:numFmt w:val="lowerRoman"/>
      <w:lvlText w:val="%3."/>
      <w:lvlJc w:val="right"/>
      <w:pPr>
        <w:ind w:left="1974" w:hanging="180"/>
      </w:pPr>
    </w:lvl>
    <w:lvl w:ilvl="3" w:tplc="0419000F" w:tentative="1">
      <w:start w:val="1"/>
      <w:numFmt w:val="decimal"/>
      <w:lvlText w:val="%4."/>
      <w:lvlJc w:val="left"/>
      <w:pPr>
        <w:ind w:left="2694" w:hanging="360"/>
      </w:pPr>
    </w:lvl>
    <w:lvl w:ilvl="4" w:tplc="04190019" w:tentative="1">
      <w:start w:val="1"/>
      <w:numFmt w:val="lowerLetter"/>
      <w:lvlText w:val="%5."/>
      <w:lvlJc w:val="left"/>
      <w:pPr>
        <w:ind w:left="3414" w:hanging="360"/>
      </w:pPr>
    </w:lvl>
    <w:lvl w:ilvl="5" w:tplc="0419001B" w:tentative="1">
      <w:start w:val="1"/>
      <w:numFmt w:val="lowerRoman"/>
      <w:lvlText w:val="%6."/>
      <w:lvlJc w:val="right"/>
      <w:pPr>
        <w:ind w:left="4134" w:hanging="180"/>
      </w:pPr>
    </w:lvl>
    <w:lvl w:ilvl="6" w:tplc="0419000F" w:tentative="1">
      <w:start w:val="1"/>
      <w:numFmt w:val="decimal"/>
      <w:lvlText w:val="%7."/>
      <w:lvlJc w:val="left"/>
      <w:pPr>
        <w:ind w:left="4854" w:hanging="360"/>
      </w:pPr>
    </w:lvl>
    <w:lvl w:ilvl="7" w:tplc="04190019" w:tentative="1">
      <w:start w:val="1"/>
      <w:numFmt w:val="lowerLetter"/>
      <w:lvlText w:val="%8."/>
      <w:lvlJc w:val="left"/>
      <w:pPr>
        <w:ind w:left="5574" w:hanging="360"/>
      </w:pPr>
    </w:lvl>
    <w:lvl w:ilvl="8" w:tplc="0419001B" w:tentative="1">
      <w:start w:val="1"/>
      <w:numFmt w:val="lowerRoman"/>
      <w:lvlText w:val="%9."/>
      <w:lvlJc w:val="right"/>
      <w:pPr>
        <w:ind w:left="6294" w:hanging="180"/>
      </w:pPr>
    </w:lvl>
  </w:abstractNum>
  <w:abstractNum w:abstractNumId="1" w15:restartNumberingAfterBreak="0">
    <w:nsid w:val="0293602F"/>
    <w:multiLevelType w:val="hybridMultilevel"/>
    <w:tmpl w:val="CD78348C"/>
    <w:lvl w:ilvl="0" w:tplc="35CC5AAA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27914"/>
    <w:multiLevelType w:val="hybridMultilevel"/>
    <w:tmpl w:val="F6D850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C2E68"/>
    <w:multiLevelType w:val="hybridMultilevel"/>
    <w:tmpl w:val="6A1E685C"/>
    <w:lvl w:ilvl="0" w:tplc="F3C8E51E">
      <w:start w:val="1"/>
      <w:numFmt w:val="decimal"/>
      <w:lvlText w:val="%1."/>
      <w:lvlJc w:val="left"/>
      <w:pPr>
        <w:ind w:left="5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4" w:hanging="360"/>
      </w:pPr>
    </w:lvl>
    <w:lvl w:ilvl="2" w:tplc="0419001B" w:tentative="1">
      <w:start w:val="1"/>
      <w:numFmt w:val="lowerRoman"/>
      <w:lvlText w:val="%3."/>
      <w:lvlJc w:val="right"/>
      <w:pPr>
        <w:ind w:left="1974" w:hanging="180"/>
      </w:pPr>
    </w:lvl>
    <w:lvl w:ilvl="3" w:tplc="0419000F" w:tentative="1">
      <w:start w:val="1"/>
      <w:numFmt w:val="decimal"/>
      <w:lvlText w:val="%4."/>
      <w:lvlJc w:val="left"/>
      <w:pPr>
        <w:ind w:left="2694" w:hanging="360"/>
      </w:pPr>
    </w:lvl>
    <w:lvl w:ilvl="4" w:tplc="04190019" w:tentative="1">
      <w:start w:val="1"/>
      <w:numFmt w:val="lowerLetter"/>
      <w:lvlText w:val="%5."/>
      <w:lvlJc w:val="left"/>
      <w:pPr>
        <w:ind w:left="3414" w:hanging="360"/>
      </w:pPr>
    </w:lvl>
    <w:lvl w:ilvl="5" w:tplc="0419001B" w:tentative="1">
      <w:start w:val="1"/>
      <w:numFmt w:val="lowerRoman"/>
      <w:lvlText w:val="%6."/>
      <w:lvlJc w:val="right"/>
      <w:pPr>
        <w:ind w:left="4134" w:hanging="180"/>
      </w:pPr>
    </w:lvl>
    <w:lvl w:ilvl="6" w:tplc="0419000F" w:tentative="1">
      <w:start w:val="1"/>
      <w:numFmt w:val="decimal"/>
      <w:lvlText w:val="%7."/>
      <w:lvlJc w:val="left"/>
      <w:pPr>
        <w:ind w:left="4854" w:hanging="360"/>
      </w:pPr>
    </w:lvl>
    <w:lvl w:ilvl="7" w:tplc="04190019" w:tentative="1">
      <w:start w:val="1"/>
      <w:numFmt w:val="lowerLetter"/>
      <w:lvlText w:val="%8."/>
      <w:lvlJc w:val="left"/>
      <w:pPr>
        <w:ind w:left="5574" w:hanging="360"/>
      </w:pPr>
    </w:lvl>
    <w:lvl w:ilvl="8" w:tplc="0419001B" w:tentative="1">
      <w:start w:val="1"/>
      <w:numFmt w:val="lowerRoman"/>
      <w:lvlText w:val="%9."/>
      <w:lvlJc w:val="right"/>
      <w:pPr>
        <w:ind w:left="6294" w:hanging="180"/>
      </w:pPr>
    </w:lvl>
  </w:abstractNum>
  <w:abstractNum w:abstractNumId="4" w15:restartNumberingAfterBreak="0">
    <w:nsid w:val="0B9D38BC"/>
    <w:multiLevelType w:val="hybridMultilevel"/>
    <w:tmpl w:val="4CEC84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2966D7"/>
    <w:multiLevelType w:val="multilevel"/>
    <w:tmpl w:val="1882B1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color w:val="auto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color w:val="auto"/>
      </w:rPr>
    </w:lvl>
  </w:abstractNum>
  <w:abstractNum w:abstractNumId="6" w15:restartNumberingAfterBreak="0">
    <w:nsid w:val="249948B6"/>
    <w:multiLevelType w:val="hybridMultilevel"/>
    <w:tmpl w:val="F6D850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22687F"/>
    <w:multiLevelType w:val="hybridMultilevel"/>
    <w:tmpl w:val="6A1E685C"/>
    <w:lvl w:ilvl="0" w:tplc="F3C8E51E">
      <w:start w:val="1"/>
      <w:numFmt w:val="decimal"/>
      <w:lvlText w:val="%1."/>
      <w:lvlJc w:val="left"/>
      <w:pPr>
        <w:ind w:left="5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4" w:hanging="360"/>
      </w:pPr>
    </w:lvl>
    <w:lvl w:ilvl="2" w:tplc="0419001B" w:tentative="1">
      <w:start w:val="1"/>
      <w:numFmt w:val="lowerRoman"/>
      <w:lvlText w:val="%3."/>
      <w:lvlJc w:val="right"/>
      <w:pPr>
        <w:ind w:left="1974" w:hanging="180"/>
      </w:pPr>
    </w:lvl>
    <w:lvl w:ilvl="3" w:tplc="0419000F" w:tentative="1">
      <w:start w:val="1"/>
      <w:numFmt w:val="decimal"/>
      <w:lvlText w:val="%4."/>
      <w:lvlJc w:val="left"/>
      <w:pPr>
        <w:ind w:left="2694" w:hanging="360"/>
      </w:pPr>
    </w:lvl>
    <w:lvl w:ilvl="4" w:tplc="04190019" w:tentative="1">
      <w:start w:val="1"/>
      <w:numFmt w:val="lowerLetter"/>
      <w:lvlText w:val="%5."/>
      <w:lvlJc w:val="left"/>
      <w:pPr>
        <w:ind w:left="3414" w:hanging="360"/>
      </w:pPr>
    </w:lvl>
    <w:lvl w:ilvl="5" w:tplc="0419001B" w:tentative="1">
      <w:start w:val="1"/>
      <w:numFmt w:val="lowerRoman"/>
      <w:lvlText w:val="%6."/>
      <w:lvlJc w:val="right"/>
      <w:pPr>
        <w:ind w:left="4134" w:hanging="180"/>
      </w:pPr>
    </w:lvl>
    <w:lvl w:ilvl="6" w:tplc="0419000F" w:tentative="1">
      <w:start w:val="1"/>
      <w:numFmt w:val="decimal"/>
      <w:lvlText w:val="%7."/>
      <w:lvlJc w:val="left"/>
      <w:pPr>
        <w:ind w:left="4854" w:hanging="360"/>
      </w:pPr>
    </w:lvl>
    <w:lvl w:ilvl="7" w:tplc="04190019" w:tentative="1">
      <w:start w:val="1"/>
      <w:numFmt w:val="lowerLetter"/>
      <w:lvlText w:val="%8."/>
      <w:lvlJc w:val="left"/>
      <w:pPr>
        <w:ind w:left="5574" w:hanging="360"/>
      </w:pPr>
    </w:lvl>
    <w:lvl w:ilvl="8" w:tplc="0419001B" w:tentative="1">
      <w:start w:val="1"/>
      <w:numFmt w:val="lowerRoman"/>
      <w:lvlText w:val="%9."/>
      <w:lvlJc w:val="right"/>
      <w:pPr>
        <w:ind w:left="6294" w:hanging="180"/>
      </w:pPr>
    </w:lvl>
  </w:abstractNum>
  <w:abstractNum w:abstractNumId="8" w15:restartNumberingAfterBreak="0">
    <w:nsid w:val="33DD64F5"/>
    <w:multiLevelType w:val="hybridMultilevel"/>
    <w:tmpl w:val="4CEC84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6E3D47"/>
    <w:multiLevelType w:val="hybridMultilevel"/>
    <w:tmpl w:val="EB8E3FF8"/>
    <w:lvl w:ilvl="0" w:tplc="3F10A8D8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0" w15:restartNumberingAfterBreak="0">
    <w:nsid w:val="50580454"/>
    <w:multiLevelType w:val="hybridMultilevel"/>
    <w:tmpl w:val="A5984186"/>
    <w:lvl w:ilvl="0" w:tplc="1D0E1D18">
      <w:start w:val="1"/>
      <w:numFmt w:val="decimal"/>
      <w:lvlText w:val="%1."/>
      <w:lvlJc w:val="left"/>
      <w:pPr>
        <w:ind w:left="5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4" w:hanging="360"/>
      </w:pPr>
    </w:lvl>
    <w:lvl w:ilvl="2" w:tplc="0419001B" w:tentative="1">
      <w:start w:val="1"/>
      <w:numFmt w:val="lowerRoman"/>
      <w:lvlText w:val="%3."/>
      <w:lvlJc w:val="right"/>
      <w:pPr>
        <w:ind w:left="1974" w:hanging="180"/>
      </w:pPr>
    </w:lvl>
    <w:lvl w:ilvl="3" w:tplc="0419000F" w:tentative="1">
      <w:start w:val="1"/>
      <w:numFmt w:val="decimal"/>
      <w:lvlText w:val="%4."/>
      <w:lvlJc w:val="left"/>
      <w:pPr>
        <w:ind w:left="2694" w:hanging="360"/>
      </w:pPr>
    </w:lvl>
    <w:lvl w:ilvl="4" w:tplc="04190019" w:tentative="1">
      <w:start w:val="1"/>
      <w:numFmt w:val="lowerLetter"/>
      <w:lvlText w:val="%5."/>
      <w:lvlJc w:val="left"/>
      <w:pPr>
        <w:ind w:left="3414" w:hanging="360"/>
      </w:pPr>
    </w:lvl>
    <w:lvl w:ilvl="5" w:tplc="0419001B" w:tentative="1">
      <w:start w:val="1"/>
      <w:numFmt w:val="lowerRoman"/>
      <w:lvlText w:val="%6."/>
      <w:lvlJc w:val="right"/>
      <w:pPr>
        <w:ind w:left="4134" w:hanging="180"/>
      </w:pPr>
    </w:lvl>
    <w:lvl w:ilvl="6" w:tplc="0419000F" w:tentative="1">
      <w:start w:val="1"/>
      <w:numFmt w:val="decimal"/>
      <w:lvlText w:val="%7."/>
      <w:lvlJc w:val="left"/>
      <w:pPr>
        <w:ind w:left="4854" w:hanging="360"/>
      </w:pPr>
    </w:lvl>
    <w:lvl w:ilvl="7" w:tplc="04190019" w:tentative="1">
      <w:start w:val="1"/>
      <w:numFmt w:val="lowerLetter"/>
      <w:lvlText w:val="%8."/>
      <w:lvlJc w:val="left"/>
      <w:pPr>
        <w:ind w:left="5574" w:hanging="360"/>
      </w:pPr>
    </w:lvl>
    <w:lvl w:ilvl="8" w:tplc="0419001B" w:tentative="1">
      <w:start w:val="1"/>
      <w:numFmt w:val="lowerRoman"/>
      <w:lvlText w:val="%9."/>
      <w:lvlJc w:val="right"/>
      <w:pPr>
        <w:ind w:left="6294" w:hanging="180"/>
      </w:pPr>
    </w:lvl>
  </w:abstractNum>
  <w:abstractNum w:abstractNumId="11" w15:restartNumberingAfterBreak="0">
    <w:nsid w:val="57145313"/>
    <w:multiLevelType w:val="hybridMultilevel"/>
    <w:tmpl w:val="CFF20530"/>
    <w:lvl w:ilvl="0" w:tplc="2886130A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F07D09"/>
    <w:multiLevelType w:val="hybridMultilevel"/>
    <w:tmpl w:val="7F9053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076BB0"/>
    <w:multiLevelType w:val="hybridMultilevel"/>
    <w:tmpl w:val="3014FB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933A27"/>
    <w:multiLevelType w:val="hybridMultilevel"/>
    <w:tmpl w:val="00063CD2"/>
    <w:lvl w:ilvl="0" w:tplc="7278CE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2A4D73"/>
    <w:multiLevelType w:val="hybridMultilevel"/>
    <w:tmpl w:val="3014FB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D21829"/>
    <w:multiLevelType w:val="multilevel"/>
    <w:tmpl w:val="1882B1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color w:val="auto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color w:val="auto"/>
      </w:rPr>
    </w:lvl>
  </w:abstractNum>
  <w:num w:numId="1">
    <w:abstractNumId w:val="13"/>
  </w:num>
  <w:num w:numId="2">
    <w:abstractNumId w:val="11"/>
  </w:num>
  <w:num w:numId="3">
    <w:abstractNumId w:val="5"/>
  </w:num>
  <w:num w:numId="4">
    <w:abstractNumId w:val="16"/>
  </w:num>
  <w:num w:numId="5">
    <w:abstractNumId w:val="1"/>
  </w:num>
  <w:num w:numId="6">
    <w:abstractNumId w:val="15"/>
  </w:num>
  <w:num w:numId="7">
    <w:abstractNumId w:val="8"/>
  </w:num>
  <w:num w:numId="8">
    <w:abstractNumId w:val="6"/>
  </w:num>
  <w:num w:numId="9">
    <w:abstractNumId w:val="0"/>
  </w:num>
  <w:num w:numId="10">
    <w:abstractNumId w:val="10"/>
  </w:num>
  <w:num w:numId="11">
    <w:abstractNumId w:val="7"/>
  </w:num>
  <w:num w:numId="12">
    <w:abstractNumId w:val="3"/>
  </w:num>
  <w:num w:numId="13">
    <w:abstractNumId w:val="12"/>
  </w:num>
  <w:num w:numId="14">
    <w:abstractNumId w:val="4"/>
  </w:num>
  <w:num w:numId="15">
    <w:abstractNumId w:val="9"/>
  </w:num>
  <w:num w:numId="16">
    <w:abstractNumId w:val="2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mirrorMargins/>
  <w:proofState w:spelling="clean" w:grammar="clean"/>
  <w:defaultTabStop w:val="709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BEB"/>
    <w:rsid w:val="0004275A"/>
    <w:rsid w:val="00076BEB"/>
    <w:rsid w:val="0009203B"/>
    <w:rsid w:val="000A07C6"/>
    <w:rsid w:val="000A6695"/>
    <w:rsid w:val="000D71B1"/>
    <w:rsid w:val="00117657"/>
    <w:rsid w:val="00140C50"/>
    <w:rsid w:val="001476F5"/>
    <w:rsid w:val="001624E0"/>
    <w:rsid w:val="001757E7"/>
    <w:rsid w:val="001A5E5B"/>
    <w:rsid w:val="00231129"/>
    <w:rsid w:val="0024476F"/>
    <w:rsid w:val="00281253"/>
    <w:rsid w:val="002D51D1"/>
    <w:rsid w:val="00326133"/>
    <w:rsid w:val="003E2E34"/>
    <w:rsid w:val="00441BFA"/>
    <w:rsid w:val="00467878"/>
    <w:rsid w:val="004B01E2"/>
    <w:rsid w:val="00570C1A"/>
    <w:rsid w:val="005775FA"/>
    <w:rsid w:val="005A0014"/>
    <w:rsid w:val="005A6CD2"/>
    <w:rsid w:val="005B43EF"/>
    <w:rsid w:val="005E71B7"/>
    <w:rsid w:val="0060156C"/>
    <w:rsid w:val="0067217F"/>
    <w:rsid w:val="006D13EC"/>
    <w:rsid w:val="007005B7"/>
    <w:rsid w:val="00712044"/>
    <w:rsid w:val="00712AFA"/>
    <w:rsid w:val="00785222"/>
    <w:rsid w:val="0078699F"/>
    <w:rsid w:val="00787D21"/>
    <w:rsid w:val="007B0A76"/>
    <w:rsid w:val="007C5CB7"/>
    <w:rsid w:val="007E5EE7"/>
    <w:rsid w:val="007E6AC7"/>
    <w:rsid w:val="007F7785"/>
    <w:rsid w:val="008F276A"/>
    <w:rsid w:val="009156BF"/>
    <w:rsid w:val="00935ADF"/>
    <w:rsid w:val="00943B4C"/>
    <w:rsid w:val="00971519"/>
    <w:rsid w:val="00975B63"/>
    <w:rsid w:val="009A6DD9"/>
    <w:rsid w:val="00A016D0"/>
    <w:rsid w:val="00A30F07"/>
    <w:rsid w:val="00A46E2F"/>
    <w:rsid w:val="00A82B69"/>
    <w:rsid w:val="00A943F8"/>
    <w:rsid w:val="00A94AB5"/>
    <w:rsid w:val="00AC1442"/>
    <w:rsid w:val="00B96443"/>
    <w:rsid w:val="00BA0EEF"/>
    <w:rsid w:val="00C416F0"/>
    <w:rsid w:val="00C60BE9"/>
    <w:rsid w:val="00CB55C0"/>
    <w:rsid w:val="00CC0EC4"/>
    <w:rsid w:val="00CF6231"/>
    <w:rsid w:val="00D12A98"/>
    <w:rsid w:val="00D32AA9"/>
    <w:rsid w:val="00D34D5D"/>
    <w:rsid w:val="00D460E5"/>
    <w:rsid w:val="00D75E43"/>
    <w:rsid w:val="00D86A10"/>
    <w:rsid w:val="00DA3899"/>
    <w:rsid w:val="00DD53BF"/>
    <w:rsid w:val="00DE09DA"/>
    <w:rsid w:val="00E528B4"/>
    <w:rsid w:val="00E72914"/>
    <w:rsid w:val="00ED4771"/>
    <w:rsid w:val="00F16D2B"/>
    <w:rsid w:val="00F2309E"/>
    <w:rsid w:val="00F35CB6"/>
    <w:rsid w:val="00FF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CBBC8A4"/>
  <w15:chartTrackingRefBased/>
  <w15:docId w15:val="{CFD49558-7FB0-4FEC-B0D2-19DDDEF51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76B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0"/>
    <w:link w:val="10"/>
    <w:uiPriority w:val="9"/>
    <w:qFormat/>
    <w:rsid w:val="008F276A"/>
    <w:pPr>
      <w:spacing w:after="120"/>
      <w:ind w:left="714" w:hanging="357"/>
      <w:contextualSpacing w:val="0"/>
      <w:outlineLvl w:val="0"/>
    </w:pPr>
  </w:style>
  <w:style w:type="paragraph" w:styleId="2">
    <w:name w:val="heading 2"/>
    <w:basedOn w:val="a0"/>
    <w:next w:val="a0"/>
    <w:link w:val="20"/>
    <w:uiPriority w:val="9"/>
    <w:unhideWhenUsed/>
    <w:qFormat/>
    <w:rsid w:val="008F27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qFormat/>
    <w:rsid w:val="00076BEB"/>
    <w:pPr>
      <w:ind w:left="720"/>
      <w:contextualSpacing/>
    </w:pPr>
  </w:style>
  <w:style w:type="paragraph" w:styleId="a6">
    <w:name w:val="Body Text"/>
    <w:basedOn w:val="a0"/>
    <w:link w:val="a7"/>
    <w:rsid w:val="00076BEB"/>
    <w:pPr>
      <w:spacing w:after="120"/>
      <w:ind w:firstLine="340"/>
      <w:jc w:val="both"/>
    </w:pPr>
    <w:rPr>
      <w:rFonts w:ascii="Arial" w:hAnsi="Arial"/>
      <w:sz w:val="22"/>
      <w:lang w:val="x-none" w:eastAsia="ar-SA"/>
    </w:rPr>
  </w:style>
  <w:style w:type="character" w:customStyle="1" w:styleId="a7">
    <w:name w:val="Основной текст Знак"/>
    <w:basedOn w:val="a1"/>
    <w:link w:val="a6"/>
    <w:rsid w:val="00076BEB"/>
    <w:rPr>
      <w:rFonts w:ascii="Arial" w:eastAsia="Times New Roman" w:hAnsi="Arial" w:cs="Times New Roman"/>
      <w:szCs w:val="24"/>
      <w:lang w:val="x-none" w:eastAsia="ar-SA"/>
    </w:rPr>
  </w:style>
  <w:style w:type="paragraph" w:styleId="a8">
    <w:name w:val="Balloon Text"/>
    <w:basedOn w:val="a0"/>
    <w:link w:val="a9"/>
    <w:uiPriority w:val="99"/>
    <w:semiHidden/>
    <w:unhideWhenUsed/>
    <w:rsid w:val="007B0A76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1"/>
    <w:link w:val="a8"/>
    <w:uiPriority w:val="99"/>
    <w:semiHidden/>
    <w:rsid w:val="007B0A76"/>
    <w:rPr>
      <w:rFonts w:ascii="Segoe UI" w:eastAsia="Times New Roman" w:hAnsi="Segoe UI" w:cs="Segoe UI"/>
      <w:sz w:val="18"/>
      <w:szCs w:val="18"/>
      <w:lang w:eastAsia="ru-RU"/>
    </w:rPr>
  </w:style>
  <w:style w:type="character" w:styleId="aa">
    <w:name w:val="Placeholder Text"/>
    <w:basedOn w:val="a1"/>
    <w:uiPriority w:val="99"/>
    <w:semiHidden/>
    <w:rsid w:val="00A46E2F"/>
    <w:rPr>
      <w:color w:val="808080"/>
    </w:rPr>
  </w:style>
  <w:style w:type="paragraph" w:customStyle="1" w:styleId="a">
    <w:name w:val="Нумерванный заголовок"/>
    <w:basedOn w:val="a4"/>
    <w:link w:val="ab"/>
    <w:qFormat/>
    <w:rsid w:val="00E72914"/>
    <w:pPr>
      <w:numPr>
        <w:numId w:val="5"/>
      </w:numPr>
      <w:jc w:val="both"/>
    </w:pPr>
    <w:rPr>
      <w:b/>
      <w:sz w:val="30"/>
      <w:szCs w:val="28"/>
    </w:rPr>
  </w:style>
  <w:style w:type="character" w:styleId="ac">
    <w:name w:val="Hyperlink"/>
    <w:basedOn w:val="a1"/>
    <w:uiPriority w:val="99"/>
    <w:unhideWhenUsed/>
    <w:rsid w:val="00E72914"/>
    <w:rPr>
      <w:color w:val="0563C1" w:themeColor="hyperlink"/>
      <w:u w:val="single"/>
    </w:rPr>
  </w:style>
  <w:style w:type="character" w:customStyle="1" w:styleId="a5">
    <w:name w:val="Абзац списка Знак"/>
    <w:basedOn w:val="a1"/>
    <w:link w:val="a4"/>
    <w:uiPriority w:val="34"/>
    <w:rsid w:val="00E7291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b">
    <w:name w:val="Нумерванный заголовок Знак"/>
    <w:basedOn w:val="a5"/>
    <w:link w:val="a"/>
    <w:rsid w:val="00E72914"/>
    <w:rPr>
      <w:rFonts w:ascii="Times New Roman" w:eastAsia="Times New Roman" w:hAnsi="Times New Roman" w:cs="Times New Roman"/>
      <w:b/>
      <w:sz w:val="30"/>
      <w:szCs w:val="28"/>
      <w:lang w:eastAsia="ru-RU"/>
    </w:rPr>
  </w:style>
  <w:style w:type="character" w:styleId="ad">
    <w:name w:val="Unresolved Mention"/>
    <w:basedOn w:val="a1"/>
    <w:uiPriority w:val="99"/>
    <w:semiHidden/>
    <w:unhideWhenUsed/>
    <w:rsid w:val="00E72914"/>
    <w:rPr>
      <w:color w:val="605E5C"/>
      <w:shd w:val="clear" w:color="auto" w:fill="E1DFDD"/>
    </w:rPr>
  </w:style>
  <w:style w:type="character" w:styleId="ae">
    <w:name w:val="FollowedHyperlink"/>
    <w:basedOn w:val="a1"/>
    <w:uiPriority w:val="99"/>
    <w:semiHidden/>
    <w:unhideWhenUsed/>
    <w:rsid w:val="00E72914"/>
    <w:rPr>
      <w:color w:val="954F72" w:themeColor="followedHyperlink"/>
      <w:u w:val="single"/>
    </w:rPr>
  </w:style>
  <w:style w:type="character" w:customStyle="1" w:styleId="10">
    <w:name w:val="Заголовок 1 Знак"/>
    <w:basedOn w:val="a1"/>
    <w:link w:val="1"/>
    <w:uiPriority w:val="9"/>
    <w:rsid w:val="008F276A"/>
    <w:rPr>
      <w:rFonts w:ascii="Times New Roman" w:eastAsia="Times New Roman" w:hAnsi="Times New Roman" w:cs="Times New Roman"/>
      <w:b/>
      <w:sz w:val="30"/>
      <w:szCs w:val="28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8F276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f">
    <w:name w:val="TOC Heading"/>
    <w:basedOn w:val="1"/>
    <w:next w:val="a0"/>
    <w:uiPriority w:val="39"/>
    <w:unhideWhenUsed/>
    <w:qFormat/>
    <w:rsid w:val="008F276A"/>
    <w:pPr>
      <w:keepNext/>
      <w:keepLines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8F276A"/>
    <w:pPr>
      <w:spacing w:after="100"/>
    </w:pPr>
  </w:style>
  <w:style w:type="paragraph" w:styleId="af0">
    <w:name w:val="header"/>
    <w:basedOn w:val="a0"/>
    <w:link w:val="af1"/>
    <w:uiPriority w:val="99"/>
    <w:unhideWhenUsed/>
    <w:rsid w:val="008F276A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1"/>
    <w:link w:val="af0"/>
    <w:uiPriority w:val="99"/>
    <w:rsid w:val="008F276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footer"/>
    <w:basedOn w:val="a0"/>
    <w:link w:val="af3"/>
    <w:uiPriority w:val="99"/>
    <w:unhideWhenUsed/>
    <w:rsid w:val="008F276A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1"/>
    <w:link w:val="af2"/>
    <w:uiPriority w:val="99"/>
    <w:rsid w:val="008F276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53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02F6A8-7F08-41BB-929C-37655DC98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2192</TotalTime>
  <Pages>1</Pages>
  <Words>1655</Words>
  <Characters>9438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Ломаев Илья</dc:creator>
  <cp:keywords/>
  <dc:description/>
  <cp:lastModifiedBy>Ломаев Илья</cp:lastModifiedBy>
  <cp:revision>19</cp:revision>
  <cp:lastPrinted>2019-11-17T08:23:00Z</cp:lastPrinted>
  <dcterms:created xsi:type="dcterms:W3CDTF">2019-03-12T06:28:00Z</dcterms:created>
  <dcterms:modified xsi:type="dcterms:W3CDTF">2019-11-17T08:29:00Z</dcterms:modified>
</cp:coreProperties>
</file>