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8E04" w14:textId="77777777" w:rsidR="00AB002A" w:rsidRDefault="00000000">
      <w:pPr>
        <w:jc w:val="center"/>
      </w:pPr>
      <w:r>
        <w:rPr>
          <w:b/>
          <w:bCs/>
          <w:sz w:val="28"/>
          <w:szCs w:val="28"/>
        </w:rPr>
        <w:t>Programa de Pensamento Crítico e Vieses</w:t>
      </w:r>
    </w:p>
    <w:p w14:paraId="5C3511FC" w14:textId="77777777" w:rsidR="00AB002A" w:rsidRDefault="00000000">
      <w:pPr>
        <w:jc w:val="center"/>
      </w:pPr>
      <w:r>
        <w:rPr>
          <w:b/>
          <w:bCs/>
          <w:sz w:val="28"/>
          <w:szCs w:val="28"/>
          <w:u w:val="single"/>
        </w:rPr>
        <w:t>Atividade 2: como tomar decisões</w:t>
      </w:r>
    </w:p>
    <w:p w14:paraId="7AFFC4EA" w14:textId="77777777" w:rsidR="00AB002A" w:rsidRDefault="00000000">
      <w:pPr>
        <w:jc w:val="center"/>
      </w:pPr>
      <w:r>
        <w:rPr>
          <w:b/>
          <w:bCs/>
          <w:sz w:val="28"/>
          <w:szCs w:val="28"/>
        </w:rPr>
        <w:t xml:space="preserve">Aluno: Gabriel </w:t>
      </w:r>
      <w:proofErr w:type="spellStart"/>
      <w:r>
        <w:rPr>
          <w:b/>
          <w:bCs/>
          <w:sz w:val="28"/>
          <w:szCs w:val="28"/>
        </w:rPr>
        <w:t>Boos</w:t>
      </w:r>
      <w:proofErr w:type="spellEnd"/>
      <w:r>
        <w:rPr>
          <w:b/>
          <w:bCs/>
          <w:sz w:val="28"/>
          <w:szCs w:val="28"/>
        </w:rPr>
        <w:t xml:space="preserve"> Duarte RA:03231030</w:t>
      </w:r>
    </w:p>
    <w:p w14:paraId="41323314" w14:textId="77777777" w:rsidR="00AB002A" w:rsidRDefault="00000000">
      <w:pPr>
        <w:spacing w:after="200"/>
        <w:jc w:val="center"/>
      </w:pPr>
      <w:r>
        <w:rPr>
          <w:i/>
          <w:iCs/>
        </w:rPr>
        <w:t xml:space="preserve">Desenvolvimento </w:t>
      </w:r>
      <w:r w:rsidRPr="00226D29">
        <w:rPr>
          <w:i/>
          <w:iCs/>
          <w:u w:val="single"/>
        </w:rPr>
        <w:t>Socioemocional</w:t>
      </w:r>
    </w:p>
    <w:p w14:paraId="3DDE59A9" w14:textId="77777777" w:rsidR="00AB002A" w:rsidRDefault="00AB002A"/>
    <w:p w14:paraId="1622889B" w14:textId="77777777" w:rsidR="00AB002A" w:rsidRDefault="00000000">
      <w:pPr>
        <w:spacing w:after="180"/>
      </w:pPr>
      <w:r>
        <w:rPr>
          <w:b/>
          <w:bCs/>
        </w:rPr>
        <w:t xml:space="preserve">Decisão: </w:t>
      </w:r>
      <w:r>
        <w:t>Devo buscar emprego no exterior agora ou esperar?</w:t>
      </w:r>
    </w:p>
    <w:p w14:paraId="45DF5E7A" w14:textId="77777777" w:rsidR="00AB002A" w:rsidRDefault="00000000">
      <w:pPr>
        <w:spacing w:after="180"/>
      </w:pPr>
      <w:r>
        <w:t xml:space="preserve">Trabalho como desenvolvedor </w:t>
      </w:r>
      <w:proofErr w:type="spellStart"/>
      <w:r>
        <w:t>backend</w:t>
      </w:r>
      <w:proofErr w:type="spellEnd"/>
      <w:r>
        <w:t xml:space="preserve"> no C6 Bank desde 2024 e tenho como objetivo de médio-longo prazo trabalhar fora do Brasil. A questão é: faz sentido correr atrás disso agora, ou é cedo demais?</w:t>
      </w:r>
    </w:p>
    <w:p w14:paraId="253842B1" w14:textId="77777777" w:rsidR="00AB002A" w:rsidRDefault="00AB002A"/>
    <w:p w14:paraId="7A634801" w14:textId="77777777" w:rsidR="00AB002A" w:rsidRDefault="00000000">
      <w:pPr>
        <w:spacing w:before="260" w:after="100"/>
      </w:pPr>
      <w:r>
        <w:rPr>
          <w:b/>
          <w:bCs/>
          <w:sz w:val="26"/>
          <w:szCs w:val="26"/>
        </w:rPr>
        <w:t>Passo 1: Formular a pergunta</w:t>
      </w:r>
    </w:p>
    <w:p w14:paraId="4DCE480C" w14:textId="77777777" w:rsidR="00AB002A" w:rsidRDefault="00000000">
      <w:pPr>
        <w:spacing w:after="180"/>
      </w:pPr>
      <w:r>
        <w:t xml:space="preserve">A pergunta certa não é "quero trabalhar no exterior?" — essa eu já respondi. A pergunta certa é: </w:t>
      </w:r>
    </w:p>
    <w:p w14:paraId="7DAECD98" w14:textId="77777777" w:rsidR="00AB002A" w:rsidRDefault="00000000">
      <w:pPr>
        <w:spacing w:after="180"/>
      </w:pPr>
      <w:r>
        <w:rPr>
          <w:i/>
          <w:iCs/>
        </w:rPr>
        <w:t xml:space="preserve">"Dado onde estou hoje (experiência, inglês, maturidade), buscar emprego no exterior agora me coloca em vantagem ou me coloca em desvantagem em relação a esperar mais 1 a 2 anos?" </w:t>
      </w:r>
    </w:p>
    <w:p w14:paraId="36124D3C" w14:textId="77777777" w:rsidR="00AB002A" w:rsidRDefault="00000000">
      <w:pPr>
        <w:spacing w:after="180"/>
      </w:pPr>
      <w:r>
        <w:t>Essa formulação importa porque muda o critério de avaliação: não é sobre querer, é sobre timing.</w:t>
      </w:r>
    </w:p>
    <w:p w14:paraId="7729CAF0" w14:textId="77777777" w:rsidR="00AB002A" w:rsidRDefault="00000000">
      <w:pPr>
        <w:spacing w:before="260" w:after="100"/>
      </w:pPr>
      <w:r>
        <w:rPr>
          <w:b/>
          <w:bCs/>
          <w:sz w:val="26"/>
          <w:szCs w:val="26"/>
        </w:rPr>
        <w:t>Passo 2: Coletar informações</w:t>
      </w:r>
    </w:p>
    <w:p w14:paraId="195B58B8" w14:textId="77777777" w:rsidR="00AB002A" w:rsidRDefault="00000000">
      <w:pPr>
        <w:spacing w:after="180"/>
      </w:pPr>
      <w:r>
        <w:rPr>
          <w:b/>
          <w:bCs/>
        </w:rPr>
        <w:t xml:space="preserve">Mercado e salário: </w:t>
      </w:r>
      <w:r>
        <w:t>desenvolvedores Java/</w:t>
      </w:r>
      <w:proofErr w:type="spellStart"/>
      <w:r>
        <w:t>Kotlin</w:t>
      </w:r>
      <w:proofErr w:type="spellEnd"/>
      <w:r>
        <w:t xml:space="preserve"> estão entre os perfis mais demandados fora do Brasil. Salários para </w:t>
      </w:r>
      <w:proofErr w:type="spellStart"/>
      <w:r>
        <w:t>mid-level</w:t>
      </w:r>
      <w:proofErr w:type="spellEnd"/>
      <w:r>
        <w:t xml:space="preserve"> em países como Alemanha giram em torno de €55k–€80k anuais; Reino Unido entre £55k e £75k. EUA chegam a $120k–$130k para perfis com 2–4 anos de experiência em banco digital.</w:t>
      </w:r>
    </w:p>
    <w:p w14:paraId="60674450" w14:textId="26B4ED64" w:rsidR="00AB002A" w:rsidRDefault="00000000">
      <w:pPr>
        <w:spacing w:after="180"/>
      </w:pPr>
      <w:r>
        <w:rPr>
          <w:b/>
          <w:bCs/>
        </w:rPr>
        <w:t xml:space="preserve">Visto: </w:t>
      </w:r>
      <w:r>
        <w:t xml:space="preserve">A Alemanha tem o </w:t>
      </w:r>
      <w:proofErr w:type="spellStart"/>
      <w:r>
        <w:t>Chancenkarte</w:t>
      </w:r>
      <w:proofErr w:type="spellEnd"/>
      <w:r>
        <w:t xml:space="preserve"> (visto de busca de emprego sem oferta prévia), acessível para quem tem diploma universitário reconhecido e inglês B2 ou alemão A1. O Blue Card EU exige oferta com salário mínimo de ~€50.700/ano. Para TI, há ainda o visto de especialista em TI, que dispensa diploma e exige apenas 2 anos de experiência na área.</w:t>
      </w:r>
    </w:p>
    <w:p w14:paraId="74B4971D" w14:textId="77777777" w:rsidR="00AB002A" w:rsidRDefault="00000000">
      <w:pPr>
        <w:spacing w:after="180"/>
      </w:pPr>
      <w:r>
        <w:rPr>
          <w:b/>
          <w:bCs/>
        </w:rPr>
        <w:t xml:space="preserve">Requisitos mais cobrados: </w:t>
      </w:r>
      <w:r>
        <w:t>inglês técnico fluente, experiência com sistemas de alta escala, familiaridade com arquitetura de microsserviços e cloud (AWS/GCP). O C6 cobre quase tudo isso na prática diária. O ponto mais fraco atual é o inglês conversacional.</w:t>
      </w:r>
    </w:p>
    <w:p w14:paraId="4F161C82" w14:textId="5EAAC56C" w:rsidR="00AB002A" w:rsidRDefault="00000000">
      <w:pPr>
        <w:spacing w:after="180"/>
      </w:pPr>
      <w:r>
        <w:rPr>
          <w:b/>
          <w:bCs/>
        </w:rPr>
        <w:t xml:space="preserve">Benchmarks de carreira: </w:t>
      </w:r>
      <w:r>
        <w:t xml:space="preserve">a maioria dos </w:t>
      </w:r>
      <w:proofErr w:type="spellStart"/>
      <w:r>
        <w:t>devs</w:t>
      </w:r>
      <w:proofErr w:type="spellEnd"/>
      <w:r>
        <w:t xml:space="preserve"> brasileiros que conseguem emprego no exterior com boas condições tem entre 3 e 5 anos de experiência em empresa de grande porte. Eu estou com pouco mais de </w:t>
      </w:r>
      <w:r w:rsidR="00C3584A">
        <w:t>4</w:t>
      </w:r>
      <w:r>
        <w:t xml:space="preserve"> anos somando </w:t>
      </w:r>
      <w:proofErr w:type="spellStart"/>
      <w:r>
        <w:t>Numbrs</w:t>
      </w:r>
      <w:proofErr w:type="spellEnd"/>
      <w:r>
        <w:t xml:space="preserve"> e C6.</w:t>
      </w:r>
    </w:p>
    <w:p w14:paraId="1E509380" w14:textId="77777777" w:rsidR="00AB002A" w:rsidRDefault="00000000">
      <w:pPr>
        <w:spacing w:before="260" w:after="100"/>
      </w:pPr>
      <w:r>
        <w:rPr>
          <w:b/>
          <w:bCs/>
          <w:sz w:val="26"/>
          <w:szCs w:val="26"/>
        </w:rPr>
        <w:t>Passo 3: Aplicar as informações com perguntas críticas</w:t>
      </w:r>
    </w:p>
    <w:p w14:paraId="14375B09" w14:textId="77777777" w:rsidR="00AB002A" w:rsidRDefault="00000000">
      <w:pPr>
        <w:spacing w:after="180"/>
      </w:pPr>
      <w:r>
        <w:rPr>
          <w:b/>
          <w:bCs/>
        </w:rPr>
        <w:t xml:space="preserve">Quais conceitos estão em jogo? </w:t>
      </w:r>
      <w:r>
        <w:t>Timing de carreira, custo de oportunidade, maturidade técnica e linguística.</w:t>
      </w:r>
    </w:p>
    <w:p w14:paraId="2AAC3154" w14:textId="77777777" w:rsidR="00AB002A" w:rsidRDefault="00000000">
      <w:pPr>
        <w:spacing w:after="180"/>
      </w:pPr>
      <w:r>
        <w:rPr>
          <w:b/>
          <w:bCs/>
        </w:rPr>
        <w:t xml:space="preserve">Que suposições estou fazendo? </w:t>
      </w:r>
      <w:r>
        <w:t xml:space="preserve">Assumo que "mais cedo = melhor", mas isso pode não ser verdade. Ir antes de estar pronto pode gerar uma experiência frustrante e queimar uma </w:t>
      </w:r>
      <w:r>
        <w:lastRenderedPageBreak/>
        <w:t>oportunidade que seria mais fácil com mais preparo. Por outro lado, adiar indefinidamente por não se sentir "pronto" é a armadilha que nunca deixa ninguém ir.</w:t>
      </w:r>
    </w:p>
    <w:p w14:paraId="2AED1AD0" w14:textId="77777777" w:rsidR="00AB002A" w:rsidRDefault="00000000">
      <w:pPr>
        <w:spacing w:after="180"/>
      </w:pPr>
      <w:r>
        <w:rPr>
          <w:b/>
          <w:bCs/>
        </w:rPr>
        <w:t xml:space="preserve">A interpretação é logicamente sólida? </w:t>
      </w:r>
      <w:r>
        <w:t>O gap mais crítico hoje é o inglês. Vejo isso como um bloqueio real em processos seletivos internacionais, não uma questão cosmética. Sem inglês conversacional fluente, entrevistas técnicas em inglês — que são o padrão lá fora — ficam comprometidas.</w:t>
      </w:r>
    </w:p>
    <w:p w14:paraId="652A7959" w14:textId="77777777" w:rsidR="00AB002A" w:rsidRDefault="00000000">
      <w:pPr>
        <w:spacing w:before="260" w:after="100"/>
      </w:pPr>
      <w:r>
        <w:rPr>
          <w:b/>
          <w:bCs/>
          <w:sz w:val="26"/>
          <w:szCs w:val="26"/>
        </w:rPr>
        <w:t>Passo 4: Considerar as implicações</w:t>
      </w:r>
    </w:p>
    <w:p w14:paraId="297E38BB" w14:textId="77777777" w:rsidR="00AB002A" w:rsidRDefault="00000000">
      <w:pPr>
        <w:spacing w:after="180"/>
      </w:pPr>
      <w:r>
        <w:rPr>
          <w:b/>
          <w:bCs/>
        </w:rPr>
        <w:t xml:space="preserve">Se for agora: </w:t>
      </w:r>
      <w:r>
        <w:t>processos mais difíceis, inglês ainda em desenvolvimento, menor poder de negociação salarial. Risco de rejeições em série que desmotivam. Mas há aprendizado no processo em si — fazer entrevistas internacionais é prática.</w:t>
      </w:r>
    </w:p>
    <w:p w14:paraId="6A5318E6" w14:textId="77777777" w:rsidR="00AB002A" w:rsidRDefault="00000000">
      <w:pPr>
        <w:spacing w:after="180"/>
      </w:pPr>
      <w:r>
        <w:rPr>
          <w:b/>
          <w:bCs/>
        </w:rPr>
        <w:t xml:space="preserve">Se esperar 1 ano: </w:t>
      </w:r>
      <w:r>
        <w:t>inglês mais sólido, possivelmente certificação AWS no currículo, mais 1 ano de experiência em sistema de alta escala num banco digital regulado. O perfil fica muito mais forte para processos competitivos. O risco é procrastinar por conforto em vez de estratégia.</w:t>
      </w:r>
    </w:p>
    <w:p w14:paraId="10EF2DE3" w14:textId="77777777" w:rsidR="00AB002A" w:rsidRDefault="00000000">
      <w:pPr>
        <w:spacing w:after="180"/>
      </w:pPr>
      <w:r>
        <w:rPr>
          <w:b/>
          <w:bCs/>
        </w:rPr>
        <w:t xml:space="preserve">Implicação não óbvia: </w:t>
      </w:r>
      <w:r>
        <w:t>posso fazer as duas coisas. Começar a estudar para entrevistas técnicas em inglês e me inscrever em processos agora, como exercício, sem o compromisso de aceitar qualquer oferta antes de estar mais preparado.</w:t>
      </w:r>
    </w:p>
    <w:p w14:paraId="42C01A62" w14:textId="77777777" w:rsidR="00AB002A" w:rsidRDefault="00000000">
      <w:pPr>
        <w:spacing w:before="260" w:after="100"/>
      </w:pPr>
      <w:r>
        <w:rPr>
          <w:b/>
          <w:bCs/>
          <w:sz w:val="26"/>
          <w:szCs w:val="26"/>
        </w:rPr>
        <w:t>Passo 5: Explorar outros pontos de vista</w:t>
      </w:r>
    </w:p>
    <w:p w14:paraId="5EC0EEED" w14:textId="77777777" w:rsidR="00AB002A" w:rsidRDefault="00000000">
      <w:pPr>
        <w:spacing w:after="180"/>
      </w:pPr>
      <w:r>
        <w:rPr>
          <w:b/>
          <w:bCs/>
        </w:rPr>
        <w:t xml:space="preserve">Quem já passou por isso: </w:t>
      </w:r>
      <w:proofErr w:type="spellStart"/>
      <w:r>
        <w:t>devs</w:t>
      </w:r>
      <w:proofErr w:type="spellEnd"/>
      <w:r>
        <w:t xml:space="preserve"> brasileiros que foram para o exterior reportam que o maior arrependimento não é ter ido cedo — é ter esperado mais do que o necessário. O mercado europeu está aquecido para TI e as exigências de visto para TI estão mais acessíveis do que estavam.</w:t>
      </w:r>
    </w:p>
    <w:p w14:paraId="2A9AE552" w14:textId="77777777" w:rsidR="00AB002A" w:rsidRDefault="00000000">
      <w:pPr>
        <w:spacing w:after="180"/>
      </w:pPr>
      <w:r>
        <w:rPr>
          <w:b/>
          <w:bCs/>
        </w:rPr>
        <w:t xml:space="preserve">Ponto de vista contrário: </w:t>
      </w:r>
      <w:r>
        <w:t xml:space="preserve">ir sem inglês fluente é um risco real. Muitas empresas europeias conduzem entrevistas técnicas em inglês — </w:t>
      </w:r>
      <w:proofErr w:type="spellStart"/>
      <w:r>
        <w:t>whiteboard</w:t>
      </w:r>
      <w:proofErr w:type="spellEnd"/>
      <w:r>
        <w:t xml:space="preserve">, system design, </w:t>
      </w:r>
      <w:proofErr w:type="spellStart"/>
      <w:r>
        <w:t>behavioral</w:t>
      </w:r>
      <w:proofErr w:type="spellEnd"/>
      <w:r>
        <w:t xml:space="preserve"> — e reprover nessa etapa por limitação de idioma, e não de técnica, é frustrante e evitável.</w:t>
      </w:r>
    </w:p>
    <w:p w14:paraId="135C51DC" w14:textId="77777777" w:rsidR="00AB002A" w:rsidRDefault="00000000">
      <w:pPr>
        <w:spacing w:after="180"/>
      </w:pPr>
      <w:r>
        <w:rPr>
          <w:b/>
          <w:bCs/>
        </w:rPr>
        <w:t xml:space="preserve">Ponto de vista do gestor atual: </w:t>
      </w:r>
      <w:r>
        <w:t>do ponto de vista do C6, sair agora significaria perder um profissional que ainda está crescendo internamente. Mas essa perspectiva é do interesse da empresa, não necessariamente do meu.</w:t>
      </w:r>
    </w:p>
    <w:p w14:paraId="57BD1AF2" w14:textId="77777777" w:rsidR="00AB002A" w:rsidRDefault="00AB002A"/>
    <w:p w14:paraId="0CBF8E55" w14:textId="77777777" w:rsidR="00AB002A" w:rsidRDefault="00000000">
      <w:pPr>
        <w:spacing w:before="200" w:after="100"/>
      </w:pPr>
      <w:r>
        <w:rPr>
          <w:b/>
          <w:bCs/>
          <w:sz w:val="26"/>
          <w:szCs w:val="26"/>
        </w:rPr>
        <w:t>Esse processo me levou a um lugar diferente?</w:t>
      </w:r>
    </w:p>
    <w:p w14:paraId="2BC4133E" w14:textId="77777777" w:rsidR="00AB002A" w:rsidRDefault="00000000">
      <w:pPr>
        <w:spacing w:after="180"/>
      </w:pPr>
      <w:r>
        <w:t>Sim. Antes de fazer essa análise, a minha resposta intuitiva era “ainda não estou pronto” — o que é uma resposta baseada em sentimento, não em critério. O processo me obrigou a identificar exatamente o que falta (inglês fluente, prática em entrevistas em inglês) e perceber que são lacunas específicas e tratáveis, não uma vaga sensação de despreparação.</w:t>
      </w:r>
    </w:p>
    <w:p w14:paraId="1C230C7D" w14:textId="77777777" w:rsidR="00AB002A" w:rsidRDefault="00000000">
      <w:pPr>
        <w:spacing w:after="180"/>
      </w:pPr>
      <w:r>
        <w:t>A conclusão mais honesta é: não faz sentido esperar passivamente. Faz sentido agir agora nos dois fronts em paralelo: acelerar o inglês de forma deliberada e começar a fazer processos seletivos internacionais como exercício — não como aposta tudo. Em 12 meses, o perfil estará consideravelmente mais forte e a decisão de ir ou não terá muito mais base do que tem hoje.</w:t>
      </w:r>
    </w:p>
    <w:sectPr w:rsidR="00AB00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F5C"/>
    <w:multiLevelType w:val="hybridMultilevel"/>
    <w:tmpl w:val="4C06DE74"/>
    <w:lvl w:ilvl="0" w:tplc="8AA43CB2">
      <w:start w:val="1"/>
      <w:numFmt w:val="bullet"/>
      <w:lvlText w:val="●"/>
      <w:lvlJc w:val="left"/>
      <w:pPr>
        <w:ind w:left="720" w:hanging="360"/>
      </w:pPr>
    </w:lvl>
    <w:lvl w:ilvl="1" w:tplc="EAC8B280">
      <w:start w:val="1"/>
      <w:numFmt w:val="bullet"/>
      <w:lvlText w:val="○"/>
      <w:lvlJc w:val="left"/>
      <w:pPr>
        <w:ind w:left="1440" w:hanging="360"/>
      </w:pPr>
    </w:lvl>
    <w:lvl w:ilvl="2" w:tplc="6C706C80">
      <w:start w:val="1"/>
      <w:numFmt w:val="bullet"/>
      <w:lvlText w:val="■"/>
      <w:lvlJc w:val="left"/>
      <w:pPr>
        <w:ind w:left="2160" w:hanging="360"/>
      </w:pPr>
    </w:lvl>
    <w:lvl w:ilvl="3" w:tplc="DF1A9744">
      <w:start w:val="1"/>
      <w:numFmt w:val="bullet"/>
      <w:lvlText w:val="●"/>
      <w:lvlJc w:val="left"/>
      <w:pPr>
        <w:ind w:left="2880" w:hanging="360"/>
      </w:pPr>
    </w:lvl>
    <w:lvl w:ilvl="4" w:tplc="8982A032">
      <w:start w:val="1"/>
      <w:numFmt w:val="bullet"/>
      <w:lvlText w:val="○"/>
      <w:lvlJc w:val="left"/>
      <w:pPr>
        <w:ind w:left="3600" w:hanging="360"/>
      </w:pPr>
    </w:lvl>
    <w:lvl w:ilvl="5" w:tplc="1FE85E2A">
      <w:start w:val="1"/>
      <w:numFmt w:val="bullet"/>
      <w:lvlText w:val="■"/>
      <w:lvlJc w:val="left"/>
      <w:pPr>
        <w:ind w:left="4320" w:hanging="360"/>
      </w:pPr>
    </w:lvl>
    <w:lvl w:ilvl="6" w:tplc="F70ADD96">
      <w:start w:val="1"/>
      <w:numFmt w:val="bullet"/>
      <w:lvlText w:val="●"/>
      <w:lvlJc w:val="left"/>
      <w:pPr>
        <w:ind w:left="5040" w:hanging="360"/>
      </w:pPr>
    </w:lvl>
    <w:lvl w:ilvl="7" w:tplc="7EEA55BA">
      <w:start w:val="1"/>
      <w:numFmt w:val="bullet"/>
      <w:lvlText w:val="●"/>
      <w:lvlJc w:val="left"/>
      <w:pPr>
        <w:ind w:left="5760" w:hanging="360"/>
      </w:pPr>
    </w:lvl>
    <w:lvl w:ilvl="8" w:tplc="1304F7A8">
      <w:start w:val="1"/>
      <w:numFmt w:val="bullet"/>
      <w:lvlText w:val="●"/>
      <w:lvlJc w:val="left"/>
      <w:pPr>
        <w:ind w:left="6480" w:hanging="360"/>
      </w:pPr>
    </w:lvl>
  </w:abstractNum>
  <w:num w:numId="1" w16cid:durableId="507251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2A"/>
    <w:rsid w:val="00226D29"/>
    <w:rsid w:val="006D0B70"/>
    <w:rsid w:val="009709B4"/>
    <w:rsid w:val="00A34484"/>
    <w:rsid w:val="00AB002A"/>
    <w:rsid w:val="00C3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9F28"/>
  <w15:docId w15:val="{72694EDF-FB43-4841-BB04-27062916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796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4</cp:revision>
  <dcterms:created xsi:type="dcterms:W3CDTF">2026-07-01T01:39:00Z</dcterms:created>
  <dcterms:modified xsi:type="dcterms:W3CDTF">2026-07-01T01:39:00Z</dcterms:modified>
</cp:coreProperties>
</file>