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8AC14" w14:textId="77777777" w:rsidR="00D33A48" w:rsidRDefault="00D33A48"/>
    <w:p w14:paraId="772E5F71" w14:textId="77777777" w:rsidR="00D33A48" w:rsidRDefault="00D33A48"/>
    <w:p w14:paraId="49106CB5" w14:textId="77777777" w:rsidR="00D33A48" w:rsidRDefault="00D33A48"/>
    <w:p w14:paraId="162742EF" w14:textId="77777777" w:rsidR="00D33A48" w:rsidRDefault="00C33A7D">
      <w:pPr>
        <w:jc w:val="center"/>
      </w:pPr>
      <w:r>
        <w:rPr>
          <w:noProof/>
        </w:rPr>
        <w:drawing>
          <wp:inline distT="0" distB="0" distL="0" distR="0" wp14:anchorId="0A464DF3" wp14:editId="46290E36">
            <wp:extent cx="5760000" cy="22865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8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82DE" w14:textId="77777777" w:rsidR="00D33A48" w:rsidRDefault="00C33A7D">
      <w:pPr>
        <w:spacing w:line="240" w:lineRule="auto"/>
        <w:jc w:val="center"/>
      </w:pPr>
      <w:r>
        <w:rPr>
          <w:color w:val="1F3B73"/>
          <w:sz w:val="24"/>
        </w:rPr>
        <w:t>Documento de Especificação de Projeto Integrador</w:t>
      </w:r>
    </w:p>
    <w:p w14:paraId="4E8C79C1" w14:textId="77777777" w:rsidR="00D33A48" w:rsidRDefault="00C33A7D">
      <w:pPr>
        <w:spacing w:after="160" w:line="240" w:lineRule="auto"/>
        <w:jc w:val="center"/>
      </w:pPr>
      <w:r>
        <w:rPr>
          <w:b/>
          <w:color w:val="1F3B73"/>
          <w:sz w:val="44"/>
        </w:rPr>
        <w:t>Prontuário-Pro</w:t>
      </w:r>
    </w:p>
    <w:p w14:paraId="7E27CBBC" w14:textId="77777777" w:rsidR="00D33A48" w:rsidRDefault="00C33A7D">
      <w:pPr>
        <w:spacing w:after="0" w:line="240" w:lineRule="auto"/>
        <w:jc w:val="center"/>
      </w:pPr>
      <w:r>
        <w:rPr>
          <w:color w:val="6B6B6B"/>
          <w:sz w:val="18"/>
        </w:rPr>
        <w:t>Versão 1.7  ·  6º Período – Fase 02</w:t>
      </w:r>
    </w:p>
    <w:p w14:paraId="57BFD758" w14:textId="77777777" w:rsidR="00D33A48" w:rsidRDefault="00C33A7D">
      <w:pPr>
        <w:spacing w:after="0" w:line="240" w:lineRule="auto"/>
      </w:pPr>
      <w:r>
        <w:br w:type="page"/>
      </w:r>
    </w:p>
    <w:p w14:paraId="75B5221B" w14:textId="77777777" w:rsidR="00D33A48" w:rsidRDefault="00C33A7D">
      <w:pPr>
        <w:spacing w:line="240" w:lineRule="auto"/>
      </w:pPr>
      <w:r>
        <w:rPr>
          <w:b/>
          <w:color w:val="1F3B73"/>
          <w:sz w:val="32"/>
        </w:rPr>
        <w:lastRenderedPageBreak/>
        <w:t>Sumário</w:t>
      </w:r>
    </w:p>
    <w:p w14:paraId="57E1B4DF" w14:textId="0CCE9358" w:rsidR="00C33A7D" w:rsidRDefault="00C33A7D">
      <w:pPr>
        <w:pStyle w:val="Sumrio1"/>
        <w:tabs>
          <w:tab w:val="right" w:leader="dot" w:pos="9628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3238299" w:history="1">
        <w:r w:rsidRPr="00A628EA">
          <w:rPr>
            <w:rStyle w:val="Hyperlink"/>
            <w:noProof/>
          </w:rPr>
          <w:t>PARTE 00  ·  HISTÓRICO DE VERSÃO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E4ADA6" w14:textId="093A85BA" w:rsidR="00C33A7D" w:rsidRDefault="00C33A7D">
      <w:pPr>
        <w:pStyle w:val="Sumrio1"/>
        <w:tabs>
          <w:tab w:val="right" w:leader="dot" w:pos="9628"/>
        </w:tabs>
        <w:rPr>
          <w:noProof/>
        </w:rPr>
      </w:pPr>
      <w:hyperlink w:anchor="_Toc243238300" w:history="1">
        <w:r w:rsidRPr="00A628EA">
          <w:rPr>
            <w:rStyle w:val="Hyperlink"/>
            <w:noProof/>
          </w:rPr>
          <w:t>PARTE 01  ·  IDENTIFICAÇÃO DO PRODUTO, EQUIPE E REPOSITÓRIO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E67C97" w14:textId="2DE0E51A" w:rsidR="00C33A7D" w:rsidRDefault="00C33A7D">
      <w:pPr>
        <w:pStyle w:val="Sumrio2"/>
        <w:tabs>
          <w:tab w:val="right" w:leader="dot" w:pos="9628"/>
        </w:tabs>
        <w:rPr>
          <w:noProof/>
        </w:rPr>
      </w:pPr>
      <w:hyperlink w:anchor="_Toc243238301" w:history="1">
        <w:r w:rsidRPr="00A628EA">
          <w:rPr>
            <w:rStyle w:val="Hyperlink"/>
            <w:noProof/>
          </w:rPr>
          <w:t>1 IDENTIFICAÇÃO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468B0A" w14:textId="51D6641C" w:rsidR="00C33A7D" w:rsidRDefault="00C33A7D">
      <w:pPr>
        <w:pStyle w:val="Sumrio2"/>
        <w:tabs>
          <w:tab w:val="right" w:leader="dot" w:pos="9628"/>
        </w:tabs>
        <w:rPr>
          <w:noProof/>
        </w:rPr>
      </w:pPr>
      <w:hyperlink w:anchor="_Toc243238302" w:history="1">
        <w:r w:rsidRPr="00A628EA">
          <w:rPr>
            <w:rStyle w:val="Hyperlink"/>
            <w:noProof/>
          </w:rPr>
          <w:t>2 DESCRIÇÃO GERAL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50E4D5" w14:textId="1FCA06C3" w:rsidR="00C33A7D" w:rsidRDefault="00C33A7D">
      <w:pPr>
        <w:pStyle w:val="Sumrio3"/>
        <w:tabs>
          <w:tab w:val="right" w:leader="dot" w:pos="9628"/>
        </w:tabs>
        <w:rPr>
          <w:noProof/>
        </w:rPr>
      </w:pPr>
      <w:hyperlink w:anchor="_Toc243238303" w:history="1">
        <w:r w:rsidRPr="00A628EA">
          <w:rPr>
            <w:rStyle w:val="Hyperlink"/>
            <w:noProof/>
          </w:rPr>
          <w:t>2.1 Resumo do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67B64B" w14:textId="48CA22B3" w:rsidR="00C33A7D" w:rsidRDefault="00C33A7D">
      <w:pPr>
        <w:pStyle w:val="Sumrio3"/>
        <w:tabs>
          <w:tab w:val="right" w:leader="dot" w:pos="9628"/>
        </w:tabs>
        <w:rPr>
          <w:noProof/>
        </w:rPr>
      </w:pPr>
      <w:hyperlink w:anchor="_Toc243238304" w:history="1">
        <w:r w:rsidRPr="00A628EA">
          <w:rPr>
            <w:rStyle w:val="Hyperlink"/>
            <w:noProof/>
          </w:rPr>
          <w:t>2.2 Problemas Identificados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C918D6" w14:textId="1DDCAE14" w:rsidR="00C33A7D" w:rsidRDefault="00C33A7D">
      <w:pPr>
        <w:pStyle w:val="Sumrio2"/>
        <w:tabs>
          <w:tab w:val="right" w:leader="dot" w:pos="9628"/>
        </w:tabs>
        <w:rPr>
          <w:noProof/>
        </w:rPr>
      </w:pPr>
      <w:hyperlink w:anchor="_Toc243238305" w:history="1">
        <w:r w:rsidRPr="00A628EA">
          <w:rPr>
            <w:rStyle w:val="Hyperlink"/>
            <w:noProof/>
          </w:rPr>
          <w:t>3 EQUIPE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CAAF6C" w14:textId="77F4B0CF" w:rsidR="00C33A7D" w:rsidRDefault="00C33A7D">
      <w:pPr>
        <w:pStyle w:val="Sumrio2"/>
        <w:tabs>
          <w:tab w:val="right" w:leader="dot" w:pos="9628"/>
        </w:tabs>
        <w:rPr>
          <w:noProof/>
        </w:rPr>
      </w:pPr>
      <w:hyperlink w:anchor="_Toc243238306" w:history="1">
        <w:r w:rsidRPr="00A628EA">
          <w:rPr>
            <w:rStyle w:val="Hyperlink"/>
            <w:noProof/>
          </w:rPr>
          <w:t>4 REPOSITÓRIOS E ARTEFATOS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B8885E" w14:textId="27004C83" w:rsidR="00C33A7D" w:rsidRDefault="00C33A7D">
      <w:pPr>
        <w:pStyle w:val="Sumrio1"/>
        <w:tabs>
          <w:tab w:val="right" w:leader="dot" w:pos="9628"/>
        </w:tabs>
        <w:rPr>
          <w:noProof/>
        </w:rPr>
      </w:pPr>
      <w:hyperlink w:anchor="_Toc243238307" w:history="1">
        <w:r w:rsidRPr="00A628EA">
          <w:rPr>
            <w:rStyle w:val="Hyperlink"/>
            <w:noProof/>
          </w:rPr>
          <w:t>PARTE 02  ·  PLANEJAMENTO DO SEMESTRE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545897" w14:textId="5227E3C8" w:rsidR="00C33A7D" w:rsidRDefault="00C33A7D">
      <w:pPr>
        <w:pStyle w:val="Sumrio2"/>
        <w:tabs>
          <w:tab w:val="right" w:leader="dot" w:pos="9628"/>
        </w:tabs>
        <w:rPr>
          <w:noProof/>
        </w:rPr>
      </w:pPr>
      <w:hyperlink w:anchor="_Toc243238308" w:history="1">
        <w:r w:rsidRPr="00A628EA">
          <w:rPr>
            <w:rStyle w:val="Hyperlink"/>
            <w:noProof/>
          </w:rPr>
          <w:t>5 SITUAÇÃO ATUAL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D7558C" w14:textId="27E1A65E" w:rsidR="00C33A7D" w:rsidRDefault="00C33A7D">
      <w:pPr>
        <w:pStyle w:val="Sumrio2"/>
        <w:tabs>
          <w:tab w:val="right" w:leader="dot" w:pos="9628"/>
        </w:tabs>
        <w:rPr>
          <w:noProof/>
        </w:rPr>
      </w:pPr>
      <w:hyperlink w:anchor="_Toc243238309" w:history="1">
        <w:r w:rsidRPr="00A628EA">
          <w:rPr>
            <w:rStyle w:val="Hyperlink"/>
            <w:noProof/>
          </w:rPr>
          <w:t>6 OBJETIVOS DO SEMESTRE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2F9BAA4" w14:textId="33601968" w:rsidR="00C33A7D" w:rsidRDefault="00C33A7D">
      <w:pPr>
        <w:pStyle w:val="Sumrio2"/>
        <w:tabs>
          <w:tab w:val="right" w:leader="dot" w:pos="9628"/>
        </w:tabs>
        <w:rPr>
          <w:noProof/>
        </w:rPr>
      </w:pPr>
      <w:hyperlink w:anchor="_Toc243238310" w:history="1">
        <w:r w:rsidRPr="00A628EA">
          <w:rPr>
            <w:rStyle w:val="Hyperlink"/>
            <w:noProof/>
          </w:rPr>
          <w:t>7 CRONOGRAMA DO SEMESTRE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7A1D29" w14:textId="18BCA8E6" w:rsidR="00C33A7D" w:rsidRDefault="00C33A7D">
      <w:pPr>
        <w:pStyle w:val="Sumrio1"/>
        <w:tabs>
          <w:tab w:val="right" w:leader="dot" w:pos="9628"/>
        </w:tabs>
        <w:rPr>
          <w:noProof/>
        </w:rPr>
      </w:pPr>
      <w:hyperlink w:anchor="_Toc243238311" w:history="1">
        <w:r w:rsidRPr="00A628EA">
          <w:rPr>
            <w:rStyle w:val="Hyperlink"/>
            <w:noProof/>
          </w:rPr>
          <w:t>PARTE 03  ·  ENTENDIMENTO DO PÚBLICO, DO NEGÓCIO E LEVANTAMENTO INICIAL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4BDAA33" w14:textId="0A19104B" w:rsidR="00C33A7D" w:rsidRDefault="00C33A7D">
      <w:pPr>
        <w:pStyle w:val="Sumrio2"/>
        <w:tabs>
          <w:tab w:val="right" w:leader="dot" w:pos="9628"/>
        </w:tabs>
        <w:rPr>
          <w:noProof/>
        </w:rPr>
      </w:pPr>
      <w:hyperlink w:anchor="_Toc243238312" w:history="1">
        <w:r w:rsidRPr="00A628EA">
          <w:rPr>
            <w:rStyle w:val="Hyperlink"/>
            <w:noProof/>
          </w:rPr>
          <w:t>8 PÚBLICO-ALVO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B374D8E" w14:textId="60D2958A" w:rsidR="00C33A7D" w:rsidRDefault="00C33A7D">
      <w:pPr>
        <w:pStyle w:val="Sumrio2"/>
        <w:tabs>
          <w:tab w:val="right" w:leader="dot" w:pos="9628"/>
        </w:tabs>
        <w:rPr>
          <w:noProof/>
        </w:rPr>
      </w:pPr>
      <w:hyperlink w:anchor="_Toc243238313" w:history="1">
        <w:r w:rsidRPr="00A628EA">
          <w:rPr>
            <w:rStyle w:val="Hyperlink"/>
            <w:noProof/>
          </w:rPr>
          <w:t>9 CONTEXTO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3A71123" w14:textId="1A49188B" w:rsidR="00C33A7D" w:rsidRDefault="00C33A7D">
      <w:pPr>
        <w:pStyle w:val="Sumrio2"/>
        <w:tabs>
          <w:tab w:val="right" w:leader="dot" w:pos="9628"/>
        </w:tabs>
        <w:rPr>
          <w:noProof/>
        </w:rPr>
      </w:pPr>
      <w:hyperlink w:anchor="_Toc243238314" w:history="1">
        <w:r w:rsidRPr="00A628EA">
          <w:rPr>
            <w:rStyle w:val="Hyperlink"/>
            <w:noProof/>
          </w:rPr>
          <w:t>10 SOLUÇÕES EXISTENTES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49294E" w14:textId="74B3AC09" w:rsidR="00C33A7D" w:rsidRDefault="00C33A7D">
      <w:pPr>
        <w:pStyle w:val="Sumrio2"/>
        <w:tabs>
          <w:tab w:val="right" w:leader="dot" w:pos="9628"/>
        </w:tabs>
        <w:rPr>
          <w:noProof/>
        </w:rPr>
      </w:pPr>
      <w:hyperlink w:anchor="_Toc243238315" w:history="1">
        <w:r w:rsidRPr="00A628EA">
          <w:rPr>
            <w:rStyle w:val="Hyperlink"/>
            <w:noProof/>
          </w:rPr>
          <w:t>11 PESQUISA COM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C27B05" w14:textId="2C73D66A" w:rsidR="00C33A7D" w:rsidRDefault="00C33A7D">
      <w:pPr>
        <w:pStyle w:val="Sumrio2"/>
        <w:tabs>
          <w:tab w:val="right" w:leader="dot" w:pos="9628"/>
        </w:tabs>
        <w:rPr>
          <w:noProof/>
        </w:rPr>
      </w:pPr>
      <w:hyperlink w:anchor="_Toc243238316" w:history="1">
        <w:r w:rsidRPr="00A628EA">
          <w:rPr>
            <w:rStyle w:val="Hyperlink"/>
            <w:noProof/>
          </w:rPr>
          <w:t>12 RESULTADOS DE PESQUISA COM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F60E96" w14:textId="4E43DB6D" w:rsidR="00C33A7D" w:rsidRDefault="00C33A7D">
      <w:pPr>
        <w:pStyle w:val="Sumrio2"/>
        <w:tabs>
          <w:tab w:val="right" w:leader="dot" w:pos="9628"/>
        </w:tabs>
        <w:rPr>
          <w:noProof/>
        </w:rPr>
      </w:pPr>
      <w:hyperlink w:anchor="_Toc243238317" w:history="1">
        <w:r w:rsidRPr="00A628EA">
          <w:rPr>
            <w:rStyle w:val="Hyperlink"/>
            <w:noProof/>
          </w:rPr>
          <w:t>13 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9A6AEE" w14:textId="3BA494FB" w:rsidR="00C33A7D" w:rsidRDefault="00C33A7D">
      <w:pPr>
        <w:pStyle w:val="Sumrio2"/>
        <w:tabs>
          <w:tab w:val="right" w:leader="dot" w:pos="9628"/>
        </w:tabs>
        <w:rPr>
          <w:noProof/>
        </w:rPr>
      </w:pPr>
      <w:hyperlink w:anchor="_Toc243238318" w:history="1">
        <w:r w:rsidRPr="00A628EA">
          <w:rPr>
            <w:rStyle w:val="Hyperlink"/>
            <w:noProof/>
          </w:rPr>
          <w:t>14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8051AFC" w14:textId="38DD05A2" w:rsidR="00C33A7D" w:rsidRDefault="00C33A7D">
      <w:pPr>
        <w:pStyle w:val="Sumrio2"/>
        <w:tabs>
          <w:tab w:val="right" w:leader="dot" w:pos="9628"/>
        </w:tabs>
        <w:rPr>
          <w:noProof/>
        </w:rPr>
      </w:pPr>
      <w:hyperlink w:anchor="_Toc243238319" w:history="1">
        <w:r w:rsidRPr="00A628EA">
          <w:rPr>
            <w:rStyle w:val="Hyperlink"/>
            <w:noProof/>
          </w:rPr>
          <w:t>15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6E8E5F3" w14:textId="050E8276" w:rsidR="00C33A7D" w:rsidRDefault="00C33A7D">
      <w:pPr>
        <w:pStyle w:val="Sumrio1"/>
        <w:tabs>
          <w:tab w:val="right" w:leader="dot" w:pos="9628"/>
        </w:tabs>
        <w:rPr>
          <w:noProof/>
        </w:rPr>
      </w:pPr>
      <w:hyperlink w:anchor="_Toc243238320" w:history="1">
        <w:r w:rsidRPr="00A628EA">
          <w:rPr>
            <w:rStyle w:val="Hyperlink"/>
            <w:noProof/>
          </w:rPr>
          <w:t>PARTE 04  ·  DESIGN, MODELAGEM, DADOS E SOLUÇÃO TECNOLÓGICA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FCA8227" w14:textId="26D0CDD4" w:rsidR="00C33A7D" w:rsidRDefault="00C33A7D">
      <w:pPr>
        <w:pStyle w:val="Sumrio2"/>
        <w:tabs>
          <w:tab w:val="right" w:leader="dot" w:pos="9628"/>
        </w:tabs>
        <w:rPr>
          <w:noProof/>
        </w:rPr>
      </w:pPr>
      <w:hyperlink w:anchor="_Toc243238321" w:history="1">
        <w:r w:rsidRPr="00A628EA">
          <w:rPr>
            <w:rStyle w:val="Hyperlink"/>
            <w:noProof/>
          </w:rPr>
          <w:t>16 DESIGN DA SOLUÇÃO E EXPERIÊNCIA DO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6EFFB11" w14:textId="2B9D1B33" w:rsidR="00C33A7D" w:rsidRDefault="00C33A7D">
      <w:pPr>
        <w:pStyle w:val="Sumrio3"/>
        <w:tabs>
          <w:tab w:val="right" w:leader="dot" w:pos="9628"/>
        </w:tabs>
        <w:rPr>
          <w:noProof/>
        </w:rPr>
      </w:pPr>
      <w:hyperlink w:anchor="_Toc243238322" w:history="1">
        <w:r w:rsidRPr="00A628EA">
          <w:rPr>
            <w:rStyle w:val="Hyperlink"/>
            <w:noProof/>
          </w:rPr>
          <w:t>16.1 Fluxo de Navegação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F7FA066" w14:textId="5CD49D75" w:rsidR="00C33A7D" w:rsidRDefault="00C33A7D">
      <w:pPr>
        <w:pStyle w:val="Sumrio3"/>
        <w:tabs>
          <w:tab w:val="right" w:leader="dot" w:pos="9628"/>
        </w:tabs>
        <w:rPr>
          <w:noProof/>
        </w:rPr>
      </w:pPr>
      <w:hyperlink w:anchor="_Toc243238323" w:history="1">
        <w:r w:rsidRPr="00A628EA">
          <w:rPr>
            <w:rStyle w:val="Hyperlink"/>
            <w:noProof/>
          </w:rPr>
          <w:t>16.2 Protótipos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E397877" w14:textId="76A753B4" w:rsidR="00C33A7D" w:rsidRDefault="00C33A7D">
      <w:pPr>
        <w:pStyle w:val="Sumrio2"/>
        <w:tabs>
          <w:tab w:val="right" w:leader="dot" w:pos="9628"/>
        </w:tabs>
        <w:rPr>
          <w:noProof/>
        </w:rPr>
      </w:pPr>
      <w:hyperlink w:anchor="_Toc243238324" w:history="1">
        <w:r w:rsidRPr="00A628EA">
          <w:rPr>
            <w:rStyle w:val="Hyperlink"/>
            <w:noProof/>
          </w:rPr>
          <w:t>17 GESTÃO DO PROJETO DE MODELAGEM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DCF608B" w14:textId="07B068AD" w:rsidR="00C33A7D" w:rsidRDefault="00C33A7D">
      <w:pPr>
        <w:pStyle w:val="Sumrio3"/>
        <w:tabs>
          <w:tab w:val="right" w:leader="dot" w:pos="9628"/>
        </w:tabs>
        <w:rPr>
          <w:noProof/>
        </w:rPr>
      </w:pPr>
      <w:hyperlink w:anchor="_Toc243238325" w:history="1">
        <w:r w:rsidRPr="00A628EA">
          <w:rPr>
            <w:rStyle w:val="Hyperlink"/>
            <w:noProof/>
          </w:rPr>
          <w:t>17.1 Organização do Projeto (Abordagem Ágil)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7B7A33D" w14:textId="10118203" w:rsidR="00C33A7D" w:rsidRDefault="00C33A7D">
      <w:pPr>
        <w:pStyle w:val="Sumrio3"/>
        <w:tabs>
          <w:tab w:val="right" w:leader="dot" w:pos="9628"/>
        </w:tabs>
        <w:rPr>
          <w:noProof/>
        </w:rPr>
      </w:pPr>
      <w:hyperlink w:anchor="_Toc243238326" w:history="1">
        <w:r w:rsidRPr="00A628EA">
          <w:rPr>
            <w:rStyle w:val="Hyperlink"/>
            <w:noProof/>
          </w:rPr>
          <w:t>17.2 Modelagem e Diagramas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AFE46D5" w14:textId="6BB6874D" w:rsidR="00C33A7D" w:rsidRDefault="00C33A7D">
      <w:pPr>
        <w:pStyle w:val="Sumrio2"/>
        <w:tabs>
          <w:tab w:val="right" w:leader="dot" w:pos="9628"/>
        </w:tabs>
        <w:rPr>
          <w:noProof/>
        </w:rPr>
      </w:pPr>
      <w:hyperlink w:anchor="_Toc243238327" w:history="1">
        <w:r w:rsidRPr="00A628EA">
          <w:rPr>
            <w:rStyle w:val="Hyperlink"/>
            <w:noProof/>
          </w:rPr>
          <w:t>18 DADOS E MODELAGEM DA INFORMAÇÃO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7F033F7" w14:textId="234C9E58" w:rsidR="00C33A7D" w:rsidRDefault="00C33A7D">
      <w:pPr>
        <w:pStyle w:val="Sumrio3"/>
        <w:tabs>
          <w:tab w:val="right" w:leader="dot" w:pos="9628"/>
        </w:tabs>
        <w:rPr>
          <w:noProof/>
        </w:rPr>
      </w:pPr>
      <w:hyperlink w:anchor="_Toc243238328" w:history="1">
        <w:r w:rsidRPr="00A628EA">
          <w:rPr>
            <w:rStyle w:val="Hyperlink"/>
            <w:noProof/>
          </w:rPr>
          <w:t>18.1 Modelo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5067BBA" w14:textId="75530897" w:rsidR="00C33A7D" w:rsidRDefault="00C33A7D">
      <w:pPr>
        <w:pStyle w:val="Sumrio3"/>
        <w:tabs>
          <w:tab w:val="right" w:leader="dot" w:pos="9628"/>
        </w:tabs>
        <w:rPr>
          <w:noProof/>
        </w:rPr>
      </w:pPr>
      <w:hyperlink w:anchor="_Toc243238329" w:history="1">
        <w:r w:rsidRPr="00A628EA">
          <w:rPr>
            <w:rStyle w:val="Hyperlink"/>
            <w:noProof/>
          </w:rPr>
          <w:t>18.2 Estrutura e Manipulação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4C53EBF" w14:textId="2481304E" w:rsidR="00C33A7D" w:rsidRDefault="00C33A7D">
      <w:pPr>
        <w:pStyle w:val="Sumrio3"/>
        <w:tabs>
          <w:tab w:val="right" w:leader="dot" w:pos="9628"/>
        </w:tabs>
        <w:rPr>
          <w:noProof/>
        </w:rPr>
      </w:pPr>
      <w:hyperlink w:anchor="_Toc243238330" w:history="1">
        <w:r w:rsidRPr="00A628EA">
          <w:rPr>
            <w:rStyle w:val="Hyperlink"/>
            <w:noProof/>
          </w:rPr>
          <w:t>18.3 Estrutura das Tabelas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E051DB8" w14:textId="6C7BBA04" w:rsidR="00C33A7D" w:rsidRDefault="00C33A7D">
      <w:pPr>
        <w:pStyle w:val="Sumrio2"/>
        <w:tabs>
          <w:tab w:val="right" w:leader="dot" w:pos="9628"/>
        </w:tabs>
        <w:rPr>
          <w:noProof/>
        </w:rPr>
      </w:pPr>
      <w:hyperlink w:anchor="_Toc243238331" w:history="1">
        <w:r w:rsidRPr="00A628EA">
          <w:rPr>
            <w:rStyle w:val="Hyperlink"/>
            <w:noProof/>
          </w:rPr>
          <w:t>19 SOLUÇÃO TECNOLÓGICA E EXPERIMENTAÇÃO TÉCNICA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52111C" w14:textId="3C669EAF" w:rsidR="00C33A7D" w:rsidRDefault="00C33A7D">
      <w:pPr>
        <w:pStyle w:val="Sumrio3"/>
        <w:tabs>
          <w:tab w:val="right" w:leader="dot" w:pos="9628"/>
        </w:tabs>
        <w:rPr>
          <w:noProof/>
        </w:rPr>
      </w:pPr>
      <w:hyperlink w:anchor="_Toc243238332" w:history="1">
        <w:r w:rsidRPr="00A628EA">
          <w:rPr>
            <w:rStyle w:val="Hyperlink"/>
            <w:noProof/>
          </w:rPr>
          <w:t>19.1 Escolhas Tecnológicas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8671CFD" w14:textId="52C9722D" w:rsidR="00C33A7D" w:rsidRDefault="00C33A7D">
      <w:pPr>
        <w:pStyle w:val="Sumrio3"/>
        <w:tabs>
          <w:tab w:val="right" w:leader="dot" w:pos="9628"/>
        </w:tabs>
        <w:rPr>
          <w:noProof/>
        </w:rPr>
      </w:pPr>
      <w:hyperlink w:anchor="_Toc243238333" w:history="1">
        <w:r w:rsidRPr="00A628EA">
          <w:rPr>
            <w:rStyle w:val="Hyperlink"/>
            <w:noProof/>
          </w:rPr>
          <w:t>19.2 Experimentação Técnica e Primeiros Testes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6CFEA22" w14:textId="21531A65" w:rsidR="00C33A7D" w:rsidRDefault="00C33A7D">
      <w:pPr>
        <w:pStyle w:val="Sumrio1"/>
        <w:tabs>
          <w:tab w:val="right" w:leader="dot" w:pos="9628"/>
        </w:tabs>
        <w:rPr>
          <w:noProof/>
        </w:rPr>
      </w:pPr>
      <w:hyperlink w:anchor="_Toc243238334" w:history="1">
        <w:r w:rsidRPr="00A628EA">
          <w:rPr>
            <w:rStyle w:val="Hyperlink"/>
            <w:noProof/>
          </w:rPr>
          <w:t>PARTE 05  ·  ARQUITETURA, TECNOLOGIA E IMPLEMENTAÇÃO EVOLUTIVA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155D41E" w14:textId="049B5ACD" w:rsidR="00C33A7D" w:rsidRDefault="00C33A7D">
      <w:pPr>
        <w:pStyle w:val="Sumrio2"/>
        <w:tabs>
          <w:tab w:val="right" w:leader="dot" w:pos="9628"/>
        </w:tabs>
        <w:rPr>
          <w:noProof/>
        </w:rPr>
      </w:pPr>
      <w:hyperlink w:anchor="_Toc243238335" w:history="1">
        <w:r w:rsidRPr="00A628EA">
          <w:rPr>
            <w:rStyle w:val="Hyperlink"/>
            <w:noProof/>
          </w:rPr>
          <w:t>20 ARQUITETURA GERAL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4B784D4" w14:textId="5F92B87A" w:rsidR="00C33A7D" w:rsidRDefault="00C33A7D">
      <w:pPr>
        <w:pStyle w:val="Sumrio2"/>
        <w:tabs>
          <w:tab w:val="right" w:leader="dot" w:pos="9628"/>
        </w:tabs>
        <w:rPr>
          <w:noProof/>
        </w:rPr>
      </w:pPr>
      <w:hyperlink w:anchor="_Toc243238336" w:history="1">
        <w:r w:rsidRPr="00A628EA">
          <w:rPr>
            <w:rStyle w:val="Hyperlink"/>
            <w:noProof/>
          </w:rPr>
          <w:t>21 TECNOLOGIAS E FERRAMENTAS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F6F6B4C" w14:textId="39AC5ABB" w:rsidR="00C33A7D" w:rsidRDefault="00C33A7D">
      <w:pPr>
        <w:pStyle w:val="Sumrio2"/>
        <w:tabs>
          <w:tab w:val="right" w:leader="dot" w:pos="9628"/>
        </w:tabs>
        <w:rPr>
          <w:noProof/>
        </w:rPr>
      </w:pPr>
      <w:hyperlink w:anchor="_Toc243238337" w:history="1">
        <w:r w:rsidRPr="00A628EA">
          <w:rPr>
            <w:rStyle w:val="Hyperlink"/>
            <w:noProof/>
          </w:rPr>
          <w:t>22 IMPLEMENTAÇÃO POR CAMADAS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073F184" w14:textId="33F9AC19" w:rsidR="00C33A7D" w:rsidRDefault="00C33A7D">
      <w:pPr>
        <w:pStyle w:val="Sumrio3"/>
        <w:tabs>
          <w:tab w:val="right" w:leader="dot" w:pos="9628"/>
        </w:tabs>
        <w:rPr>
          <w:noProof/>
        </w:rPr>
      </w:pPr>
      <w:hyperlink w:anchor="_Toc243238338" w:history="1">
        <w:r w:rsidRPr="00A628EA">
          <w:rPr>
            <w:rStyle w:val="Hyperlink"/>
            <w:noProof/>
          </w:rPr>
          <w:t>22.1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B05238E" w14:textId="5CB49FF3" w:rsidR="00C33A7D" w:rsidRDefault="00C33A7D">
      <w:pPr>
        <w:pStyle w:val="Sumrio3"/>
        <w:tabs>
          <w:tab w:val="right" w:leader="dot" w:pos="9628"/>
        </w:tabs>
        <w:rPr>
          <w:noProof/>
        </w:rPr>
      </w:pPr>
      <w:hyperlink w:anchor="_Toc243238339" w:history="1">
        <w:r w:rsidRPr="00A628EA">
          <w:rPr>
            <w:rStyle w:val="Hyperlink"/>
            <w:noProof/>
          </w:rPr>
          <w:t>22.2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F31C6D1" w14:textId="129BA08B" w:rsidR="00C33A7D" w:rsidRDefault="00C33A7D">
      <w:pPr>
        <w:pStyle w:val="Sumrio3"/>
        <w:tabs>
          <w:tab w:val="right" w:leader="dot" w:pos="9628"/>
        </w:tabs>
        <w:rPr>
          <w:noProof/>
        </w:rPr>
      </w:pPr>
      <w:hyperlink w:anchor="_Toc243238340" w:history="1">
        <w:r w:rsidRPr="00A628EA">
          <w:rPr>
            <w:rStyle w:val="Hyperlink"/>
            <w:noProof/>
          </w:rPr>
          <w:t>22.3 Integração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3A51DA9" w14:textId="54D14990" w:rsidR="00C33A7D" w:rsidRDefault="00C33A7D">
      <w:pPr>
        <w:pStyle w:val="Sumrio2"/>
        <w:tabs>
          <w:tab w:val="right" w:leader="dot" w:pos="9628"/>
        </w:tabs>
        <w:rPr>
          <w:noProof/>
        </w:rPr>
      </w:pPr>
      <w:hyperlink w:anchor="_Toc243238341" w:history="1">
        <w:r w:rsidRPr="00A628EA">
          <w:rPr>
            <w:rStyle w:val="Hyperlink"/>
            <w:noProof/>
          </w:rPr>
          <w:t>23 ORGANIZAÇÃO DO CÓDIGO E REPOSITÓRIO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06FBF27" w14:textId="27B51319" w:rsidR="00C33A7D" w:rsidRDefault="00C33A7D">
      <w:pPr>
        <w:pStyle w:val="Sumrio1"/>
        <w:tabs>
          <w:tab w:val="right" w:leader="dot" w:pos="9628"/>
        </w:tabs>
        <w:rPr>
          <w:noProof/>
        </w:rPr>
      </w:pPr>
      <w:hyperlink w:anchor="_Toc243238342" w:history="1">
        <w:r w:rsidRPr="00A628EA">
          <w:rPr>
            <w:rStyle w:val="Hyperlink"/>
            <w:noProof/>
          </w:rPr>
          <w:t>PARTE 06  ·  QUALIDADE, SEGURANÇA, AVALIAÇÃO E EXTENSÕES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A04FE14" w14:textId="6BD881FF" w:rsidR="00C33A7D" w:rsidRDefault="00C33A7D">
      <w:pPr>
        <w:pStyle w:val="Sumrio2"/>
        <w:tabs>
          <w:tab w:val="right" w:leader="dot" w:pos="9628"/>
        </w:tabs>
        <w:rPr>
          <w:noProof/>
        </w:rPr>
      </w:pPr>
      <w:hyperlink w:anchor="_Toc243238343" w:history="1">
        <w:r w:rsidRPr="00A628EA">
          <w:rPr>
            <w:rStyle w:val="Hyperlink"/>
            <w:noProof/>
          </w:rPr>
          <w:t>24 QUALIDADE DO SOFTWARE E TESTES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C9426F9" w14:textId="5742D0AA" w:rsidR="00C33A7D" w:rsidRDefault="00C33A7D">
      <w:pPr>
        <w:pStyle w:val="Sumrio2"/>
        <w:tabs>
          <w:tab w:val="right" w:leader="dot" w:pos="9628"/>
        </w:tabs>
        <w:rPr>
          <w:noProof/>
        </w:rPr>
      </w:pPr>
      <w:hyperlink w:anchor="_Toc243238344" w:history="1">
        <w:r w:rsidRPr="00A628EA">
          <w:rPr>
            <w:rStyle w:val="Hyperlink"/>
            <w:noProof/>
          </w:rPr>
          <w:t>25 SEGURANÇA DA INFORMAÇÃO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AA7F2E7" w14:textId="32D6CEAE" w:rsidR="00C33A7D" w:rsidRDefault="00C33A7D">
      <w:pPr>
        <w:pStyle w:val="Sumrio2"/>
        <w:tabs>
          <w:tab w:val="right" w:leader="dot" w:pos="9628"/>
        </w:tabs>
        <w:rPr>
          <w:noProof/>
        </w:rPr>
      </w:pPr>
      <w:hyperlink w:anchor="_Toc243238345" w:history="1">
        <w:r w:rsidRPr="00A628EA">
          <w:rPr>
            <w:rStyle w:val="Hyperlink"/>
            <w:noProof/>
          </w:rPr>
          <w:t>26 EXTENSÕES E TECNOLOGIAS COMPLEMENTARES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81E5698" w14:textId="72CB13A2" w:rsidR="00C33A7D" w:rsidRDefault="00C33A7D">
      <w:pPr>
        <w:pStyle w:val="Sumrio2"/>
        <w:tabs>
          <w:tab w:val="right" w:leader="dot" w:pos="9628"/>
        </w:tabs>
        <w:rPr>
          <w:noProof/>
        </w:rPr>
      </w:pPr>
      <w:hyperlink w:anchor="_Toc243238346" w:history="1">
        <w:r w:rsidRPr="00A628EA">
          <w:rPr>
            <w:rStyle w:val="Hyperlink"/>
            <w:noProof/>
          </w:rPr>
          <w:t>27 AVALIAÇÃO GERAL DO PROJETO INTEGRADOR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0EA6F87" w14:textId="7EECD46A" w:rsidR="00D33A48" w:rsidRDefault="00C33A7D">
      <w:r>
        <w:fldChar w:fldCharType="end"/>
      </w:r>
    </w:p>
    <w:p w14:paraId="7CC5627C" w14:textId="77777777" w:rsidR="00D33A48" w:rsidRDefault="00C33A7D">
      <w:pPr>
        <w:spacing w:after="0" w:line="240" w:lineRule="auto"/>
      </w:pPr>
      <w:r>
        <w:br w:type="page"/>
      </w:r>
    </w:p>
    <w:p w14:paraId="3B602416" w14:textId="77777777" w:rsidR="00D33A48" w:rsidRDefault="00C33A7D">
      <w:pPr>
        <w:pStyle w:val="Ttulo1"/>
        <w:shd w:val="clear" w:color="auto" w:fill="0070C0"/>
        <w:spacing w:before="0" w:after="200" w:line="252" w:lineRule="auto"/>
      </w:pPr>
      <w:bookmarkStart w:id="0" w:name="_Toc243238299"/>
      <w:r>
        <w:rPr>
          <w:rFonts w:ascii="Arial" w:eastAsia="Arial" w:hAnsi="Arial"/>
          <w:sz w:val="23"/>
        </w:rPr>
        <w:lastRenderedPageBreak/>
        <w:t>PARTE 00  ·  HISTÓRICO DE VERSÃO DO PROJETO</w:t>
      </w:r>
      <w:bookmarkEnd w:id="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6"/>
        <w:gridCol w:w="964"/>
        <w:gridCol w:w="667"/>
        <w:gridCol w:w="1260"/>
        <w:gridCol w:w="5931"/>
      </w:tblGrid>
      <w:tr w:rsidR="00D33A48" w14:paraId="1F2CF4C7" w14:textId="77777777">
        <w:trPr>
          <w:cantSplit/>
          <w:tblHeader/>
          <w:jc w:val="center"/>
        </w:trPr>
        <w:tc>
          <w:tcPr>
            <w:tcW w:w="81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552F57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Versão</w:t>
            </w:r>
          </w:p>
        </w:tc>
        <w:tc>
          <w:tcPr>
            <w:tcW w:w="964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060428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Período</w:t>
            </w:r>
          </w:p>
        </w:tc>
        <w:tc>
          <w:tcPr>
            <w:tcW w:w="66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DA4D93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w="126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DEA81C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w="59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E444B8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 w:rsidR="00D33A48" w14:paraId="16A70720" w14:textId="77777777">
        <w:trPr>
          <w:cantSplit/>
          <w:jc w:val="center"/>
        </w:trPr>
        <w:tc>
          <w:tcPr>
            <w:tcW w:w="81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B73709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1.0</w:t>
            </w:r>
          </w:p>
        </w:tc>
        <w:tc>
          <w:tcPr>
            <w:tcW w:w="964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C7055A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1º</w:t>
            </w:r>
          </w:p>
        </w:tc>
        <w:tc>
          <w:tcPr>
            <w:tcW w:w="66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250032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01</w:t>
            </w:r>
          </w:p>
        </w:tc>
        <w:tc>
          <w:tcPr>
            <w:tcW w:w="126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856856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08/03/2024</w:t>
            </w:r>
          </w:p>
        </w:tc>
        <w:tc>
          <w:tcPr>
            <w:tcW w:w="59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0AAD8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Criação inicial do documento do projeto, definição do nome do produto, descrição geral, identificação da equipe e planejamento do semestre.</w:t>
            </w:r>
          </w:p>
        </w:tc>
      </w:tr>
      <w:tr w:rsidR="00D33A48" w14:paraId="436EC41D" w14:textId="77777777">
        <w:trPr>
          <w:cantSplit/>
          <w:jc w:val="center"/>
        </w:trPr>
        <w:tc>
          <w:tcPr>
            <w:tcW w:w="81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C90442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1.1</w:t>
            </w:r>
          </w:p>
        </w:tc>
        <w:tc>
          <w:tcPr>
            <w:tcW w:w="964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B52334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1º</w:t>
            </w:r>
          </w:p>
        </w:tc>
        <w:tc>
          <w:tcPr>
            <w:tcW w:w="66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1469D0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02</w:t>
            </w:r>
          </w:p>
        </w:tc>
        <w:tc>
          <w:tcPr>
            <w:tcW w:w="126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2C4E4C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19/04/2024</w:t>
            </w:r>
          </w:p>
        </w:tc>
        <w:tc>
          <w:tcPr>
            <w:tcW w:w="59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C4654C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 xml:space="preserve">Ajustes na descrição do produto, inclusão dos </w:t>
            </w:r>
            <w:r>
              <w:rPr>
                <w:color w:val="1A1A1A"/>
                <w:sz w:val="18"/>
              </w:rPr>
              <w:t>objetivos do semestre, revisão do planejamento e primeiros refinamentos a partir do feedback recebido.</w:t>
            </w:r>
          </w:p>
        </w:tc>
      </w:tr>
      <w:tr w:rsidR="00D33A48" w14:paraId="13CAA425" w14:textId="77777777">
        <w:trPr>
          <w:cantSplit/>
          <w:jc w:val="center"/>
        </w:trPr>
        <w:tc>
          <w:tcPr>
            <w:tcW w:w="81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666C86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1.2</w:t>
            </w:r>
          </w:p>
        </w:tc>
        <w:tc>
          <w:tcPr>
            <w:tcW w:w="964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5E0EF1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5º</w:t>
            </w:r>
          </w:p>
        </w:tc>
        <w:tc>
          <w:tcPr>
            <w:tcW w:w="66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703194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01</w:t>
            </w:r>
          </w:p>
        </w:tc>
        <w:tc>
          <w:tcPr>
            <w:tcW w:w="126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2AE8B0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08/03/2026</w:t>
            </w:r>
          </w:p>
        </w:tc>
        <w:tc>
          <w:tcPr>
            <w:tcW w:w="59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2D6D66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 xml:space="preserve">Atualização do documento para a Fase 01 do 5º período. Inclusão da arquitetura do sistema, definição das tecnologias e </w:t>
            </w:r>
            <w:r>
              <w:rPr>
                <w:color w:val="1A1A1A"/>
                <w:sz w:val="18"/>
              </w:rPr>
              <w:t>revisão de requisitos, dados e diagramas.</w:t>
            </w:r>
          </w:p>
        </w:tc>
      </w:tr>
      <w:tr w:rsidR="00D33A48" w14:paraId="049080A6" w14:textId="77777777">
        <w:trPr>
          <w:cantSplit/>
          <w:jc w:val="center"/>
        </w:trPr>
        <w:tc>
          <w:tcPr>
            <w:tcW w:w="81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07DADC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1.3</w:t>
            </w:r>
          </w:p>
        </w:tc>
        <w:tc>
          <w:tcPr>
            <w:tcW w:w="964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640556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5º</w:t>
            </w:r>
          </w:p>
        </w:tc>
        <w:tc>
          <w:tcPr>
            <w:tcW w:w="66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2D7ECC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02</w:t>
            </w:r>
          </w:p>
        </w:tc>
        <w:tc>
          <w:tcPr>
            <w:tcW w:w="126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6627B0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19/04/2026</w:t>
            </w:r>
          </w:p>
        </w:tc>
        <w:tc>
          <w:tcPr>
            <w:tcW w:w="59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0D3AAB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 xml:space="preserve">Implementação do MVP e refinamento técnico. Atualização na modelagem do sistema, incluindo diagramas e arquitetura principal. Desenvolvimento das funcionalidades core (Prontuário e </w:t>
            </w:r>
            <w:r>
              <w:rPr>
                <w:color w:val="1A1A1A"/>
                <w:sz w:val="18"/>
              </w:rPr>
              <w:t>Agenda), integração do Frontend com Backend via API REST, aplicação de segurança com JWT e evolução da modelagem de dados para suporte a QR Code e conformidade com a LGPD.</w:t>
            </w:r>
          </w:p>
        </w:tc>
      </w:tr>
      <w:tr w:rsidR="00D33A48" w14:paraId="35393BF2" w14:textId="77777777">
        <w:trPr>
          <w:cantSplit/>
          <w:jc w:val="center"/>
        </w:trPr>
        <w:tc>
          <w:tcPr>
            <w:tcW w:w="81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A42191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1.4</w:t>
            </w:r>
          </w:p>
        </w:tc>
        <w:tc>
          <w:tcPr>
            <w:tcW w:w="964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A89988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5º</w:t>
            </w:r>
          </w:p>
        </w:tc>
        <w:tc>
          <w:tcPr>
            <w:tcW w:w="66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16D8C9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03</w:t>
            </w:r>
          </w:p>
        </w:tc>
        <w:tc>
          <w:tcPr>
            <w:tcW w:w="126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8783D1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14/05/2026</w:t>
            </w:r>
          </w:p>
        </w:tc>
        <w:tc>
          <w:tcPr>
            <w:tcW w:w="59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D8B8E0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 xml:space="preserve">Consolidação final do documento para apresentação à banca </w:t>
            </w:r>
            <w:r>
              <w:rPr>
                <w:color w:val="1A1A1A"/>
                <w:sz w:val="18"/>
              </w:rPr>
              <w:t>avaliadora, incluindo ajustes baseados nos feedbacks da Fase 02, refinamento da arquitetura, atualização dos diagramas, roadmap evolutivo e validação dos repositórios e artefatos do sistema.</w:t>
            </w:r>
          </w:p>
        </w:tc>
      </w:tr>
      <w:tr w:rsidR="00D33A48" w14:paraId="01BD79A3" w14:textId="77777777">
        <w:trPr>
          <w:cantSplit/>
          <w:jc w:val="center"/>
        </w:trPr>
        <w:tc>
          <w:tcPr>
            <w:tcW w:w="81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BD9332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1.5</w:t>
            </w:r>
          </w:p>
        </w:tc>
        <w:tc>
          <w:tcPr>
            <w:tcW w:w="964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C4CEA9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6º</w:t>
            </w:r>
          </w:p>
        </w:tc>
        <w:tc>
          <w:tcPr>
            <w:tcW w:w="66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92001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01</w:t>
            </w:r>
          </w:p>
        </w:tc>
        <w:tc>
          <w:tcPr>
            <w:tcW w:w="126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8DB4CF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06/09/2026</w:t>
            </w:r>
          </w:p>
        </w:tc>
        <w:tc>
          <w:tcPr>
            <w:tcW w:w="59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5E38FF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 xml:space="preserve">Atualização do projeto para a Fase 01 do </w:t>
            </w:r>
            <w:r>
              <w:rPr>
                <w:color w:val="1A1A1A"/>
                <w:sz w:val="18"/>
              </w:rPr>
              <w:t>6º período, com foco na implementação e documentação do backend, consolidação das regras de negócio e persistência dos dados. Revisão da arquitetura geral, modelagem de dados, requisitos funcionais e tecnologias utilizadas, visando garantir coerência entre</w:t>
            </w:r>
            <w:r>
              <w:rPr>
                <w:color w:val="1A1A1A"/>
                <w:sz w:val="18"/>
              </w:rPr>
              <w:t xml:space="preserve"> a documentação e o estado atual do sistema. Também foram realizados ajustes decorrentes dos feedbacks obtidos na avaliação do período anterior.</w:t>
            </w:r>
          </w:p>
        </w:tc>
      </w:tr>
      <w:tr w:rsidR="00D33A48" w14:paraId="49AB6DEE" w14:textId="77777777">
        <w:trPr>
          <w:cantSplit/>
          <w:jc w:val="center"/>
        </w:trPr>
        <w:tc>
          <w:tcPr>
            <w:tcW w:w="81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F02460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1.6</w:t>
            </w:r>
          </w:p>
        </w:tc>
        <w:tc>
          <w:tcPr>
            <w:tcW w:w="964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05FA2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6º</w:t>
            </w:r>
          </w:p>
        </w:tc>
        <w:tc>
          <w:tcPr>
            <w:tcW w:w="66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516B6C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01</w:t>
            </w:r>
          </w:p>
        </w:tc>
        <w:tc>
          <w:tcPr>
            <w:tcW w:w="126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92D018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07/09/2026</w:t>
            </w:r>
          </w:p>
        </w:tc>
        <w:tc>
          <w:tcPr>
            <w:tcW w:w="59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461BF6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 xml:space="preserve">Revisão final da documentação da Fase 01, com correções de consistência entre </w:t>
            </w:r>
            <w:r>
              <w:rPr>
                <w:color w:val="1A1A1A"/>
                <w:sz w:val="18"/>
              </w:rPr>
              <w:t>requisitos, regras de negócio, modelagem de dados, arquitetura e implementação do backend.</w:t>
            </w:r>
          </w:p>
        </w:tc>
      </w:tr>
      <w:tr w:rsidR="00D33A48" w14:paraId="69E40160" w14:textId="77777777">
        <w:trPr>
          <w:cantSplit/>
          <w:jc w:val="center"/>
        </w:trPr>
        <w:tc>
          <w:tcPr>
            <w:tcW w:w="81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A51AD4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1.7</w:t>
            </w:r>
          </w:p>
        </w:tc>
        <w:tc>
          <w:tcPr>
            <w:tcW w:w="964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0308E9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6º</w:t>
            </w:r>
          </w:p>
        </w:tc>
        <w:tc>
          <w:tcPr>
            <w:tcW w:w="66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79C0F1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02</w:t>
            </w:r>
          </w:p>
        </w:tc>
        <w:tc>
          <w:tcPr>
            <w:tcW w:w="126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EB9F6A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18/10/2026</w:t>
            </w:r>
          </w:p>
        </w:tc>
        <w:tc>
          <w:tcPr>
            <w:tcW w:w="59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4F7263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 xml:space="preserve">Atualização para a Fase 02 do 6º período, com foco na integração entre frontend e backend. Atualização das seções 20 (arquitetura com novo </w:t>
            </w:r>
            <w:r>
              <w:rPr>
                <w:color w:val="1A1A1A"/>
                <w:sz w:val="18"/>
              </w:rPr>
              <w:t>diagrama de integração), 21 (tecnologias efetivamente utilizadas), 22.1 (funcionalidades integradas por tela), 22.2 (endpoints REST, RPCs, triggers e regras de negócio implementadas) e 22.3 (comunicação entre camadas: JWT, PostgREST, RPC, Storage e Realtim</w:t>
            </w:r>
            <w:r>
              <w:rPr>
                <w:color w:val="1A1A1A"/>
                <w:sz w:val="18"/>
              </w:rPr>
              <w:t>e). Substituição dos diagramas que ainda representavam um servidor Node/Express pelos diagramas da arquitetura real (Supabase). Implementação da RN-009 (bloqueio de conflito de horário) e da notificação ao médico em solicitações de consulta (migration 018)</w:t>
            </w:r>
            <w:r>
              <w:rPr>
                <w:color w:val="1A1A1A"/>
                <w:sz w:val="18"/>
              </w:rPr>
              <w:t>. Publicação do sistema em produção na Vercel (https://prontuario-pro-pi.vercel.app). Revisão dos status de requisitos (RF-005 concluído; RF-007, RF-008 e RF-009 reclassificados conforme o código), inclusão do RF-015 e da RN-015 (direitos do titular — LGPD</w:t>
            </w:r>
            <w:r>
              <w:rPr>
                <w:color w:val="1A1A1A"/>
                <w:sz w:val="18"/>
              </w:rPr>
              <w:t>) e atualização do andamento do semestre (Parte 02).</w:t>
            </w:r>
          </w:p>
        </w:tc>
      </w:tr>
    </w:tbl>
    <w:p w14:paraId="6B15AFAA" w14:textId="77777777" w:rsidR="00D33A48" w:rsidRDefault="00D33A48">
      <w:pPr>
        <w:spacing w:after="80" w:line="240" w:lineRule="auto"/>
      </w:pPr>
    </w:p>
    <w:p w14:paraId="3A010D43" w14:textId="77777777" w:rsidR="00D33A48" w:rsidRDefault="00C33A7D">
      <w:pPr>
        <w:spacing w:after="0" w:line="240" w:lineRule="auto"/>
      </w:pPr>
      <w:r>
        <w:br w:type="page"/>
      </w:r>
    </w:p>
    <w:p w14:paraId="55668A98" w14:textId="77777777" w:rsidR="00D33A48" w:rsidRDefault="00C33A7D">
      <w:pPr>
        <w:pStyle w:val="Ttulo1"/>
        <w:shd w:val="clear" w:color="auto" w:fill="0070C0"/>
        <w:spacing w:before="0" w:after="200" w:line="252" w:lineRule="auto"/>
      </w:pPr>
      <w:bookmarkStart w:id="1" w:name="_Toc243238300"/>
      <w:r>
        <w:rPr>
          <w:rFonts w:ascii="Arial" w:eastAsia="Arial" w:hAnsi="Arial"/>
          <w:sz w:val="23"/>
        </w:rPr>
        <w:lastRenderedPageBreak/>
        <w:t>PARTE 01  ·  IDENTIFICAÇÃO DO PRODUTO, EQUIPE E REPOSITÓRIO</w:t>
      </w:r>
      <w:bookmarkEnd w:id="1"/>
    </w:p>
    <w:p w14:paraId="59DFDF74" w14:textId="77777777" w:rsidR="00D33A48" w:rsidRDefault="00C33A7D">
      <w:pPr>
        <w:pStyle w:val="Ttulo2"/>
        <w:pBdr>
          <w:bottom w:val="single" w:sz="8" w:space="1" w:color="0070C0"/>
        </w:pBdr>
        <w:spacing w:before="240" w:after="40" w:line="252" w:lineRule="auto"/>
      </w:pPr>
      <w:bookmarkStart w:id="2" w:name="_Toc243238301"/>
      <w:r>
        <w:rPr>
          <w:rFonts w:ascii="Arial" w:eastAsia="Arial" w:hAnsi="Arial"/>
          <w:sz w:val="22"/>
        </w:rPr>
        <w:t>1 IDENTIFICAÇÃO DO PRODUTO</w:t>
      </w:r>
      <w:bookmarkEnd w:id="2"/>
    </w:p>
    <w:p w14:paraId="7C8C571A" w14:textId="77777777" w:rsidR="00D33A48" w:rsidRDefault="00C33A7D">
      <w:pPr>
        <w:keepNext/>
        <w:spacing w:before="40" w:after="0" w:line="240" w:lineRule="auto"/>
      </w:pPr>
      <w:r>
        <w:rPr>
          <w:i/>
          <w:color w:val="6B6B6B"/>
          <w:sz w:val="16"/>
        </w:rPr>
        <w:t>Criação obrigatória: 1º Período – Fase 01</w:t>
      </w:r>
    </w:p>
    <w:p w14:paraId="2EF68B37" w14:textId="77777777" w:rsidR="00D33A48" w:rsidRDefault="00C33A7D">
      <w:pPr>
        <w:keepNext/>
        <w:spacing w:after="120" w:line="240" w:lineRule="auto"/>
      </w:pPr>
      <w:r>
        <w:rPr>
          <w:i/>
          <w:color w:val="6B6B6B"/>
          <w:sz w:val="16"/>
        </w:rPr>
        <w:t>Atualização: sempre que necessário</w:t>
      </w:r>
    </w:p>
    <w:p w14:paraId="43477FBE" w14:textId="77777777" w:rsidR="00D33A48" w:rsidRDefault="00C33A7D">
      <w:pPr>
        <w:spacing w:after="120" w:line="288" w:lineRule="auto"/>
        <w:jc w:val="both"/>
      </w:pPr>
      <w:r>
        <w:rPr>
          <w:b/>
          <w:color w:val="1A1A1A"/>
        </w:rPr>
        <w:t>Nome do Produto:</w:t>
      </w:r>
      <w:r>
        <w:rPr>
          <w:color w:val="1A1A1A"/>
        </w:rPr>
        <w:t xml:space="preserve"> Prontuário-Pro</w:t>
      </w:r>
    </w:p>
    <w:p w14:paraId="28FC6FCC" w14:textId="77777777" w:rsidR="00D33A48" w:rsidRDefault="00C33A7D">
      <w:pPr>
        <w:spacing w:after="120" w:line="288" w:lineRule="auto"/>
        <w:jc w:val="both"/>
      </w:pPr>
      <w:r>
        <w:rPr>
          <w:b/>
          <w:color w:val="1A1A1A"/>
        </w:rPr>
        <w:t>Descrição do Produto:</w:t>
      </w:r>
      <w:r>
        <w:rPr>
          <w:color w:val="1A1A1A"/>
        </w:rPr>
        <w:t xml:space="preserve"> O Prontuário-Pro é uma plataforma web voltada à organização e ao acompanhamento de informações clínicas, integrando pacientes e profissionais de saúde em um ambiente digital único. O sistema reúne funcionalidades de autenticação, cadastro e acompanhamento</w:t>
      </w:r>
      <w:r>
        <w:rPr>
          <w:color w:val="1A1A1A"/>
        </w:rPr>
        <w:t xml:space="preserve"> de pacientes, preenchimento e envio de anamnese, prontuário eletrônico, gerenciamento de consultas, prescrição digital e acesso ao histórico clínico.</w:t>
      </w:r>
    </w:p>
    <w:p w14:paraId="77599B6E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A solução busca facilitar a comunicação das informações necessárias ao atendimento, permitindo que o paci</w:t>
      </w:r>
      <w:r>
        <w:rPr>
          <w:color w:val="1A1A1A"/>
        </w:rPr>
        <w:t>ente participe de etapas anteriores e posteriores à consulta, enquanto o profissional de saúde utiliza os dados disponibilizados para acompanhar o atendimento e manter os registros clínicos organizados.</w:t>
      </w:r>
    </w:p>
    <w:p w14:paraId="43ACBF40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O sistema é direcionado inicialmente a consultórios e</w:t>
      </w:r>
      <w:r>
        <w:rPr>
          <w:color w:val="1A1A1A"/>
        </w:rPr>
        <w:t xml:space="preserve"> clínicas de pequeno e médio porte, priorizando simplicidade de uso, centralização das informações, segurança dos dados e redução de processos manuais.</w:t>
      </w:r>
    </w:p>
    <w:p w14:paraId="5531D07E" w14:textId="77777777" w:rsidR="00D33A48" w:rsidRDefault="00C33A7D">
      <w:pPr>
        <w:pStyle w:val="Ttulo2"/>
        <w:pBdr>
          <w:bottom w:val="single" w:sz="8" w:space="1" w:color="0070C0"/>
        </w:pBdr>
        <w:spacing w:before="240" w:after="40" w:line="252" w:lineRule="auto"/>
      </w:pPr>
      <w:bookmarkStart w:id="3" w:name="_Toc243238302"/>
      <w:r>
        <w:rPr>
          <w:rFonts w:ascii="Arial" w:eastAsia="Arial" w:hAnsi="Arial"/>
          <w:sz w:val="22"/>
        </w:rPr>
        <w:t>2 DESCRIÇÃO GERAL DO PRODUTO</w:t>
      </w:r>
      <w:bookmarkEnd w:id="3"/>
    </w:p>
    <w:p w14:paraId="73184E3B" w14:textId="77777777" w:rsidR="00D33A48" w:rsidRDefault="00C33A7D">
      <w:pPr>
        <w:keepNext/>
        <w:spacing w:before="40" w:after="0" w:line="240" w:lineRule="auto"/>
      </w:pPr>
      <w:r>
        <w:rPr>
          <w:i/>
          <w:color w:val="6B6B6B"/>
          <w:sz w:val="16"/>
        </w:rPr>
        <w:t>Criação obrigatória: 1º Período – Fase 01</w:t>
      </w:r>
    </w:p>
    <w:p w14:paraId="067E332F" w14:textId="77777777" w:rsidR="00D33A48" w:rsidRDefault="00C33A7D">
      <w:pPr>
        <w:keepNext/>
        <w:spacing w:after="120" w:line="240" w:lineRule="auto"/>
      </w:pPr>
      <w:r>
        <w:rPr>
          <w:i/>
          <w:color w:val="6B6B6B"/>
          <w:sz w:val="16"/>
        </w:rPr>
        <w:t>Atualização: refinada e aprofunda</w:t>
      </w:r>
      <w:r>
        <w:rPr>
          <w:i/>
          <w:color w:val="6B6B6B"/>
          <w:sz w:val="16"/>
        </w:rPr>
        <w:t>da nos períodos seguintes</w:t>
      </w:r>
    </w:p>
    <w:p w14:paraId="327E4E65" w14:textId="77777777" w:rsidR="00D33A48" w:rsidRDefault="00C33A7D">
      <w:pPr>
        <w:pStyle w:val="Ttulo3"/>
        <w:spacing w:before="160" w:after="60" w:line="252" w:lineRule="auto"/>
      </w:pPr>
      <w:bookmarkStart w:id="4" w:name="_Toc243238303"/>
      <w:r>
        <w:rPr>
          <w:rFonts w:ascii="Arial" w:eastAsia="Arial" w:hAnsi="Arial"/>
        </w:rPr>
        <w:t>2.1 Resumo do Negócio</w:t>
      </w:r>
      <w:bookmarkEnd w:id="4"/>
    </w:p>
    <w:p w14:paraId="329234A3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 xml:space="preserve">O Prontuário-Pro foi concebido para auxiliar na digitalização e organização do fluxo de atendimento em consultórios e clínicas médicas de pequeno e médio porte. A plataforma busca centralizar informações que </w:t>
      </w:r>
      <w:r>
        <w:rPr>
          <w:color w:val="1A1A1A"/>
        </w:rPr>
        <w:t>normalmente ficam distribuídas entre diferentes meios, como fichas físicas, sistemas independentes, documentos e processos de comunicação realizados manualmente.</w:t>
      </w:r>
    </w:p>
    <w:p w14:paraId="2DFA10AE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A solução possui ambientes de utilização adequados aos diferentes perfis envolvidos no atendim</w:t>
      </w:r>
      <w:r>
        <w:rPr>
          <w:color w:val="1A1A1A"/>
        </w:rPr>
        <w:t>ento. O paciente pode acessar o sistema, consultar suas informações, preencher dados clínicos solicitados e acompanhar informações relacionadas ao atendimento. O profissional de saúde possui acesso às funcionalidades necessárias para visualizar dados envia</w:t>
      </w:r>
      <w:r>
        <w:rPr>
          <w:color w:val="1A1A1A"/>
        </w:rPr>
        <w:t>dos pelo paciente, acompanhar seu histórico, registrar informações clínicas, utilizar o prontuário eletrônico e emitir prescrições digitais.</w:t>
      </w:r>
    </w:p>
    <w:p w14:paraId="6D5EB747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 xml:space="preserve">A plataforma também contempla funcionalidades relacionadas à agenda e à organização dos atendimentos, contribuindo </w:t>
      </w:r>
      <w:r>
        <w:rPr>
          <w:color w:val="1A1A1A"/>
        </w:rPr>
        <w:t>para reduzir retrabalho, melhorar o fluxo de informações e facilitar o acompanhamento clínico.</w:t>
      </w:r>
    </w:p>
    <w:p w14:paraId="65AA175A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O modelo do Prontuário-Pro prioriza a integração entre as etapas do atendimento e a centralização segura das informações, mantendo separação de acesso conforme o</w:t>
      </w:r>
      <w:r>
        <w:rPr>
          <w:color w:val="1A1A1A"/>
        </w:rPr>
        <w:t xml:space="preserve"> perfil de usuário. A evolução do sistema ocorre de forma incremental, permitindo que novas funcionalidades e mecanismos de segurança sejam incorporados ao longo dos próximos períodos do Projeto Integrador.</w:t>
      </w:r>
    </w:p>
    <w:p w14:paraId="494EBB93" w14:textId="77777777" w:rsidR="00D33A48" w:rsidRDefault="00C33A7D">
      <w:pPr>
        <w:pStyle w:val="Ttulo3"/>
        <w:spacing w:before="160" w:after="60" w:line="252" w:lineRule="auto"/>
      </w:pPr>
      <w:bookmarkStart w:id="5" w:name="_Toc243238304"/>
      <w:r>
        <w:rPr>
          <w:rFonts w:ascii="Arial" w:eastAsia="Arial" w:hAnsi="Arial"/>
        </w:rPr>
        <w:t>2.2 Problemas Identificados</w:t>
      </w:r>
      <w:bookmarkEnd w:id="5"/>
    </w:p>
    <w:p w14:paraId="6C7ED51C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O Prontuário-Pro part</w:t>
      </w:r>
      <w:r>
        <w:rPr>
          <w:color w:val="1A1A1A"/>
        </w:rPr>
        <w:t xml:space="preserve">e da identificação de dificuldades relacionadas à fragmentação das informações utilizadas durante o atendimento médico. Em pequenos consultórios e clínicas, dados do paciente, histórico clínico, anamnese, prescrições e informações de consultas podem estar </w:t>
      </w:r>
      <w:r>
        <w:rPr>
          <w:color w:val="1A1A1A"/>
        </w:rPr>
        <w:t>armazenados em diferentes meios ou depender de processos manuais.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2"/>
        <w:gridCol w:w="7265"/>
      </w:tblGrid>
      <w:tr w:rsidR="00D33A48" w14:paraId="68D4F9DC" w14:textId="77777777">
        <w:trPr>
          <w:cantSplit/>
          <w:tblHeader/>
          <w:jc w:val="center"/>
        </w:trPr>
        <w:tc>
          <w:tcPr>
            <w:tcW w:w="237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C283CA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lastRenderedPageBreak/>
              <w:t>Item</w:t>
            </w:r>
          </w:p>
        </w:tc>
        <w:tc>
          <w:tcPr>
            <w:tcW w:w="7265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46B686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 w:rsidR="00D33A48" w14:paraId="2C835FB6" w14:textId="77777777">
        <w:trPr>
          <w:cantSplit/>
          <w:jc w:val="center"/>
        </w:trPr>
        <w:tc>
          <w:tcPr>
            <w:tcW w:w="237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825C31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8"/>
              </w:rPr>
              <w:t>O problema de</w:t>
            </w:r>
          </w:p>
        </w:tc>
        <w:tc>
          <w:tcPr>
            <w:tcW w:w="7265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179387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Fragmentação e dificuldade de acesso organizado às informações clínicas necessárias ao atendimento.</w:t>
            </w:r>
          </w:p>
        </w:tc>
      </w:tr>
      <w:tr w:rsidR="00D33A48" w14:paraId="48B76AC6" w14:textId="77777777">
        <w:trPr>
          <w:cantSplit/>
          <w:jc w:val="center"/>
        </w:trPr>
        <w:tc>
          <w:tcPr>
            <w:tcW w:w="237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FB8F66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8"/>
              </w:rPr>
              <w:t>Afeta</w:t>
            </w:r>
          </w:p>
        </w:tc>
        <w:tc>
          <w:tcPr>
            <w:tcW w:w="7265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B9246E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 xml:space="preserve">Pacientes, médicos, profissionais </w:t>
            </w:r>
            <w:r>
              <w:rPr>
                <w:color w:val="1A1A1A"/>
                <w:sz w:val="18"/>
              </w:rPr>
              <w:t>responsáveis pelo atendimento e equipes administrativas de consultórios e clínicas.</w:t>
            </w:r>
          </w:p>
        </w:tc>
      </w:tr>
      <w:tr w:rsidR="00D33A48" w14:paraId="0741873E" w14:textId="77777777">
        <w:trPr>
          <w:cantSplit/>
          <w:jc w:val="center"/>
        </w:trPr>
        <w:tc>
          <w:tcPr>
            <w:tcW w:w="237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880D77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8"/>
              </w:rPr>
              <w:t>Cujo impacto é</w:t>
            </w:r>
          </w:p>
        </w:tc>
        <w:tc>
          <w:tcPr>
            <w:tcW w:w="7265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795868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 xml:space="preserve">Retrabalho, demora na obtenção de informações, dificuldade de acompanhamento do histórico do paciente, dependência de processos manuais e </w:t>
            </w:r>
            <w:r>
              <w:rPr>
                <w:color w:val="1A1A1A"/>
                <w:sz w:val="18"/>
              </w:rPr>
              <w:t>possibilidade de inconsistências entre diferentes registros.</w:t>
            </w:r>
          </w:p>
        </w:tc>
      </w:tr>
      <w:tr w:rsidR="00D33A48" w14:paraId="5F41AF59" w14:textId="77777777">
        <w:trPr>
          <w:cantSplit/>
          <w:jc w:val="center"/>
        </w:trPr>
        <w:tc>
          <w:tcPr>
            <w:tcW w:w="237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EE19DB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8"/>
              </w:rPr>
              <w:t>Benefícios de uma solução seriam</w:t>
            </w:r>
          </w:p>
        </w:tc>
        <w:tc>
          <w:tcPr>
            <w:tcW w:w="7265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62D994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 xml:space="preserve">Centralização das informações clínicas, maior agilidade no fluxo de atendimento, participação do paciente no fornecimento de informações relevantes, melhor </w:t>
            </w:r>
            <w:r>
              <w:rPr>
                <w:color w:val="1A1A1A"/>
                <w:sz w:val="18"/>
              </w:rPr>
              <w:t>organização do histórico clínico e acesso controlado às funcionalidades de acordo com o perfil do usuário.</w:t>
            </w:r>
          </w:p>
        </w:tc>
      </w:tr>
    </w:tbl>
    <w:p w14:paraId="75F0C617" w14:textId="77777777" w:rsidR="00D33A48" w:rsidRDefault="00D33A48">
      <w:pPr>
        <w:spacing w:after="80" w:line="240" w:lineRule="auto"/>
      </w:pPr>
    </w:p>
    <w:p w14:paraId="30EC5B9D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Essa fragmentação pode gerar retrabalho, dificuldade de acesso às informações relevantes, falhas de comunicação entre paciente e profissional de sa</w:t>
      </w:r>
      <w:r>
        <w:rPr>
          <w:color w:val="1A1A1A"/>
        </w:rPr>
        <w:t>úde e maior tempo gasto na preparação e realização dos atendimentos.</w:t>
      </w:r>
    </w:p>
    <w:p w14:paraId="7683683A" w14:textId="77777777" w:rsidR="00D33A48" w:rsidRDefault="00C33A7D">
      <w:pPr>
        <w:pStyle w:val="Ttulo2"/>
        <w:pBdr>
          <w:bottom w:val="single" w:sz="8" w:space="1" w:color="0070C0"/>
        </w:pBdr>
        <w:spacing w:before="240" w:after="40" w:line="252" w:lineRule="auto"/>
      </w:pPr>
      <w:bookmarkStart w:id="6" w:name="_Toc243238305"/>
      <w:r>
        <w:rPr>
          <w:rFonts w:ascii="Arial" w:eastAsia="Arial" w:hAnsi="Arial"/>
          <w:sz w:val="22"/>
        </w:rPr>
        <w:t>3 EQUIPE DO PROJETO</w:t>
      </w:r>
      <w:bookmarkEnd w:id="6"/>
    </w:p>
    <w:p w14:paraId="2A42833D" w14:textId="77777777" w:rsidR="00D33A48" w:rsidRDefault="00C33A7D">
      <w:pPr>
        <w:keepNext/>
        <w:spacing w:before="40" w:after="0" w:line="240" w:lineRule="auto"/>
      </w:pPr>
      <w:r>
        <w:rPr>
          <w:i/>
          <w:color w:val="6B6B6B"/>
          <w:sz w:val="16"/>
        </w:rPr>
        <w:t>Criação obrigatória: 1º Período – Fase 01</w:t>
      </w:r>
    </w:p>
    <w:p w14:paraId="54B192E6" w14:textId="77777777" w:rsidR="00D33A48" w:rsidRDefault="00C33A7D">
      <w:pPr>
        <w:keepNext/>
        <w:spacing w:after="120" w:line="240" w:lineRule="auto"/>
      </w:pPr>
      <w:r>
        <w:rPr>
          <w:i/>
          <w:color w:val="6B6B6B"/>
          <w:sz w:val="16"/>
        </w:rPr>
        <w:t>Atualização: sempre que houver mudanças na equipe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53"/>
        <w:gridCol w:w="4819"/>
        <w:gridCol w:w="2965"/>
      </w:tblGrid>
      <w:tr w:rsidR="00D33A48" w14:paraId="1EAA655E" w14:textId="77777777">
        <w:trPr>
          <w:cantSplit/>
          <w:tblHeader/>
          <w:jc w:val="center"/>
        </w:trPr>
        <w:tc>
          <w:tcPr>
            <w:tcW w:w="185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5D764B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Matrícula</w:t>
            </w:r>
          </w:p>
        </w:tc>
        <w:tc>
          <w:tcPr>
            <w:tcW w:w="481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8FF4F0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Nome Completo</w:t>
            </w:r>
          </w:p>
        </w:tc>
        <w:tc>
          <w:tcPr>
            <w:tcW w:w="2965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45EED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Função no Projeto</w:t>
            </w:r>
          </w:p>
        </w:tc>
      </w:tr>
      <w:tr w:rsidR="00D33A48" w14:paraId="2A485716" w14:textId="77777777">
        <w:trPr>
          <w:cantSplit/>
          <w:jc w:val="center"/>
        </w:trPr>
        <w:tc>
          <w:tcPr>
            <w:tcW w:w="185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FF94A1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2411708</w:t>
            </w:r>
          </w:p>
        </w:tc>
        <w:tc>
          <w:tcPr>
            <w:tcW w:w="481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F590EC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 xml:space="preserve">Gabriel Botelho De </w:t>
            </w:r>
            <w:r>
              <w:rPr>
                <w:color w:val="1A1A1A"/>
                <w:sz w:val="18"/>
              </w:rPr>
              <w:t>Siqueira</w:t>
            </w:r>
          </w:p>
        </w:tc>
        <w:tc>
          <w:tcPr>
            <w:tcW w:w="2965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C57C8F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Front End</w:t>
            </w:r>
          </w:p>
        </w:tc>
      </w:tr>
      <w:tr w:rsidR="00D33A48" w14:paraId="30FC00D9" w14:textId="77777777">
        <w:trPr>
          <w:cantSplit/>
          <w:jc w:val="center"/>
        </w:trPr>
        <w:tc>
          <w:tcPr>
            <w:tcW w:w="185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41B85E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2412043</w:t>
            </w:r>
          </w:p>
        </w:tc>
        <w:tc>
          <w:tcPr>
            <w:tcW w:w="481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4AABAA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Victor Augusto de Sousa Silva</w:t>
            </w:r>
          </w:p>
        </w:tc>
        <w:tc>
          <w:tcPr>
            <w:tcW w:w="2965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A87778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Back End</w:t>
            </w:r>
          </w:p>
        </w:tc>
      </w:tr>
      <w:tr w:rsidR="00D33A48" w14:paraId="536B6591" w14:textId="77777777">
        <w:trPr>
          <w:cantSplit/>
          <w:jc w:val="center"/>
        </w:trPr>
        <w:tc>
          <w:tcPr>
            <w:tcW w:w="185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B95EE5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2410208</w:t>
            </w:r>
          </w:p>
        </w:tc>
        <w:tc>
          <w:tcPr>
            <w:tcW w:w="481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7A5DC5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João Gabriel Serra</w:t>
            </w:r>
          </w:p>
        </w:tc>
        <w:tc>
          <w:tcPr>
            <w:tcW w:w="2965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6C1B98" w14:textId="77777777" w:rsidR="00D33A48" w:rsidRDefault="00D33A48">
            <w:pPr>
              <w:spacing w:after="0" w:line="264" w:lineRule="auto"/>
            </w:pPr>
          </w:p>
        </w:tc>
      </w:tr>
      <w:tr w:rsidR="00D33A48" w14:paraId="468B0C49" w14:textId="77777777">
        <w:trPr>
          <w:cantSplit/>
          <w:jc w:val="center"/>
        </w:trPr>
        <w:tc>
          <w:tcPr>
            <w:tcW w:w="185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24533A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2411299</w:t>
            </w:r>
          </w:p>
        </w:tc>
        <w:tc>
          <w:tcPr>
            <w:tcW w:w="481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99B2F5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Jennifer Costa Silva</w:t>
            </w:r>
          </w:p>
        </w:tc>
        <w:tc>
          <w:tcPr>
            <w:tcW w:w="2965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734782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Product Owner</w:t>
            </w:r>
          </w:p>
        </w:tc>
      </w:tr>
      <w:tr w:rsidR="00D33A48" w14:paraId="7E923A29" w14:textId="77777777">
        <w:trPr>
          <w:cantSplit/>
          <w:jc w:val="center"/>
        </w:trPr>
        <w:tc>
          <w:tcPr>
            <w:tcW w:w="185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631FFD" w14:textId="77777777" w:rsidR="00D33A48" w:rsidRDefault="00D33A48">
            <w:pPr>
              <w:spacing w:after="0" w:line="264" w:lineRule="auto"/>
              <w:jc w:val="center"/>
            </w:pPr>
          </w:p>
        </w:tc>
        <w:tc>
          <w:tcPr>
            <w:tcW w:w="481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CF1415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Luan Cardoso De Jesus</w:t>
            </w:r>
          </w:p>
        </w:tc>
        <w:tc>
          <w:tcPr>
            <w:tcW w:w="2965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426E67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Scrum Master</w:t>
            </w:r>
          </w:p>
        </w:tc>
      </w:tr>
      <w:tr w:rsidR="00D33A48" w14:paraId="20412046" w14:textId="77777777">
        <w:trPr>
          <w:cantSplit/>
          <w:jc w:val="center"/>
        </w:trPr>
        <w:tc>
          <w:tcPr>
            <w:tcW w:w="185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CE2171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13031</w:t>
            </w:r>
          </w:p>
        </w:tc>
        <w:tc>
          <w:tcPr>
            <w:tcW w:w="481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E5D147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William Pereira Dos Santos Junior</w:t>
            </w:r>
          </w:p>
        </w:tc>
        <w:tc>
          <w:tcPr>
            <w:tcW w:w="2965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9A79D7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Orientador Principal</w:t>
            </w:r>
          </w:p>
        </w:tc>
      </w:tr>
      <w:tr w:rsidR="00D33A48" w14:paraId="6A1F0330" w14:textId="77777777">
        <w:trPr>
          <w:cantSplit/>
          <w:jc w:val="center"/>
        </w:trPr>
        <w:tc>
          <w:tcPr>
            <w:tcW w:w="185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FD7F2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4318</w:t>
            </w:r>
          </w:p>
        </w:tc>
        <w:tc>
          <w:tcPr>
            <w:tcW w:w="481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8C59CC" w14:textId="77777777" w:rsidR="00D33A48" w:rsidRDefault="00D33A48">
            <w:pPr>
              <w:spacing w:after="0" w:line="264" w:lineRule="auto"/>
            </w:pPr>
          </w:p>
        </w:tc>
        <w:tc>
          <w:tcPr>
            <w:tcW w:w="2965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5DBCC1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Orientador Secundário</w:t>
            </w:r>
          </w:p>
        </w:tc>
      </w:tr>
    </w:tbl>
    <w:p w14:paraId="42CA48CA" w14:textId="77777777" w:rsidR="00D33A48" w:rsidRDefault="00D33A48">
      <w:pPr>
        <w:spacing w:after="80" w:line="240" w:lineRule="auto"/>
      </w:pPr>
    </w:p>
    <w:p w14:paraId="65574CFD" w14:textId="77777777" w:rsidR="00D33A48" w:rsidRDefault="00C33A7D">
      <w:pPr>
        <w:pStyle w:val="Ttulo2"/>
        <w:pBdr>
          <w:bottom w:val="single" w:sz="8" w:space="1" w:color="0070C0"/>
        </w:pBdr>
        <w:spacing w:before="240" w:after="40" w:line="252" w:lineRule="auto"/>
      </w:pPr>
      <w:bookmarkStart w:id="7" w:name="_Toc243238306"/>
      <w:r>
        <w:rPr>
          <w:rFonts w:ascii="Arial" w:eastAsia="Arial" w:hAnsi="Arial"/>
          <w:sz w:val="22"/>
        </w:rPr>
        <w:t>4 REPOSITÓRIOS E ARTEFATOS DO PROJETO</w:t>
      </w:r>
      <w:bookmarkEnd w:id="7"/>
    </w:p>
    <w:p w14:paraId="61317D6B" w14:textId="77777777" w:rsidR="00D33A48" w:rsidRDefault="00C33A7D">
      <w:pPr>
        <w:keepNext/>
        <w:spacing w:before="40" w:after="0" w:line="240" w:lineRule="auto"/>
      </w:pPr>
      <w:r>
        <w:rPr>
          <w:i/>
          <w:color w:val="6B6B6B"/>
          <w:sz w:val="16"/>
        </w:rPr>
        <w:t xml:space="preserve">Criação obrigatória: Repositório de Código: a partir do 2º Período – Fase 02 · Repositório de Protótipo: a partir do 2º Período – Fase 01 · Repositório de Aplicações Executáveis: a partir do 5º </w:t>
      </w:r>
      <w:r>
        <w:rPr>
          <w:i/>
          <w:color w:val="6B6B6B"/>
          <w:sz w:val="16"/>
        </w:rPr>
        <w:t>Período – Fase 02</w:t>
      </w:r>
    </w:p>
    <w:p w14:paraId="42A56735" w14:textId="77777777" w:rsidR="00D33A48" w:rsidRDefault="00C33A7D">
      <w:pPr>
        <w:keepNext/>
        <w:spacing w:after="120" w:line="240" w:lineRule="auto"/>
      </w:pPr>
      <w:r>
        <w:rPr>
          <w:i/>
          <w:color w:val="6B6B6B"/>
          <w:sz w:val="16"/>
        </w:rPr>
        <w:t>Atualização: contínua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2"/>
        <w:gridCol w:w="3929"/>
        <w:gridCol w:w="3336"/>
      </w:tblGrid>
      <w:tr w:rsidR="00D33A48" w14:paraId="6D1218B4" w14:textId="77777777">
        <w:trPr>
          <w:cantSplit/>
          <w:tblHeader/>
          <w:jc w:val="center"/>
        </w:trPr>
        <w:tc>
          <w:tcPr>
            <w:tcW w:w="237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754753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Tipo de Artefato</w:t>
            </w:r>
          </w:p>
        </w:tc>
        <w:tc>
          <w:tcPr>
            <w:tcW w:w="392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E2AA5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Link</w:t>
            </w:r>
          </w:p>
        </w:tc>
        <w:tc>
          <w:tcPr>
            <w:tcW w:w="333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F6E091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 w:rsidR="00D33A48" w14:paraId="0E336BFD" w14:textId="77777777">
        <w:trPr>
          <w:cantSplit/>
          <w:jc w:val="center"/>
        </w:trPr>
        <w:tc>
          <w:tcPr>
            <w:tcW w:w="237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4A9F4F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8"/>
              </w:rPr>
              <w:t>Repositório de Código</w:t>
            </w:r>
          </w:p>
        </w:tc>
        <w:tc>
          <w:tcPr>
            <w:tcW w:w="392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CE8585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https://github.com/GabrielBotelhoeng/Prontuario_Pro</w:t>
            </w:r>
          </w:p>
        </w:tc>
        <w:tc>
          <w:tcPr>
            <w:tcW w:w="333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E527C4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 xml:space="preserve">Código do frontend (src/), migrations do banco e regras de backend </w:t>
            </w:r>
            <w:r>
              <w:rPr>
                <w:color w:val="1A1A1A"/>
                <w:sz w:val="18"/>
              </w:rPr>
              <w:t>(supabase/migrations/) e testes automatizados.</w:t>
            </w:r>
          </w:p>
        </w:tc>
      </w:tr>
      <w:tr w:rsidR="00D33A48" w14:paraId="330295F1" w14:textId="77777777">
        <w:trPr>
          <w:cantSplit/>
          <w:jc w:val="center"/>
        </w:trPr>
        <w:tc>
          <w:tcPr>
            <w:tcW w:w="237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C27DF5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8"/>
              </w:rPr>
              <w:t>Repositório do Protótipo (Figma)</w:t>
            </w:r>
          </w:p>
        </w:tc>
        <w:tc>
          <w:tcPr>
            <w:tcW w:w="392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6710EB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https://bit.ly/4d7XR1m</w:t>
            </w:r>
          </w:p>
        </w:tc>
        <w:tc>
          <w:tcPr>
            <w:tcW w:w="333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00FD50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Protótipos e fluxos de navegação do sistema.</w:t>
            </w:r>
          </w:p>
        </w:tc>
      </w:tr>
      <w:tr w:rsidR="00D33A48" w14:paraId="7951CCA6" w14:textId="77777777">
        <w:trPr>
          <w:cantSplit/>
          <w:jc w:val="center"/>
        </w:trPr>
        <w:tc>
          <w:tcPr>
            <w:tcW w:w="237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F1B04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8"/>
              </w:rPr>
              <w:lastRenderedPageBreak/>
              <w:t>Aplicação Executável / Deploy</w:t>
            </w:r>
          </w:p>
        </w:tc>
        <w:tc>
          <w:tcPr>
            <w:tcW w:w="392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FC2179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https://prontuario-pro-pi.vercel.app</w:t>
            </w:r>
          </w:p>
        </w:tc>
        <w:tc>
          <w:tcPr>
            <w:tcW w:w="333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9D0190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 xml:space="preserve">Versão de produção hospedada na </w:t>
            </w:r>
            <w:r>
              <w:rPr>
                <w:color w:val="1A1A1A"/>
                <w:sz w:val="18"/>
              </w:rPr>
              <w:t>Vercel, com deploy automático a cada atualização da branch main e conectada ao backend Supabase.</w:t>
            </w:r>
          </w:p>
        </w:tc>
      </w:tr>
      <w:tr w:rsidR="00D33A48" w14:paraId="165581DA" w14:textId="77777777">
        <w:trPr>
          <w:cantSplit/>
          <w:jc w:val="center"/>
        </w:trPr>
        <w:tc>
          <w:tcPr>
            <w:tcW w:w="237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4E641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8"/>
              </w:rPr>
              <w:t>Documentação técnica</w:t>
            </w:r>
          </w:p>
        </w:tc>
        <w:tc>
          <w:tcPr>
            <w:tcW w:w="392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A21F75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https://github.com/GabrielBotelhoeng/Prontuario_Pro/tree/main/supabase/migrations</w:t>
            </w:r>
          </w:p>
        </w:tc>
        <w:tc>
          <w:tcPr>
            <w:tcW w:w="333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9DAF29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 xml:space="preserve">Este Documento de Especificação e as 18 migrations SQL </w:t>
            </w:r>
            <w:r>
              <w:rPr>
                <w:color w:val="1A1A1A"/>
                <w:sz w:val="18"/>
              </w:rPr>
              <w:t>comentadas, que documentam tabelas, políticas RLS, funções e triggers.</w:t>
            </w:r>
          </w:p>
        </w:tc>
      </w:tr>
    </w:tbl>
    <w:p w14:paraId="69634662" w14:textId="77777777" w:rsidR="00D33A48" w:rsidRDefault="00D33A48">
      <w:pPr>
        <w:spacing w:after="80" w:line="240" w:lineRule="auto"/>
      </w:pPr>
    </w:p>
    <w:p w14:paraId="209014AA" w14:textId="77777777" w:rsidR="00D33A48" w:rsidRDefault="00C33A7D">
      <w:pPr>
        <w:spacing w:after="0" w:line="240" w:lineRule="auto"/>
      </w:pPr>
      <w:r>
        <w:br w:type="page"/>
      </w:r>
    </w:p>
    <w:p w14:paraId="52758949" w14:textId="77777777" w:rsidR="00D33A48" w:rsidRDefault="00C33A7D">
      <w:pPr>
        <w:pStyle w:val="Ttulo1"/>
        <w:shd w:val="clear" w:color="auto" w:fill="0070C0"/>
        <w:spacing w:before="0" w:after="200" w:line="252" w:lineRule="auto"/>
      </w:pPr>
      <w:bookmarkStart w:id="8" w:name="_Toc243238307"/>
      <w:r>
        <w:rPr>
          <w:rFonts w:ascii="Arial" w:eastAsia="Arial" w:hAnsi="Arial"/>
          <w:sz w:val="23"/>
        </w:rPr>
        <w:lastRenderedPageBreak/>
        <w:t>PARTE 02  ·  PLANEJAMENTO DO SEMESTRE</w:t>
      </w:r>
      <w:bookmarkEnd w:id="8"/>
    </w:p>
    <w:p w14:paraId="022092F6" w14:textId="77777777" w:rsidR="00D33A48" w:rsidRDefault="00C33A7D">
      <w:pPr>
        <w:pStyle w:val="Ttulo2"/>
        <w:pBdr>
          <w:bottom w:val="single" w:sz="8" w:space="1" w:color="0070C0"/>
        </w:pBdr>
        <w:spacing w:before="240" w:after="40" w:line="252" w:lineRule="auto"/>
      </w:pPr>
      <w:bookmarkStart w:id="9" w:name="_Toc243238308"/>
      <w:r>
        <w:rPr>
          <w:rFonts w:ascii="Arial" w:eastAsia="Arial" w:hAnsi="Arial"/>
          <w:sz w:val="22"/>
        </w:rPr>
        <w:t>5 SITUAÇÃO ATUAL DO PROJETO</w:t>
      </w:r>
      <w:bookmarkEnd w:id="9"/>
    </w:p>
    <w:p w14:paraId="36B287E3" w14:textId="77777777" w:rsidR="00D33A48" w:rsidRDefault="00C33A7D">
      <w:pPr>
        <w:keepNext/>
        <w:spacing w:before="40" w:after="0" w:line="240" w:lineRule="auto"/>
      </w:pPr>
      <w:r>
        <w:rPr>
          <w:i/>
          <w:color w:val="6B6B6B"/>
          <w:sz w:val="16"/>
        </w:rPr>
        <w:t>Criação obrigatória: 1º ao 8º Período – Fase 01</w:t>
      </w:r>
    </w:p>
    <w:p w14:paraId="7A13E2DC" w14:textId="77777777" w:rsidR="00D33A48" w:rsidRDefault="00C33A7D">
      <w:pPr>
        <w:keepNext/>
        <w:spacing w:after="120" w:line="240" w:lineRule="auto"/>
      </w:pPr>
      <w:r>
        <w:rPr>
          <w:i/>
          <w:color w:val="6B6B6B"/>
          <w:sz w:val="16"/>
        </w:rPr>
        <w:t>Atualização: Fase 02 do 6º período (andamento)</w:t>
      </w:r>
    </w:p>
    <w:p w14:paraId="67F30921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 xml:space="preserve">O </w:t>
      </w:r>
      <w:r>
        <w:rPr>
          <w:color w:val="1A1A1A"/>
        </w:rPr>
        <w:t>Prontuário-Pro iniciou o 6º período após uma etapa de evolução significativa da solução. Durante o 5º período, foram consolidadas a arquitetura geral do sistema, as principais tecnologias do projeto e a implementação das interfaces utilizadas pelos diferen</w:t>
      </w:r>
      <w:r>
        <w:rPr>
          <w:color w:val="1A1A1A"/>
        </w:rPr>
        <w:t>tes perfis de usuário.</w:t>
      </w:r>
    </w:p>
    <w:p w14:paraId="71B236E3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Na Fase 01 do 6º período, o foco foi o aprofundamento do backend: revisão das regras de negócio, dos serviços responsáveis pelas funcionalidades, do acesso e da persistência dos dados e da correspondência entre a implementação técnic</w:t>
      </w:r>
      <w:r>
        <w:rPr>
          <w:color w:val="1A1A1A"/>
        </w:rPr>
        <w:t>a e os requisitos documentados.</w:t>
      </w:r>
    </w:p>
    <w:p w14:paraId="5CF0A4FD" w14:textId="77777777" w:rsidR="00D33A48" w:rsidRDefault="00C33A7D">
      <w:pPr>
        <w:spacing w:after="120" w:line="288" w:lineRule="auto"/>
        <w:jc w:val="both"/>
      </w:pPr>
      <w:r>
        <w:rPr>
          <w:b/>
          <w:color w:val="1A1A1A"/>
        </w:rPr>
        <w:t>Situação na Fase 02.</w:t>
      </w:r>
      <w:r>
        <w:rPr>
          <w:color w:val="1A1A1A"/>
        </w:rPr>
        <w:t xml:space="preserve"> O sistema encontra-se com frontend e backend integrados de ponta a ponta. Todas as telas do médico e do paciente — com exceção do Painel de IA, que ainda utiliza dados simulados — leem e gravam dados rea</w:t>
      </w:r>
      <w:r>
        <w:rPr>
          <w:color w:val="1A1A1A"/>
        </w:rPr>
        <w:t>is no PostgreSQL por meio do Supabase, com autenticação por JWT, autorização por Row Level Security, armazenamento de arquivos no Storage e notificações em tempo real pelo Realtime. Nesta fase foram concluídos:</w:t>
      </w:r>
    </w:p>
    <w:p w14:paraId="16F667F0" w14:textId="77777777" w:rsidR="00D33A48" w:rsidRDefault="00C33A7D">
      <w:pPr>
        <w:pStyle w:val="Commarcadores"/>
        <w:spacing w:after="40" w:line="288" w:lineRule="auto"/>
        <w:jc w:val="both"/>
      </w:pPr>
      <w:r>
        <w:rPr>
          <w:color w:val="1A1A1A"/>
        </w:rPr>
        <w:t>integração completa dos fluxos de agenda, ana</w:t>
      </w:r>
      <w:r>
        <w:rPr>
          <w:color w:val="1A1A1A"/>
        </w:rPr>
        <w:t>mnese, prontuário, prescrição digital, documentos/exames e notificações;</w:t>
      </w:r>
    </w:p>
    <w:p w14:paraId="05FE167E" w14:textId="77777777" w:rsidR="00D33A48" w:rsidRDefault="00C33A7D">
      <w:pPr>
        <w:pStyle w:val="Commarcadores"/>
        <w:spacing w:after="40" w:line="288" w:lineRule="auto"/>
        <w:jc w:val="both"/>
      </w:pPr>
      <w:r>
        <w:rPr>
          <w:color w:val="1A1A1A"/>
        </w:rPr>
        <w:t xml:space="preserve">validação pública de receitas por QR Code (rota </w:t>
      </w:r>
      <w:r>
        <w:rPr>
          <w:rFonts w:ascii="Consolas" w:eastAsia="Consolas" w:hAnsi="Consolas"/>
          <w:color w:val="1F3B73"/>
          <w:sz w:val="19"/>
        </w:rPr>
        <w:t>/validar/:id</w:t>
      </w:r>
      <w:r>
        <w:rPr>
          <w:color w:val="1A1A1A"/>
        </w:rPr>
        <w:t xml:space="preserve"> e RPC </w:t>
      </w:r>
      <w:r>
        <w:rPr>
          <w:rFonts w:ascii="Consolas" w:eastAsia="Consolas" w:hAnsi="Consolas"/>
          <w:color w:val="1F3B73"/>
          <w:sz w:val="19"/>
        </w:rPr>
        <w:t>validar_prescricao</w:t>
      </w:r>
      <w:r>
        <w:rPr>
          <w:color w:val="1A1A1A"/>
        </w:rPr>
        <w:t>);</w:t>
      </w:r>
    </w:p>
    <w:p w14:paraId="7FB18B01" w14:textId="77777777" w:rsidR="00D33A48" w:rsidRDefault="00C33A7D">
      <w:pPr>
        <w:pStyle w:val="Commarcadores"/>
        <w:spacing w:after="40" w:line="288" w:lineRule="auto"/>
        <w:jc w:val="both"/>
      </w:pPr>
      <w:r>
        <w:rPr>
          <w:color w:val="1A1A1A"/>
        </w:rPr>
        <w:t xml:space="preserve">login por CRM ou CPF protegido contra enumeração de usuários (RPC </w:t>
      </w:r>
      <w:r>
        <w:rPr>
          <w:rFonts w:ascii="Consolas" w:eastAsia="Consolas" w:hAnsi="Consolas"/>
          <w:color w:val="1F3B73"/>
          <w:sz w:val="19"/>
        </w:rPr>
        <w:t>login_lookup</w:t>
      </w:r>
      <w:r>
        <w:rPr>
          <w:color w:val="1A1A1A"/>
        </w:rPr>
        <w:t>);</w:t>
      </w:r>
    </w:p>
    <w:p w14:paraId="592E9E25" w14:textId="77777777" w:rsidR="00D33A48" w:rsidRDefault="00C33A7D">
      <w:pPr>
        <w:pStyle w:val="Commarcadores"/>
        <w:spacing w:after="40" w:line="288" w:lineRule="auto"/>
        <w:jc w:val="both"/>
      </w:pPr>
      <w:r>
        <w:rPr>
          <w:color w:val="1A1A1A"/>
        </w:rPr>
        <w:t>módulo de privacidade (LGPD): trilha de auditoria de acessos, consentimentos e solicitação de encerramento de conta;</w:t>
      </w:r>
    </w:p>
    <w:p w14:paraId="6C75EA26" w14:textId="77777777" w:rsidR="00D33A48" w:rsidRDefault="00C33A7D">
      <w:pPr>
        <w:pStyle w:val="Commarcadores"/>
        <w:spacing w:after="40" w:line="288" w:lineRule="auto"/>
        <w:jc w:val="both"/>
      </w:pPr>
      <w:r>
        <w:rPr>
          <w:color w:val="1A1A1A"/>
        </w:rPr>
        <w:t xml:space="preserve">regra de conflito de horário (RN-009) aplicada no banco e </w:t>
      </w:r>
      <w:r>
        <w:rPr>
          <w:color w:val="1A1A1A"/>
        </w:rPr>
        <w:t>notificação ao médico quando o paciente solicita consulta (migration 018);</w:t>
      </w:r>
    </w:p>
    <w:p w14:paraId="02A4A58D" w14:textId="77777777" w:rsidR="00D33A48" w:rsidRDefault="00C33A7D">
      <w:pPr>
        <w:pStyle w:val="Commarcadores"/>
        <w:spacing w:after="40" w:line="288" w:lineRule="auto"/>
        <w:jc w:val="both"/>
      </w:pPr>
      <w:r>
        <w:rPr>
          <w:color w:val="1A1A1A"/>
        </w:rPr>
        <w:t>verificação técnica: compilação de tipos sem erros, lint sem erros, build de produção e 40 testes automatizados aprovados;</w:t>
      </w:r>
    </w:p>
    <w:p w14:paraId="016FBB83" w14:textId="77777777" w:rsidR="00D33A48" w:rsidRDefault="00C33A7D">
      <w:pPr>
        <w:pStyle w:val="Commarcadores"/>
        <w:spacing w:after="120" w:line="288" w:lineRule="auto"/>
        <w:jc w:val="both"/>
      </w:pPr>
      <w:r>
        <w:rPr>
          <w:color w:val="1A1A1A"/>
        </w:rPr>
        <w:t>publicação do sistema integrado em produção na Vercel (htt</w:t>
      </w:r>
      <w:r>
        <w:rPr>
          <w:color w:val="1A1A1A"/>
        </w:rPr>
        <w:t>ps://prontuario-pro-pi.vercel.app), com deploy automático a partir do GitHub.</w:t>
      </w:r>
    </w:p>
    <w:p w14:paraId="3679474A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Permanecem pendentes para os próximos períodos: envio eletrônico da prescrição (RF-007), administração de perfis de funcionários (RF-008), integração do painel de IA com um servi</w:t>
      </w:r>
      <w:r>
        <w:rPr>
          <w:color w:val="1A1A1A"/>
        </w:rPr>
        <w:t>ço real (RF-009), e relatório de contas médicas (RF-003).</w:t>
      </w:r>
    </w:p>
    <w:p w14:paraId="65B0C348" w14:textId="77777777" w:rsidR="00D33A48" w:rsidRDefault="00C33A7D">
      <w:pPr>
        <w:pStyle w:val="Ttulo2"/>
        <w:pBdr>
          <w:bottom w:val="single" w:sz="8" w:space="1" w:color="0070C0"/>
        </w:pBdr>
        <w:spacing w:before="240" w:after="40" w:line="252" w:lineRule="auto"/>
      </w:pPr>
      <w:bookmarkStart w:id="10" w:name="_Toc243238309"/>
      <w:r>
        <w:rPr>
          <w:rFonts w:ascii="Arial" w:eastAsia="Arial" w:hAnsi="Arial"/>
          <w:sz w:val="22"/>
        </w:rPr>
        <w:t>6 OBJETIVOS DO SEMESTRE</w:t>
      </w:r>
      <w:bookmarkEnd w:id="10"/>
    </w:p>
    <w:p w14:paraId="49409359" w14:textId="77777777" w:rsidR="00D33A48" w:rsidRDefault="00C33A7D">
      <w:pPr>
        <w:keepNext/>
        <w:spacing w:before="40" w:after="0" w:line="240" w:lineRule="auto"/>
      </w:pPr>
      <w:r>
        <w:rPr>
          <w:i/>
          <w:color w:val="6B6B6B"/>
          <w:sz w:val="16"/>
        </w:rPr>
        <w:t>Criação obrigatória: 1º ao 8º Período – Fase 01</w:t>
      </w:r>
    </w:p>
    <w:p w14:paraId="4D619047" w14:textId="77777777" w:rsidR="00D33A48" w:rsidRDefault="00C33A7D">
      <w:pPr>
        <w:keepNext/>
        <w:spacing w:after="120" w:line="240" w:lineRule="auto"/>
      </w:pPr>
      <w:r>
        <w:rPr>
          <w:i/>
          <w:color w:val="6B6B6B"/>
          <w:sz w:val="16"/>
        </w:rPr>
        <w:t>Atualização: andamento registrado na Fase 02</w:t>
      </w:r>
    </w:p>
    <w:p w14:paraId="32E8D08E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 xml:space="preserve">Durante o 6º período, o objetivo principal da equipe é consolidar o núcleo </w:t>
      </w:r>
      <w:r>
        <w:rPr>
          <w:color w:val="1A1A1A"/>
        </w:rPr>
        <w:t>funcional do Prontuário-Pro, aprofundando a implementação do backend, das regras de negócio, da persistência dos dados e da integração entre as camadas. A tabela abaixo registra o andamento de cada objetivo ao final da Fase 02.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1"/>
        <w:gridCol w:w="4152"/>
        <w:gridCol w:w="2965"/>
      </w:tblGrid>
      <w:tr w:rsidR="00D33A48" w14:paraId="12E12D59" w14:textId="77777777">
        <w:trPr>
          <w:cantSplit/>
          <w:tblHeader/>
          <w:jc w:val="center"/>
        </w:trPr>
        <w:tc>
          <w:tcPr>
            <w:tcW w:w="25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95AC7B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w="415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6BCCF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w="2965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8607AC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Andamento</w:t>
            </w:r>
          </w:p>
        </w:tc>
      </w:tr>
      <w:tr w:rsidR="00D33A48" w14:paraId="316DC980" w14:textId="77777777">
        <w:trPr>
          <w:cantSplit/>
          <w:jc w:val="center"/>
        </w:trPr>
        <w:tc>
          <w:tcPr>
            <w:tcW w:w="25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957D55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8"/>
              </w:rPr>
              <w:t>Consolidação do Backend</w:t>
            </w:r>
          </w:p>
        </w:tc>
        <w:tc>
          <w:tcPr>
            <w:tcW w:w="415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F60316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Revisar e estruturar os serviços responsáveis pelo processamento das principais funcionalidades, garantindo organização do código e separação de responsabilidades.</w:t>
            </w:r>
          </w:p>
        </w:tc>
        <w:tc>
          <w:tcPr>
            <w:tcW w:w="2965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E161B3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8"/>
              </w:rPr>
              <w:t>Concluído</w:t>
            </w:r>
            <w:r>
              <w:rPr>
                <w:color w:val="1A1A1A"/>
                <w:sz w:val="18"/>
              </w:rPr>
              <w:t xml:space="preserve"> — 18 migrations versionadas, 19 funções PL/pgSQL e polít</w:t>
            </w:r>
            <w:r>
              <w:rPr>
                <w:color w:val="1A1A1A"/>
                <w:sz w:val="18"/>
              </w:rPr>
              <w:t>icas RLS em todas as tabelas.</w:t>
            </w:r>
          </w:p>
        </w:tc>
      </w:tr>
      <w:tr w:rsidR="00D33A48" w14:paraId="7F7D1F88" w14:textId="77777777">
        <w:trPr>
          <w:cantSplit/>
          <w:jc w:val="center"/>
        </w:trPr>
        <w:tc>
          <w:tcPr>
            <w:tcW w:w="25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D7F330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8"/>
              </w:rPr>
              <w:lastRenderedPageBreak/>
              <w:t>Revisão das Regras de Negócio</w:t>
            </w:r>
          </w:p>
        </w:tc>
        <w:tc>
          <w:tcPr>
            <w:tcW w:w="415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99616A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Ampliar e atualizar as regras de negócio para que representem os fluxos existentes no sistema.</w:t>
            </w:r>
          </w:p>
        </w:tc>
        <w:tc>
          <w:tcPr>
            <w:tcW w:w="2965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3AE557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8"/>
              </w:rPr>
              <w:t>Concluído</w:t>
            </w:r>
            <w:r>
              <w:rPr>
                <w:color w:val="1A1A1A"/>
                <w:sz w:val="18"/>
              </w:rPr>
              <w:t xml:space="preserve"> — RN-001 a RN-015 rastreadas até o código (seção 22.2); RN-009 implementada na Fase 02.</w:t>
            </w:r>
          </w:p>
        </w:tc>
      </w:tr>
      <w:tr w:rsidR="00D33A48" w14:paraId="31781409" w14:textId="77777777">
        <w:trPr>
          <w:cantSplit/>
          <w:jc w:val="center"/>
        </w:trPr>
        <w:tc>
          <w:tcPr>
            <w:tcW w:w="25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2F97F1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8"/>
              </w:rPr>
              <w:t>Persistência e Integridade dos Dados</w:t>
            </w:r>
          </w:p>
        </w:tc>
        <w:tc>
          <w:tcPr>
            <w:tcW w:w="415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4FC5B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Revisar o modelo de dados e garantir armazenamento e recuperação consistentes.</w:t>
            </w:r>
          </w:p>
        </w:tc>
        <w:tc>
          <w:tcPr>
            <w:tcW w:w="2965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B1CFA8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8"/>
              </w:rPr>
              <w:t>Concluído</w:t>
            </w:r>
            <w:r>
              <w:rPr>
                <w:color w:val="1A1A1A"/>
                <w:sz w:val="18"/>
              </w:rPr>
              <w:t xml:space="preserve"> — chaves estrangeiras, restrições CHECK/UNIQUE, índices e triggers de integridade.</w:t>
            </w:r>
          </w:p>
        </w:tc>
      </w:tr>
      <w:tr w:rsidR="00D33A48" w14:paraId="575F9BD0" w14:textId="77777777">
        <w:trPr>
          <w:cantSplit/>
          <w:jc w:val="center"/>
        </w:trPr>
        <w:tc>
          <w:tcPr>
            <w:tcW w:w="25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A569FE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8"/>
              </w:rPr>
              <w:t>Alinhamento entre Documentação e Implementação</w:t>
            </w:r>
          </w:p>
        </w:tc>
        <w:tc>
          <w:tcPr>
            <w:tcW w:w="415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E03579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Atualizar requisitos, regras, arquitetura e modelagem para refletir o que foi desenvolvido.</w:t>
            </w:r>
          </w:p>
        </w:tc>
        <w:tc>
          <w:tcPr>
            <w:tcW w:w="2965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705AFF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8"/>
              </w:rPr>
              <w:t>Concluído</w:t>
            </w:r>
            <w:r>
              <w:rPr>
                <w:color w:val="1A1A1A"/>
                <w:sz w:val="18"/>
              </w:rPr>
              <w:t xml:space="preserve"> — diagramas refeitos com base no código; status dos requisitos revisados.</w:t>
            </w:r>
          </w:p>
        </w:tc>
      </w:tr>
      <w:tr w:rsidR="00D33A48" w14:paraId="1CCF0FE6" w14:textId="77777777">
        <w:trPr>
          <w:cantSplit/>
          <w:jc w:val="center"/>
        </w:trPr>
        <w:tc>
          <w:tcPr>
            <w:tcW w:w="25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E956BA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8"/>
              </w:rPr>
              <w:t>Integração entre Camadas</w:t>
            </w:r>
          </w:p>
        </w:tc>
        <w:tc>
          <w:tcPr>
            <w:tcW w:w="415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B0E114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Evoluir a comunicação entre frontend, backend e banco de dados, consolidando a integração na Fase 02.</w:t>
            </w:r>
          </w:p>
        </w:tc>
        <w:tc>
          <w:tcPr>
            <w:tcW w:w="2965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B7AF5B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8"/>
              </w:rPr>
              <w:t>Concluído</w:t>
            </w:r>
            <w:r>
              <w:rPr>
                <w:color w:val="1A1A1A"/>
                <w:sz w:val="18"/>
              </w:rPr>
              <w:t xml:space="preserve"> — comunicação via HTTPS/JSON com JWT, RPCs,</w:t>
            </w:r>
            <w:r>
              <w:rPr>
                <w:color w:val="1A1A1A"/>
                <w:sz w:val="18"/>
              </w:rPr>
              <w:t xml:space="preserve"> Storage e WebSocket (seção 22.3).</w:t>
            </w:r>
          </w:p>
        </w:tc>
      </w:tr>
      <w:tr w:rsidR="00D33A48" w14:paraId="7485D378" w14:textId="77777777">
        <w:trPr>
          <w:cantSplit/>
          <w:jc w:val="center"/>
        </w:trPr>
        <w:tc>
          <w:tcPr>
            <w:tcW w:w="25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A1BC3A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8"/>
              </w:rPr>
              <w:t>Organização Técnica do Projeto</w:t>
            </w:r>
          </w:p>
        </w:tc>
        <w:tc>
          <w:tcPr>
            <w:tcW w:w="415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BED676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Aprimorar a estrutura do código, documentação técnica e repositórios.</w:t>
            </w:r>
          </w:p>
        </w:tc>
        <w:tc>
          <w:tcPr>
            <w:tcW w:w="2965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363B19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8"/>
              </w:rPr>
              <w:t>Concluído</w:t>
            </w:r>
            <w:r>
              <w:rPr>
                <w:color w:val="1A1A1A"/>
                <w:sz w:val="18"/>
              </w:rPr>
              <w:t xml:space="preserve"> — código organizado por camadas e testado; aplicação publicada na Vercel com deploy contínuo.</w:t>
            </w:r>
          </w:p>
        </w:tc>
      </w:tr>
    </w:tbl>
    <w:p w14:paraId="4D0E94EF" w14:textId="77777777" w:rsidR="00D33A48" w:rsidRDefault="00D33A48">
      <w:pPr>
        <w:spacing w:after="80" w:line="240" w:lineRule="auto"/>
      </w:pPr>
    </w:p>
    <w:p w14:paraId="437475DB" w14:textId="77777777" w:rsidR="00D33A48" w:rsidRDefault="00C33A7D">
      <w:pPr>
        <w:pStyle w:val="Ttulo2"/>
        <w:pBdr>
          <w:bottom w:val="single" w:sz="8" w:space="1" w:color="0070C0"/>
        </w:pBdr>
        <w:spacing w:before="240" w:after="40" w:line="252" w:lineRule="auto"/>
      </w:pPr>
      <w:bookmarkStart w:id="11" w:name="_Toc243238310"/>
      <w:r>
        <w:rPr>
          <w:rFonts w:ascii="Arial" w:eastAsia="Arial" w:hAnsi="Arial"/>
          <w:sz w:val="22"/>
        </w:rPr>
        <w:t xml:space="preserve">7 </w:t>
      </w:r>
      <w:r>
        <w:rPr>
          <w:rFonts w:ascii="Arial" w:eastAsia="Arial" w:hAnsi="Arial"/>
          <w:sz w:val="22"/>
        </w:rPr>
        <w:t>CRONOGRAMA DO SEMESTRE</w:t>
      </w:r>
      <w:bookmarkEnd w:id="11"/>
    </w:p>
    <w:p w14:paraId="65DA3503" w14:textId="77777777" w:rsidR="00D33A48" w:rsidRDefault="00C33A7D">
      <w:pPr>
        <w:keepNext/>
        <w:spacing w:before="40" w:after="0" w:line="240" w:lineRule="auto"/>
      </w:pPr>
      <w:r>
        <w:rPr>
          <w:i/>
          <w:color w:val="6B6B6B"/>
          <w:sz w:val="16"/>
        </w:rPr>
        <w:t>Criação obrigatória: 1º ao 8º Período – Fase 01</w:t>
      </w:r>
    </w:p>
    <w:p w14:paraId="7F30A7DA" w14:textId="77777777" w:rsidR="00D33A48" w:rsidRDefault="00C33A7D">
      <w:pPr>
        <w:keepNext/>
        <w:spacing w:after="120" w:line="240" w:lineRule="auto"/>
      </w:pPr>
      <w:r>
        <w:rPr>
          <w:i/>
          <w:color w:val="6B6B6B"/>
          <w:sz w:val="16"/>
        </w:rPr>
        <w:t>Atualização: andamento atualizado na Fase 02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86"/>
        <w:gridCol w:w="6821"/>
        <w:gridCol w:w="1631"/>
      </w:tblGrid>
      <w:tr w:rsidR="00D33A48" w14:paraId="7A3605AC" w14:textId="77777777">
        <w:trPr>
          <w:cantSplit/>
          <w:tblHeader/>
          <w:jc w:val="center"/>
        </w:trPr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A44864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Semana</w:t>
            </w:r>
          </w:p>
        </w:tc>
        <w:tc>
          <w:tcPr>
            <w:tcW w:w="68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79D0EA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Atividade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505768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D33A48" w14:paraId="7AA16D26" w14:textId="77777777">
        <w:trPr>
          <w:cantSplit/>
          <w:jc w:val="center"/>
        </w:trPr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848FF9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1 – 2</w:t>
            </w:r>
          </w:p>
        </w:tc>
        <w:tc>
          <w:tcPr>
            <w:tcW w:w="68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93F9EE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Revisão dos feedbacks do 5º período e alinhamento entre documento e sistema implementado.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E7FB53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Concluído</w:t>
            </w:r>
          </w:p>
        </w:tc>
      </w:tr>
      <w:tr w:rsidR="00D33A48" w14:paraId="0D515BC5" w14:textId="77777777">
        <w:trPr>
          <w:cantSplit/>
          <w:jc w:val="center"/>
        </w:trPr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E54E62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3 – 4</w:t>
            </w:r>
          </w:p>
        </w:tc>
        <w:tc>
          <w:tcPr>
            <w:tcW w:w="68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CB795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Revisão das regras de negócio, requisitos funcionais e modelo de dados.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1B8885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Concluído</w:t>
            </w:r>
          </w:p>
        </w:tc>
      </w:tr>
      <w:tr w:rsidR="00D33A48" w14:paraId="13DAE78B" w14:textId="77777777">
        <w:trPr>
          <w:cantSplit/>
          <w:jc w:val="center"/>
        </w:trPr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A408E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5 – 6</w:t>
            </w:r>
          </w:p>
        </w:tc>
        <w:tc>
          <w:tcPr>
            <w:tcW w:w="68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CB2C9A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Estruturação e consolidação dos serviços do backend e acesso aos dados.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ADF71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Concluído</w:t>
            </w:r>
          </w:p>
        </w:tc>
      </w:tr>
      <w:tr w:rsidR="00D33A48" w14:paraId="3A53EF13" w14:textId="77777777">
        <w:trPr>
          <w:cantSplit/>
          <w:jc w:val="center"/>
        </w:trPr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F16BC7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7 – 8</w:t>
            </w:r>
          </w:p>
        </w:tc>
        <w:tc>
          <w:tcPr>
            <w:tcW w:w="68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C0988A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Implementação e validação das funcionalidades principais do backend.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A8F1E0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Concluído</w:t>
            </w:r>
          </w:p>
        </w:tc>
      </w:tr>
      <w:tr w:rsidR="00D33A48" w14:paraId="29797196" w14:textId="77777777">
        <w:trPr>
          <w:cantSplit/>
          <w:jc w:val="center"/>
        </w:trPr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07776E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9 – 10</w:t>
            </w:r>
          </w:p>
        </w:tc>
        <w:tc>
          <w:tcPr>
            <w:tcW w:w="68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7D9465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Revisão da integração entre backend e persistência de dados e preparação da documentação da Fase 01.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B2D3F0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Concluído</w:t>
            </w:r>
          </w:p>
        </w:tc>
      </w:tr>
      <w:tr w:rsidR="00D33A48" w14:paraId="4E21C3AE" w14:textId="77777777">
        <w:trPr>
          <w:cantSplit/>
          <w:jc w:val="center"/>
        </w:trPr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074157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11 – 12</w:t>
            </w:r>
          </w:p>
        </w:tc>
        <w:tc>
          <w:tcPr>
            <w:tcW w:w="68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6262C6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Integração e refinamento da comunicação entre frontend e backend.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741A4D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Concluído</w:t>
            </w:r>
          </w:p>
        </w:tc>
      </w:tr>
      <w:tr w:rsidR="00D33A48" w14:paraId="64EF0496" w14:textId="77777777">
        <w:trPr>
          <w:cantSplit/>
          <w:jc w:val="center"/>
        </w:trPr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5CBD89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13 – 14</w:t>
            </w:r>
          </w:p>
        </w:tc>
        <w:tc>
          <w:tcPr>
            <w:tcW w:w="68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DFE3A6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 xml:space="preserve">Testes dos fluxos </w:t>
            </w:r>
            <w:r>
              <w:rPr>
                <w:color w:val="1A1A1A"/>
                <w:sz w:val="18"/>
              </w:rPr>
              <w:t>integrados, correção de inconsistências e atualização da arquitetura.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2D1799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Concluído</w:t>
            </w:r>
          </w:p>
        </w:tc>
      </w:tr>
      <w:tr w:rsidR="00D33A48" w14:paraId="54A931BD" w14:textId="77777777">
        <w:trPr>
          <w:cantSplit/>
          <w:jc w:val="center"/>
        </w:trPr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8FCFE6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15 – 16</w:t>
            </w:r>
          </w:p>
        </w:tc>
        <w:tc>
          <w:tcPr>
            <w:tcW w:w="68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27897D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Consolidação da Fase 02, revisão final da documentação e apresentação da evolução do semestre.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D25F92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Em andamento</w:t>
            </w:r>
          </w:p>
        </w:tc>
      </w:tr>
    </w:tbl>
    <w:p w14:paraId="79E6075C" w14:textId="77777777" w:rsidR="00D33A48" w:rsidRDefault="00D33A48">
      <w:pPr>
        <w:spacing w:after="80" w:line="240" w:lineRule="auto"/>
      </w:pPr>
    </w:p>
    <w:p w14:paraId="08B53D40" w14:textId="77777777" w:rsidR="00D33A48" w:rsidRDefault="00C33A7D">
      <w:pPr>
        <w:spacing w:after="0" w:line="240" w:lineRule="auto"/>
      </w:pPr>
      <w:r>
        <w:br w:type="page"/>
      </w:r>
    </w:p>
    <w:p w14:paraId="2BFB7839" w14:textId="77777777" w:rsidR="00D33A48" w:rsidRDefault="00C33A7D">
      <w:pPr>
        <w:pStyle w:val="Ttulo1"/>
        <w:shd w:val="clear" w:color="auto" w:fill="0070C0"/>
        <w:spacing w:before="0" w:after="200" w:line="252" w:lineRule="auto"/>
      </w:pPr>
      <w:bookmarkStart w:id="12" w:name="_Toc243238311"/>
      <w:r>
        <w:rPr>
          <w:rFonts w:ascii="Arial" w:eastAsia="Arial" w:hAnsi="Arial"/>
          <w:sz w:val="23"/>
        </w:rPr>
        <w:lastRenderedPageBreak/>
        <w:t xml:space="preserve">PARTE 03  ·  ENTENDIMENTO DO PÚBLICO, DO NEGÓCIO E </w:t>
      </w:r>
      <w:r>
        <w:rPr>
          <w:rFonts w:ascii="Arial" w:eastAsia="Arial" w:hAnsi="Arial"/>
          <w:sz w:val="23"/>
        </w:rPr>
        <w:t>LEVANTAMENTO INICIAL DE REQUISITOS</w:t>
      </w:r>
      <w:bookmarkEnd w:id="12"/>
    </w:p>
    <w:p w14:paraId="693FF07B" w14:textId="77777777" w:rsidR="00D33A48" w:rsidRDefault="00C33A7D">
      <w:pPr>
        <w:pStyle w:val="Ttulo2"/>
        <w:pBdr>
          <w:bottom w:val="single" w:sz="8" w:space="1" w:color="0070C0"/>
        </w:pBdr>
        <w:spacing w:before="240" w:after="40" w:line="252" w:lineRule="auto"/>
      </w:pPr>
      <w:bookmarkStart w:id="13" w:name="_Toc243238312"/>
      <w:r>
        <w:rPr>
          <w:rFonts w:ascii="Arial" w:eastAsia="Arial" w:hAnsi="Arial"/>
          <w:sz w:val="22"/>
        </w:rPr>
        <w:t>8 PÚBLICO-ALVO DO PRODUTO</w:t>
      </w:r>
      <w:bookmarkEnd w:id="13"/>
    </w:p>
    <w:p w14:paraId="54F98D5A" w14:textId="77777777" w:rsidR="00D33A48" w:rsidRDefault="00C33A7D">
      <w:pPr>
        <w:keepNext/>
        <w:spacing w:before="40" w:after="0" w:line="240" w:lineRule="auto"/>
      </w:pPr>
      <w:r>
        <w:rPr>
          <w:i/>
          <w:color w:val="6B6B6B"/>
          <w:sz w:val="16"/>
        </w:rPr>
        <w:t>Criação obrigatória: 1º Período – Fase 01</w:t>
      </w:r>
    </w:p>
    <w:p w14:paraId="04B09A67" w14:textId="77777777" w:rsidR="00D33A48" w:rsidRDefault="00C33A7D">
      <w:pPr>
        <w:keepNext/>
        <w:spacing w:after="120" w:line="240" w:lineRule="auto"/>
      </w:pPr>
      <w:r>
        <w:rPr>
          <w:i/>
          <w:color w:val="6B6B6B"/>
          <w:sz w:val="16"/>
        </w:rPr>
        <w:t>Atualização: todos os períodos seguintes</w:t>
      </w:r>
    </w:p>
    <w:p w14:paraId="062019B1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O Prontuário-Pro foi desenvolvido para atender os seguintes perfis de usuário em clínicas de pequeno e médio por</w:t>
      </w:r>
      <w:r>
        <w:rPr>
          <w:color w:val="1A1A1A"/>
        </w:rPr>
        <w:t>te:</w:t>
      </w:r>
    </w:p>
    <w:p w14:paraId="18865E97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Pacientes:</w:t>
      </w:r>
      <w:r>
        <w:rPr>
          <w:color w:val="1A1A1A"/>
        </w:rPr>
        <w:t xml:space="preserve"> usuários que acompanham o próprio histórico clínico pela plataforma. Consultam prontuário, anamneses, prescrições e exames, solicitam agendamento com os especialistas disponíveis e recebem notificações sobre suas consultas, sem depender de c</w:t>
      </w:r>
      <w:r>
        <w:rPr>
          <w:color w:val="1A1A1A"/>
        </w:rPr>
        <w:t>ontato telefônico com a clínica.</w:t>
      </w:r>
    </w:p>
    <w:p w14:paraId="75E77EAD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Médicos e Profissionais de Saúde:</w:t>
      </w:r>
      <w:r>
        <w:rPr>
          <w:color w:val="1A1A1A"/>
        </w:rPr>
        <w:t xml:space="preserve"> usuários que precisam centralizar o histórico clínico dos pacientes para tomadas de decisão rápidas e seguras. Buscam eliminar o uso de papel e garantir que suas prescrições digitais tenham</w:t>
      </w:r>
      <w:r>
        <w:rPr>
          <w:color w:val="1A1A1A"/>
        </w:rPr>
        <w:t xml:space="preserve"> validade jurídica e rastreabilidade, utilizando ferramentas como o QR Code para evitar erros de dispensação em farmácias.</w:t>
      </w:r>
    </w:p>
    <w:p w14:paraId="4CF3990D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Secretários e Recepcionistas:</w:t>
      </w:r>
      <w:r>
        <w:rPr>
          <w:color w:val="1A1A1A"/>
        </w:rPr>
        <w:t xml:space="preserve"> profissionais responsáveis pela linha de frente da clínica. Sua principal necessidade é uma agenda inte</w:t>
      </w:r>
      <w:r>
        <w:rPr>
          <w:color w:val="1A1A1A"/>
        </w:rPr>
        <w:t>ligente que evite a sobreposição de horários e facilite a remarcação rápida, reduzindo o impacto de cancelamentos de última hora no fluxo de caixa da clínica.</w:t>
      </w:r>
    </w:p>
    <w:p w14:paraId="38435845" w14:textId="77777777" w:rsidR="00D33A48" w:rsidRDefault="00C33A7D">
      <w:pPr>
        <w:pStyle w:val="Commarcadores"/>
        <w:spacing w:after="120" w:line="288" w:lineRule="auto"/>
        <w:jc w:val="both"/>
      </w:pPr>
      <w:r>
        <w:rPr>
          <w:b/>
          <w:color w:val="1A1A1A"/>
        </w:rPr>
        <w:t>Administradores de Clínicas:</w:t>
      </w:r>
      <w:r>
        <w:rPr>
          <w:color w:val="1A1A1A"/>
        </w:rPr>
        <w:t xml:space="preserve"> gestores que buscam conformidade com normas legais, como a LGPD, e p</w:t>
      </w:r>
      <w:r>
        <w:rPr>
          <w:color w:val="1A1A1A"/>
        </w:rPr>
        <w:t>roteção contra a perda de dados. Precisam de uma visão clara da produtividade da clínica e ferramentas que garantam que as informações sensíveis dos pacientes estejam protegidas por criptografia e backups automatizados.</w:t>
      </w:r>
    </w:p>
    <w:p w14:paraId="0A9E3306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Na implementação atual, o sistema op</w:t>
      </w:r>
      <w:r>
        <w:rPr>
          <w:color w:val="1A1A1A"/>
        </w:rPr>
        <w:t xml:space="preserve">era com dois perfis de acesso — paciente e médico —, definidos no campo </w:t>
      </w:r>
      <w:r>
        <w:rPr>
          <w:rFonts w:ascii="Consolas" w:eastAsia="Consolas" w:hAnsi="Consolas"/>
          <w:color w:val="1F3B73"/>
          <w:sz w:val="19"/>
        </w:rPr>
        <w:t>tipo</w:t>
      </w:r>
      <w:r>
        <w:rPr>
          <w:color w:val="1A1A1A"/>
        </w:rPr>
        <w:t xml:space="preserve"> da tabela </w:t>
      </w:r>
      <w:r>
        <w:rPr>
          <w:rFonts w:ascii="Consolas" w:eastAsia="Consolas" w:hAnsi="Consolas"/>
          <w:color w:val="1F3B73"/>
          <w:sz w:val="19"/>
        </w:rPr>
        <w:t>profiles</w:t>
      </w:r>
      <w:r>
        <w:rPr>
          <w:color w:val="1A1A1A"/>
        </w:rPr>
        <w:t xml:space="preserve"> e aplicados tanto nas rotas protegidas do frontend quanto nas políticas de Row Level Security do banco de dados. As necessidades de recepção e de administração </w:t>
      </w:r>
      <w:r>
        <w:rPr>
          <w:color w:val="1A1A1A"/>
        </w:rPr>
        <w:t>da clínica estão previstas como evolução da solução nos períodos seguintes.</w:t>
      </w:r>
    </w:p>
    <w:p w14:paraId="72182C7E" w14:textId="77777777" w:rsidR="00D33A48" w:rsidRDefault="00C33A7D">
      <w:pPr>
        <w:pStyle w:val="Ttulo2"/>
        <w:pBdr>
          <w:bottom w:val="single" w:sz="8" w:space="1" w:color="0070C0"/>
        </w:pBdr>
        <w:spacing w:before="240" w:after="40" w:line="252" w:lineRule="auto"/>
      </w:pPr>
      <w:bookmarkStart w:id="14" w:name="_Toc243238313"/>
      <w:r>
        <w:rPr>
          <w:rFonts w:ascii="Arial" w:eastAsia="Arial" w:hAnsi="Arial"/>
          <w:sz w:val="22"/>
        </w:rPr>
        <w:t>9 CONTEXTO DE NEGÓCIO</w:t>
      </w:r>
      <w:bookmarkEnd w:id="14"/>
    </w:p>
    <w:p w14:paraId="246FCA46" w14:textId="77777777" w:rsidR="00D33A48" w:rsidRDefault="00C33A7D">
      <w:pPr>
        <w:keepNext/>
        <w:spacing w:before="40" w:after="0" w:line="240" w:lineRule="auto"/>
      </w:pPr>
      <w:r>
        <w:rPr>
          <w:i/>
          <w:color w:val="6B6B6B"/>
          <w:sz w:val="16"/>
        </w:rPr>
        <w:t>Criação obrigatória: 1º Período – Fase 01</w:t>
      </w:r>
    </w:p>
    <w:p w14:paraId="6FAF9381" w14:textId="77777777" w:rsidR="00D33A48" w:rsidRDefault="00C33A7D">
      <w:pPr>
        <w:keepNext/>
        <w:spacing w:after="120" w:line="240" w:lineRule="auto"/>
      </w:pPr>
      <w:r>
        <w:rPr>
          <w:i/>
          <w:color w:val="6B6B6B"/>
          <w:sz w:val="16"/>
        </w:rPr>
        <w:t>Atualização: 2º e 3º Período</w:t>
      </w:r>
    </w:p>
    <w:p w14:paraId="3DBA9EEB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 xml:space="preserve">O Prontuário-Pro insere-se no setor de saúde suplementar, focando </w:t>
      </w:r>
      <w:r>
        <w:rPr>
          <w:color w:val="1A1A1A"/>
        </w:rPr>
        <w:t>especificamente na digitalização e otimização de clínicas de pequeno e médio porte. O cenário de atuação é caracterizado por um fluxo intenso de dados sensíveis que, atualmente, muitas vezes são geridos de forma fragmentada (papéis, planilhas isoladas ou s</w:t>
      </w:r>
      <w:r>
        <w:rPr>
          <w:color w:val="1A1A1A"/>
        </w:rPr>
        <w:t>oftwares legados sem integração).</w:t>
      </w:r>
    </w:p>
    <w:p w14:paraId="3B6F7C4E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Neste contexto, o sistema atua em três pilares fundamentais:</w:t>
      </w:r>
    </w:p>
    <w:p w14:paraId="3F009B7F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Eficiência Operacional e Redução de Custos:</w:t>
      </w:r>
      <w:r>
        <w:rPr>
          <w:color w:val="1A1A1A"/>
        </w:rPr>
        <w:t xml:space="preserve"> em clínicas menores, o retrabalho causado por agendas mal geridas ou prontuários ilegíveis gera perda direta de recei</w:t>
      </w:r>
      <w:r>
        <w:rPr>
          <w:color w:val="1A1A1A"/>
        </w:rPr>
        <w:t>ta. A solução automatiza o fluxo entre a recepção e o consultório, garantindo que o médico receba o paciente com o histórico já disponível e atualizado em tempo real.</w:t>
      </w:r>
    </w:p>
    <w:p w14:paraId="155A24D7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Segurança Jurídica e Conformidade:</w:t>
      </w:r>
      <w:r>
        <w:rPr>
          <w:color w:val="1A1A1A"/>
        </w:rPr>
        <w:t xml:space="preserve"> o setor de saúde é rigorosamente regulado pela LGPD (L</w:t>
      </w:r>
      <w:r>
        <w:rPr>
          <w:color w:val="1A1A1A"/>
        </w:rPr>
        <w:t>ei Geral de Proteção de Dados). O contexto de negócio exige que o trânsito de informações entre médico e paciente (como a prescrição digital) seja rastreável e inviolável. O uso de criptografia e logs de auditoria no sistema transforma a conformidade legal</w:t>
      </w:r>
      <w:r>
        <w:rPr>
          <w:color w:val="1A1A1A"/>
        </w:rPr>
        <w:t xml:space="preserve"> em um diferencial competitivo para a clínica.</w:t>
      </w:r>
    </w:p>
    <w:p w14:paraId="3E440D72" w14:textId="77777777" w:rsidR="00D33A48" w:rsidRDefault="00C33A7D">
      <w:pPr>
        <w:pStyle w:val="Commarcadores"/>
        <w:spacing w:after="120" w:line="288" w:lineRule="auto"/>
        <w:jc w:val="both"/>
      </w:pPr>
      <w:r>
        <w:rPr>
          <w:b/>
          <w:color w:val="1A1A1A"/>
        </w:rPr>
        <w:lastRenderedPageBreak/>
        <w:t>Inteligência na Tomada de Decisão:</w:t>
      </w:r>
      <w:r>
        <w:rPr>
          <w:color w:val="1A1A1A"/>
        </w:rPr>
        <w:t xml:space="preserve"> o diferencial estratégico do negócio reside na transformação de dados brutos em apoio clínico. Ao centralizar os dados, o sistema permite que o gestor identifique padrões de </w:t>
      </w:r>
      <w:r>
        <w:rPr>
          <w:color w:val="1A1A1A"/>
        </w:rPr>
        <w:t>atendimento e que o médico receba suporte de módulos de IA para decisões mais precisas, elevando o padrão de cuidado ao paciente.</w:t>
      </w:r>
    </w:p>
    <w:p w14:paraId="53C490E0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 xml:space="preserve">O Prontuário-Pro, portanto, não é apenas uma ferramenta de registro, mas um hub centralizador que busca reduzir o erro </w:t>
      </w:r>
      <w:r>
        <w:rPr>
          <w:color w:val="1A1A1A"/>
        </w:rPr>
        <w:t>humano e acelerar o ciclo de atendimento, desde o agendamento até a saída da prescrição autenticada.</w:t>
      </w:r>
    </w:p>
    <w:p w14:paraId="36F6BFA3" w14:textId="77777777" w:rsidR="00D33A48" w:rsidRDefault="00C33A7D">
      <w:pPr>
        <w:pStyle w:val="Ttulo2"/>
        <w:pBdr>
          <w:bottom w:val="single" w:sz="8" w:space="1" w:color="0070C0"/>
        </w:pBdr>
        <w:spacing w:before="240" w:after="40" w:line="252" w:lineRule="auto"/>
      </w:pPr>
      <w:bookmarkStart w:id="15" w:name="_Toc243238314"/>
      <w:r>
        <w:rPr>
          <w:rFonts w:ascii="Arial" w:eastAsia="Arial" w:hAnsi="Arial"/>
          <w:sz w:val="22"/>
        </w:rPr>
        <w:t>10 SOLUÇÕES EXISTENTES</w:t>
      </w:r>
      <w:bookmarkEnd w:id="15"/>
    </w:p>
    <w:p w14:paraId="33229706" w14:textId="77777777" w:rsidR="00D33A48" w:rsidRDefault="00C33A7D">
      <w:pPr>
        <w:keepNext/>
        <w:spacing w:before="40" w:after="0" w:line="240" w:lineRule="auto"/>
      </w:pPr>
      <w:r>
        <w:rPr>
          <w:i/>
          <w:color w:val="6B6B6B"/>
          <w:sz w:val="16"/>
        </w:rPr>
        <w:t>Criação obrigatória: 2º Período – Fase 01</w:t>
      </w:r>
    </w:p>
    <w:p w14:paraId="51088D9B" w14:textId="77777777" w:rsidR="00D33A48" w:rsidRDefault="00C33A7D">
      <w:pPr>
        <w:keepNext/>
        <w:spacing w:after="120" w:line="240" w:lineRule="auto"/>
      </w:pPr>
      <w:r>
        <w:rPr>
          <w:i/>
          <w:color w:val="6B6B6B"/>
          <w:sz w:val="16"/>
        </w:rPr>
        <w:t>Atualização: contínua</w:t>
      </w:r>
    </w:p>
    <w:p w14:paraId="502D57A3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O mercado brasileiro de gestão clínica conta com soluções consolidad</w:t>
      </w:r>
      <w:r>
        <w:rPr>
          <w:color w:val="1A1A1A"/>
        </w:rPr>
        <w:t>as. Três delas foram analisadas como referência para posicionar o Prontuário-Pro: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31"/>
        <w:gridCol w:w="2669"/>
        <w:gridCol w:w="2669"/>
        <w:gridCol w:w="2669"/>
      </w:tblGrid>
      <w:tr w:rsidR="00D33A48" w14:paraId="77FB49F9" w14:textId="77777777">
        <w:trPr>
          <w:cantSplit/>
          <w:tblHeader/>
          <w:jc w:val="center"/>
        </w:trPr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87EA5E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Solução</w:t>
            </w:r>
          </w:p>
        </w:tc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71667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Prontuário e anamnese</w:t>
            </w:r>
          </w:p>
        </w:tc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6349CD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Agenda</w:t>
            </w:r>
          </w:p>
        </w:tc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133C41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Portal do paciente e prescrição</w:t>
            </w:r>
          </w:p>
        </w:tc>
      </w:tr>
      <w:tr w:rsidR="00D33A48" w14:paraId="68066580" w14:textId="77777777">
        <w:trPr>
          <w:cantSplit/>
          <w:jc w:val="center"/>
        </w:trPr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51D6C8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iClinic</w:t>
            </w:r>
          </w:p>
        </w:tc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A9A447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Prontuário em nuvem com modelos personalizáveis por especialidade e anexo de exames.</w:t>
            </w:r>
          </w:p>
        </w:tc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1007BE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Agenda integrada ao prontuário, com agendamento online e lembretes por WhatsApp, SMS e e-mail.</w:t>
            </w:r>
          </w:p>
        </w:tc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05D698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Prescrição eletrônica própria (iClinicRx) com assinatura digital e envio ao paciente.</w:t>
            </w:r>
          </w:p>
        </w:tc>
      </w:tr>
      <w:tr w:rsidR="00D33A48" w14:paraId="16A33397" w14:textId="77777777">
        <w:trPr>
          <w:cantSplit/>
          <w:jc w:val="center"/>
        </w:trPr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70C8FF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Feegow Clinic</w:t>
            </w:r>
          </w:p>
        </w:tc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BD53F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Prontuário Eletrônico do Paciente com anamneses e evoluções </w:t>
            </w:r>
            <w:r>
              <w:rPr>
                <w:color w:val="1A1A1A"/>
                <w:sz w:val="17"/>
              </w:rPr>
              <w:t>personalizáveis por especialidade.</w:t>
            </w:r>
          </w:p>
        </w:tc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90C056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Agenda multiprofissional e multiunidades, com confirmação automática e fila de espera.</w:t>
            </w:r>
          </w:p>
        </w:tc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2F4CD4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Portal do paciente com acesso a documentos, exames e agendamentos; prescrição via integração com a Memed.</w:t>
            </w:r>
          </w:p>
        </w:tc>
      </w:tr>
      <w:tr w:rsidR="00D33A48" w14:paraId="583E0F01" w14:textId="77777777">
        <w:trPr>
          <w:cantSplit/>
          <w:jc w:val="center"/>
        </w:trPr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FEED48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Amplimed</w:t>
            </w:r>
          </w:p>
        </w:tc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E18E95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Prontuário por especialidade com linha do tempo do paciente e questionários personalizados.</w:t>
            </w:r>
          </w:p>
        </w:tc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27946C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Agenda online integrada aos demais módulos, com agendamento pelo próprio paciente.</w:t>
            </w:r>
          </w:p>
        </w:tc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75F4D2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Portal AmpliSaúde para histórico, exames e receitas; prescrição digital </w:t>
            </w:r>
            <w:r>
              <w:rPr>
                <w:color w:val="1A1A1A"/>
                <w:sz w:val="17"/>
              </w:rPr>
              <w:t>integrada.</w:t>
            </w:r>
          </w:p>
        </w:tc>
      </w:tr>
      <w:tr w:rsidR="00D33A48" w14:paraId="1F85D27F" w14:textId="77777777">
        <w:trPr>
          <w:cantSplit/>
          <w:jc w:val="center"/>
        </w:trPr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D276B9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Prontuário-Pro</w:t>
            </w:r>
          </w:p>
        </w:tc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217D7C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Anamnese estruturada vinculada ao paciente e à consulta, com prescrições e documentos reunidos por paciente.</w:t>
            </w:r>
          </w:p>
        </w:tc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7D591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Agenda com atualização em tempo real, solicitação de agendamento pelo paciente e bloqueio de conflito de horário.</w:t>
            </w:r>
          </w:p>
        </w:tc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28D526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Área d</w:t>
            </w:r>
            <w:r>
              <w:rPr>
                <w:color w:val="1A1A1A"/>
                <w:sz w:val="17"/>
              </w:rPr>
              <w:t>o paciente para prontuário, receitas e exames; prescrição digital com QR Code de validação pública.</w:t>
            </w:r>
          </w:p>
        </w:tc>
      </w:tr>
    </w:tbl>
    <w:p w14:paraId="6BE914BF" w14:textId="77777777" w:rsidR="00D33A48" w:rsidRDefault="00D33A48">
      <w:pPr>
        <w:spacing w:after="80" w:line="240" w:lineRule="auto"/>
      </w:pPr>
    </w:p>
    <w:p w14:paraId="67CDCF95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 xml:space="preserve">As três soluções são plataformas comerciais amplas, que incluem faturamento TISS, telemedicina e gestão financeira — escopo muito superior ao de um </w:t>
      </w:r>
      <w:r>
        <w:rPr>
          <w:color w:val="1A1A1A"/>
        </w:rPr>
        <w:t>projeto acadêmico. O posicionamento do Prontuário-Pro é distinto: concentra-se no núcleo clínico do atendimento e na participação direta do paciente, com uma interface reduzida a poucas interações (RNF-002) e controle de acesso aplicado na própria camada d</w:t>
      </w:r>
      <w:r>
        <w:rPr>
          <w:color w:val="1A1A1A"/>
        </w:rPr>
        <w:t>e dados.</w:t>
      </w:r>
    </w:p>
    <w:p w14:paraId="5DA16C0E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Cabe registrar que as funcionalidades comparadas foram levantadas a partir da documentação pública dos fornecedores, não de uso direto das ferramentas.</w:t>
      </w:r>
    </w:p>
    <w:p w14:paraId="14BB48A1" w14:textId="77777777" w:rsidR="00D33A48" w:rsidRDefault="00C33A7D">
      <w:pPr>
        <w:pStyle w:val="Ttulo2"/>
        <w:pBdr>
          <w:bottom w:val="single" w:sz="8" w:space="1" w:color="0070C0"/>
        </w:pBdr>
        <w:spacing w:before="240" w:after="40" w:line="252" w:lineRule="auto"/>
      </w:pPr>
      <w:bookmarkStart w:id="16" w:name="_Toc243238315"/>
      <w:r>
        <w:rPr>
          <w:rFonts w:ascii="Arial" w:eastAsia="Arial" w:hAnsi="Arial"/>
          <w:sz w:val="22"/>
        </w:rPr>
        <w:t>11 PESQUISA COM USUÁRIOS</w:t>
      </w:r>
      <w:bookmarkEnd w:id="16"/>
    </w:p>
    <w:p w14:paraId="6FDDFF68" w14:textId="77777777" w:rsidR="00D33A48" w:rsidRDefault="00C33A7D">
      <w:pPr>
        <w:keepNext/>
        <w:spacing w:before="40" w:after="0" w:line="240" w:lineRule="auto"/>
      </w:pPr>
      <w:r>
        <w:rPr>
          <w:i/>
          <w:color w:val="6B6B6B"/>
          <w:sz w:val="16"/>
        </w:rPr>
        <w:t>Criação obrigatória: 2º Período – Fase 02</w:t>
      </w:r>
    </w:p>
    <w:p w14:paraId="329C3E74" w14:textId="77777777" w:rsidR="00D33A48" w:rsidRDefault="00C33A7D">
      <w:pPr>
        <w:keepNext/>
        <w:spacing w:after="120" w:line="240" w:lineRule="auto"/>
      </w:pPr>
      <w:r>
        <w:rPr>
          <w:i/>
          <w:color w:val="6B6B6B"/>
          <w:sz w:val="16"/>
        </w:rPr>
        <w:t>Atualização: contínua</w:t>
      </w:r>
    </w:p>
    <w:p w14:paraId="2F14C3C7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Entrev</w:t>
      </w:r>
      <w:r>
        <w:rPr>
          <w:b/>
          <w:color w:val="1A1A1A"/>
        </w:rPr>
        <w:t>istas Qualitativas:</w:t>
      </w:r>
      <w:r>
        <w:rPr>
          <w:color w:val="1A1A1A"/>
        </w:rPr>
        <w:t xml:space="preserve"> realizadas com dois médicos e um secretário para identificar gargalos no uso de prontuários de papel.</w:t>
      </w:r>
    </w:p>
    <w:p w14:paraId="4AA788C0" w14:textId="77777777" w:rsidR="00D33A48" w:rsidRDefault="00C33A7D">
      <w:pPr>
        <w:pStyle w:val="Commarcadores"/>
        <w:spacing w:after="120" w:line="288" w:lineRule="auto"/>
        <w:jc w:val="both"/>
      </w:pPr>
      <w:r>
        <w:rPr>
          <w:b/>
          <w:color w:val="1A1A1A"/>
        </w:rPr>
        <w:lastRenderedPageBreak/>
        <w:t>Questionário Quantitativo:</w:t>
      </w:r>
      <w:r>
        <w:rPr>
          <w:color w:val="1A1A1A"/>
        </w:rPr>
        <w:t xml:space="preserve"> aplicado via Google Forms a profissionais da área para validar a aceitação de uma interface focada em “máxi</w:t>
      </w:r>
      <w:r>
        <w:rPr>
          <w:color w:val="1A1A1A"/>
        </w:rPr>
        <w:t>mo 3 cliques” (RNF-002). Até o momento o formulário registrou uma única resposta, o que não permite tratamento estatístico; a coleta segue aberta e os resultados quantitativos serão consolidados quando a amostra for suficiente.</w:t>
      </w:r>
    </w:p>
    <w:p w14:paraId="18361754" w14:textId="77777777" w:rsidR="00D33A48" w:rsidRDefault="00C33A7D">
      <w:pPr>
        <w:pStyle w:val="Ttulo2"/>
        <w:pBdr>
          <w:bottom w:val="single" w:sz="8" w:space="1" w:color="0070C0"/>
        </w:pBdr>
        <w:spacing w:before="240" w:after="40" w:line="252" w:lineRule="auto"/>
      </w:pPr>
      <w:bookmarkStart w:id="17" w:name="_Toc243238316"/>
      <w:r>
        <w:rPr>
          <w:rFonts w:ascii="Arial" w:eastAsia="Arial" w:hAnsi="Arial"/>
          <w:sz w:val="22"/>
        </w:rPr>
        <w:t>12 RESULTADOS DE PESQUISA CO</w:t>
      </w:r>
      <w:r>
        <w:rPr>
          <w:rFonts w:ascii="Arial" w:eastAsia="Arial" w:hAnsi="Arial"/>
          <w:sz w:val="22"/>
        </w:rPr>
        <w:t>M USUÁRIO</w:t>
      </w:r>
      <w:bookmarkEnd w:id="17"/>
    </w:p>
    <w:p w14:paraId="6E29A25E" w14:textId="77777777" w:rsidR="00D33A48" w:rsidRDefault="00C33A7D">
      <w:pPr>
        <w:keepNext/>
        <w:spacing w:before="40" w:after="0" w:line="240" w:lineRule="auto"/>
      </w:pPr>
      <w:r>
        <w:rPr>
          <w:i/>
          <w:color w:val="6B6B6B"/>
          <w:sz w:val="16"/>
        </w:rPr>
        <w:t>Criação obrigatória: 2º Período – Fase 02</w:t>
      </w:r>
    </w:p>
    <w:p w14:paraId="4E46DA79" w14:textId="77777777" w:rsidR="00D33A48" w:rsidRDefault="00C33A7D">
      <w:pPr>
        <w:keepNext/>
        <w:spacing w:after="120" w:line="240" w:lineRule="auto"/>
      </w:pPr>
      <w:r>
        <w:rPr>
          <w:i/>
          <w:color w:val="6B6B6B"/>
          <w:sz w:val="16"/>
        </w:rPr>
        <w:t>Atualização: contínua</w:t>
      </w:r>
    </w:p>
    <w:p w14:paraId="0F382435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Gargalo identificado:</w:t>
      </w:r>
      <w:r>
        <w:rPr>
          <w:color w:val="1A1A1A"/>
        </w:rPr>
        <w:t xml:space="preserve"> nas entrevistas qualitativas, os conflitos de agenda foram apontados como a principal fonte de retrabalho e de estresse na rotina da clínica.</w:t>
      </w:r>
    </w:p>
    <w:p w14:paraId="77D1CD55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Impacto no projeto</w:t>
      </w:r>
      <w:r>
        <w:rPr>
          <w:b/>
          <w:color w:val="1A1A1A"/>
        </w:rPr>
        <w:t>:</w:t>
      </w:r>
      <w:r>
        <w:rPr>
          <w:color w:val="1A1A1A"/>
        </w:rPr>
        <w:t xml:space="preserve"> isso levou à criação do RF-006 (Gerenciar Agenda) e da RN-009, cuja validação passou a ser feita pelo backend na Fase 02 do 6º período (trigger </w:t>
      </w:r>
      <w:r>
        <w:rPr>
          <w:rFonts w:ascii="Consolas" w:eastAsia="Consolas" w:hAnsi="Consolas"/>
          <w:color w:val="1F3B73"/>
          <w:sz w:val="19"/>
        </w:rPr>
        <w:t>verificar_conflito_consulta</w:t>
      </w:r>
      <w:r>
        <w:rPr>
          <w:color w:val="1A1A1A"/>
        </w:rPr>
        <w:t>).</w:t>
      </w:r>
    </w:p>
    <w:p w14:paraId="46BF2C0A" w14:textId="77777777" w:rsidR="00D33A48" w:rsidRDefault="00C33A7D">
      <w:pPr>
        <w:pStyle w:val="Commarcadores"/>
        <w:spacing w:after="120" w:line="288" w:lineRule="auto"/>
        <w:jc w:val="both"/>
      </w:pPr>
      <w:r>
        <w:rPr>
          <w:b/>
          <w:color w:val="1A1A1A"/>
        </w:rPr>
        <w:t>Segurança:</w:t>
      </w:r>
      <w:r>
        <w:rPr>
          <w:color w:val="1A1A1A"/>
        </w:rPr>
        <w:t xml:space="preserve"> médicos demonstraram resistência à prescrição digital sem validade ju</w:t>
      </w:r>
      <w:r>
        <w:rPr>
          <w:color w:val="1A1A1A"/>
        </w:rPr>
        <w:t>rídica, resultando na inclusão de suporte à certificação ICP-Brasil (RF-004) como evolução e na validação pública da receita por QR Code (RF-005).</w:t>
      </w:r>
    </w:p>
    <w:p w14:paraId="2F0966B5" w14:textId="77777777" w:rsidR="00D33A48" w:rsidRDefault="00C33A7D">
      <w:pPr>
        <w:pStyle w:val="Ttulo2"/>
        <w:pBdr>
          <w:bottom w:val="single" w:sz="8" w:space="1" w:color="0070C0"/>
        </w:pBdr>
        <w:spacing w:before="240" w:after="40" w:line="252" w:lineRule="auto"/>
      </w:pPr>
      <w:bookmarkStart w:id="18" w:name="_Toc243238317"/>
      <w:r>
        <w:rPr>
          <w:rFonts w:ascii="Arial" w:eastAsia="Arial" w:hAnsi="Arial"/>
          <w:sz w:val="22"/>
        </w:rPr>
        <w:t>13 REGRAS DE NEGÓCIO</w:t>
      </w:r>
      <w:bookmarkEnd w:id="18"/>
    </w:p>
    <w:p w14:paraId="16B5F6E3" w14:textId="77777777" w:rsidR="00D33A48" w:rsidRDefault="00C33A7D">
      <w:pPr>
        <w:keepNext/>
        <w:spacing w:before="40" w:after="0" w:line="240" w:lineRule="auto"/>
      </w:pPr>
      <w:r>
        <w:rPr>
          <w:i/>
          <w:color w:val="6B6B6B"/>
          <w:sz w:val="16"/>
        </w:rPr>
        <w:t>Criação obrigatória: 1º Período – Fase 02</w:t>
      </w:r>
    </w:p>
    <w:p w14:paraId="5DCD20BB" w14:textId="77777777" w:rsidR="00D33A48" w:rsidRDefault="00C33A7D">
      <w:pPr>
        <w:keepNext/>
        <w:spacing w:after="120" w:line="240" w:lineRule="auto"/>
      </w:pPr>
      <w:r>
        <w:rPr>
          <w:i/>
          <w:color w:val="6B6B6B"/>
          <w:sz w:val="16"/>
        </w:rPr>
        <w:t>Atualização: contínua</w:t>
      </w:r>
    </w:p>
    <w:p w14:paraId="216D7D9A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 xml:space="preserve">As regras de negócio do </w:t>
      </w:r>
      <w:r>
        <w:rPr>
          <w:color w:val="1A1A1A"/>
        </w:rPr>
        <w:t>Prontuário-Pro definem as condições, restrições e comportamentos que devem ser respeitados durante a utilização do sistema. Elas foram revisadas para representar de forma fiel os fluxos atualmente existentes entre pacientes, profissionais de saúde e demais</w:t>
      </w:r>
      <w:r>
        <w:rPr>
          <w:color w:val="1A1A1A"/>
        </w:rPr>
        <w:t xml:space="preserve"> usuários da plataforma.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12"/>
        <w:gridCol w:w="6450"/>
        <w:gridCol w:w="2076"/>
      </w:tblGrid>
      <w:tr w:rsidR="00D33A48" w14:paraId="24A9EF26" w14:textId="77777777">
        <w:trPr>
          <w:cantSplit/>
          <w:tblHeader/>
          <w:jc w:val="center"/>
        </w:trPr>
        <w:tc>
          <w:tcPr>
            <w:tcW w:w="111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78445B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4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E30E82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B05497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Requisitos Relacionados</w:t>
            </w:r>
          </w:p>
        </w:tc>
      </w:tr>
      <w:tr w:rsidR="00D33A48" w14:paraId="32D222DA" w14:textId="77777777">
        <w:trPr>
          <w:cantSplit/>
          <w:jc w:val="center"/>
        </w:trPr>
        <w:tc>
          <w:tcPr>
            <w:tcW w:w="111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484F23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RN-001</w:t>
            </w:r>
          </w:p>
        </w:tc>
        <w:tc>
          <w:tcPr>
            <w:tcW w:w="64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10AC62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Todo usuário deverá possuir cadastro válido para acessar funcionalidades restritas do sistema.</w:t>
            </w:r>
          </w:p>
        </w:tc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B20E0E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RF-001</w:t>
            </w:r>
          </w:p>
        </w:tc>
      </w:tr>
      <w:tr w:rsidR="00D33A48" w14:paraId="6434590F" w14:textId="77777777">
        <w:trPr>
          <w:cantSplit/>
          <w:jc w:val="center"/>
        </w:trPr>
        <w:tc>
          <w:tcPr>
            <w:tcW w:w="111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8FD119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RN-002</w:t>
            </w:r>
          </w:p>
        </w:tc>
        <w:tc>
          <w:tcPr>
            <w:tcW w:w="64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558600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 xml:space="preserve">O acesso às funcionalidades deverá respeitar o perfil do usuário </w:t>
            </w:r>
            <w:r>
              <w:rPr>
                <w:color w:val="1A1A1A"/>
                <w:sz w:val="18"/>
              </w:rPr>
              <w:t>autenticado.</w:t>
            </w:r>
          </w:p>
        </w:tc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026047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RF-001, RF-008</w:t>
            </w:r>
          </w:p>
        </w:tc>
      </w:tr>
      <w:tr w:rsidR="00D33A48" w14:paraId="21AD9C86" w14:textId="77777777">
        <w:trPr>
          <w:cantSplit/>
          <w:jc w:val="center"/>
        </w:trPr>
        <w:tc>
          <w:tcPr>
            <w:tcW w:w="111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9896A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RN-003</w:t>
            </w:r>
          </w:p>
        </w:tc>
        <w:tc>
          <w:tcPr>
            <w:tcW w:w="64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296FBD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O paciente deverá estar cadastrado no sistema antes que informações clínicas possam ser vinculadas ao seu prontuário.</w:t>
            </w:r>
          </w:p>
        </w:tc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08366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RF-002</w:t>
            </w:r>
          </w:p>
        </w:tc>
      </w:tr>
      <w:tr w:rsidR="00D33A48" w14:paraId="05CA6D03" w14:textId="77777777">
        <w:trPr>
          <w:cantSplit/>
          <w:jc w:val="center"/>
        </w:trPr>
        <w:tc>
          <w:tcPr>
            <w:tcW w:w="111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5A8A90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RN-004</w:t>
            </w:r>
          </w:p>
        </w:tc>
        <w:tc>
          <w:tcPr>
            <w:tcW w:w="64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826D89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A anamnese deverá estar vinculada a um paciente identificado no sistema.</w:t>
            </w:r>
          </w:p>
        </w:tc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B0F597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 xml:space="preserve">RF-002, </w:t>
            </w:r>
            <w:r>
              <w:rPr>
                <w:color w:val="1A1A1A"/>
                <w:sz w:val="18"/>
              </w:rPr>
              <w:t>RF-010</w:t>
            </w:r>
          </w:p>
        </w:tc>
      </w:tr>
      <w:tr w:rsidR="00D33A48" w14:paraId="3E8304B2" w14:textId="77777777">
        <w:trPr>
          <w:cantSplit/>
          <w:jc w:val="center"/>
        </w:trPr>
        <w:tc>
          <w:tcPr>
            <w:tcW w:w="111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C4C6AF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RN-005</w:t>
            </w:r>
          </w:p>
        </w:tc>
        <w:tc>
          <w:tcPr>
            <w:tcW w:w="64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070310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As informações preenchidas na anamnese deverão permanecer associadas ao atendimento e poderão ser consultadas pelo paciente e pelo profissional autorizado.</w:t>
            </w:r>
          </w:p>
        </w:tc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0D4E55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RF-002, RF-010</w:t>
            </w:r>
          </w:p>
        </w:tc>
      </w:tr>
      <w:tr w:rsidR="00D33A48" w14:paraId="5282CEFF" w14:textId="77777777">
        <w:trPr>
          <w:cantSplit/>
          <w:jc w:val="center"/>
        </w:trPr>
        <w:tc>
          <w:tcPr>
            <w:tcW w:w="111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7F722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RN-006</w:t>
            </w:r>
          </w:p>
        </w:tc>
        <w:tc>
          <w:tcPr>
            <w:tcW w:w="64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B09E5B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 xml:space="preserve">Somente profissionais de saúde com permissão adequada </w:t>
            </w:r>
            <w:r>
              <w:rPr>
                <w:color w:val="1A1A1A"/>
                <w:sz w:val="18"/>
              </w:rPr>
              <w:t>poderão registrar ou alterar informações clínicas do prontuário relacionadas ao atendimento.</w:t>
            </w:r>
          </w:p>
        </w:tc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B7DC15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RF-002, RF-008</w:t>
            </w:r>
          </w:p>
        </w:tc>
      </w:tr>
      <w:tr w:rsidR="00D33A48" w14:paraId="3E370352" w14:textId="77777777">
        <w:trPr>
          <w:cantSplit/>
          <w:jc w:val="center"/>
        </w:trPr>
        <w:tc>
          <w:tcPr>
            <w:tcW w:w="111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4BDD68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RN-007</w:t>
            </w:r>
          </w:p>
        </w:tc>
        <w:tc>
          <w:tcPr>
            <w:tcW w:w="64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79D7A5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Toda prescrição digital deverá estar vinculada a um paciente e ao respectivo registro clínico ou atendimento.</w:t>
            </w:r>
          </w:p>
        </w:tc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5287F9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RF-004</w:t>
            </w:r>
          </w:p>
        </w:tc>
      </w:tr>
      <w:tr w:rsidR="00D33A48" w14:paraId="4C4742A0" w14:textId="77777777">
        <w:trPr>
          <w:cantSplit/>
          <w:jc w:val="center"/>
        </w:trPr>
        <w:tc>
          <w:tcPr>
            <w:tcW w:w="111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872C8A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RN-008</w:t>
            </w:r>
          </w:p>
        </w:tc>
        <w:tc>
          <w:tcPr>
            <w:tcW w:w="64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C49C79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 xml:space="preserve">Apenas </w:t>
            </w:r>
            <w:r>
              <w:rPr>
                <w:color w:val="1A1A1A"/>
                <w:sz w:val="18"/>
              </w:rPr>
              <w:t>usuários com perfil profissional autorizado poderão emitir prescrições digitais.</w:t>
            </w:r>
          </w:p>
        </w:tc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B3AED8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RF-004, RF-008</w:t>
            </w:r>
          </w:p>
        </w:tc>
      </w:tr>
      <w:tr w:rsidR="00D33A48" w14:paraId="651CAE11" w14:textId="77777777">
        <w:trPr>
          <w:cantSplit/>
          <w:jc w:val="center"/>
        </w:trPr>
        <w:tc>
          <w:tcPr>
            <w:tcW w:w="111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D3C9C4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RN-009</w:t>
            </w:r>
          </w:p>
        </w:tc>
        <w:tc>
          <w:tcPr>
            <w:tcW w:w="64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F055A5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O sistema não deverá permitir o agendamento de duas consultas para o mesmo profissional no mesmo horário.</w:t>
            </w:r>
          </w:p>
        </w:tc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1274EE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RF-006, RF-011</w:t>
            </w:r>
          </w:p>
        </w:tc>
      </w:tr>
      <w:tr w:rsidR="00D33A48" w14:paraId="1AF177FA" w14:textId="77777777">
        <w:trPr>
          <w:cantSplit/>
          <w:jc w:val="center"/>
        </w:trPr>
        <w:tc>
          <w:tcPr>
            <w:tcW w:w="111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4EB9B0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RN-010</w:t>
            </w:r>
          </w:p>
        </w:tc>
        <w:tc>
          <w:tcPr>
            <w:tcW w:w="64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3663EA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 xml:space="preserve">Toda consulta </w:t>
            </w:r>
            <w:r>
              <w:rPr>
                <w:color w:val="1A1A1A"/>
                <w:sz w:val="18"/>
              </w:rPr>
              <w:t>deverá estar associada a um paciente e a um profissional de saúde cadastrados no sistema.</w:t>
            </w:r>
          </w:p>
        </w:tc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A3CCB9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RF-006</w:t>
            </w:r>
          </w:p>
        </w:tc>
      </w:tr>
      <w:tr w:rsidR="00D33A48" w14:paraId="5CC7B348" w14:textId="77777777">
        <w:trPr>
          <w:cantSplit/>
          <w:jc w:val="center"/>
        </w:trPr>
        <w:tc>
          <w:tcPr>
            <w:tcW w:w="111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947016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lastRenderedPageBreak/>
              <w:t>RN-011</w:t>
            </w:r>
          </w:p>
        </w:tc>
        <w:tc>
          <w:tcPr>
            <w:tcW w:w="64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9CD3A9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Informações clínicas e pessoais deverão ser acessadas apenas por usuários devidamente autenticados e autorizados conforme seu perfil.</w:t>
            </w:r>
          </w:p>
        </w:tc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70C1CE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 xml:space="preserve">RF-001, </w:t>
            </w:r>
            <w:r>
              <w:rPr>
                <w:color w:val="1A1A1A"/>
                <w:sz w:val="18"/>
              </w:rPr>
              <w:t>RF-002, RF-008</w:t>
            </w:r>
          </w:p>
        </w:tc>
      </w:tr>
      <w:tr w:rsidR="00D33A48" w14:paraId="2835F54F" w14:textId="77777777">
        <w:trPr>
          <w:cantSplit/>
          <w:jc w:val="center"/>
        </w:trPr>
        <w:tc>
          <w:tcPr>
            <w:tcW w:w="111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35BAE1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RN-012</w:t>
            </w:r>
          </w:p>
        </w:tc>
        <w:tc>
          <w:tcPr>
            <w:tcW w:w="64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F2EE4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Alterações e acessos relevantes a informações clínicas deverão preservar a rastreabilidade dos registros, por meio da trilha de auditoria do sistema.</w:t>
            </w:r>
          </w:p>
        </w:tc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C6C310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RF-002, RF-015</w:t>
            </w:r>
          </w:p>
        </w:tc>
      </w:tr>
      <w:tr w:rsidR="00D33A48" w14:paraId="02639ED7" w14:textId="77777777">
        <w:trPr>
          <w:cantSplit/>
          <w:jc w:val="center"/>
        </w:trPr>
        <w:tc>
          <w:tcPr>
            <w:tcW w:w="111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10AFE4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RN-013</w:t>
            </w:r>
          </w:p>
        </w:tc>
        <w:tc>
          <w:tcPr>
            <w:tcW w:w="64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388FA6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 xml:space="preserve">Caso uma prescrição possua QR Code, o código deverá </w:t>
            </w:r>
            <w:r>
              <w:rPr>
                <w:color w:val="1A1A1A"/>
                <w:sz w:val="18"/>
              </w:rPr>
              <w:t>estar vinculado exclusivamente à prescrição correspondente.</w:t>
            </w:r>
          </w:p>
        </w:tc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EBBAA2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RF-005</w:t>
            </w:r>
          </w:p>
        </w:tc>
      </w:tr>
      <w:tr w:rsidR="00D33A48" w14:paraId="1E31EFDE" w14:textId="77777777">
        <w:trPr>
          <w:cantSplit/>
          <w:jc w:val="center"/>
        </w:trPr>
        <w:tc>
          <w:tcPr>
            <w:tcW w:w="111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D1443E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RN-014</w:t>
            </w:r>
          </w:p>
        </w:tc>
        <w:tc>
          <w:tcPr>
            <w:tcW w:w="64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33E9D2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>O envio eletrônico de prescrições deverá ocorrer somente para os dados de contato cadastrados ou informados de forma válida no sistema.</w:t>
            </w:r>
          </w:p>
        </w:tc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9E1253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RF-007, RF-013</w:t>
            </w:r>
          </w:p>
        </w:tc>
      </w:tr>
      <w:tr w:rsidR="00D33A48" w14:paraId="47189847" w14:textId="77777777">
        <w:trPr>
          <w:cantSplit/>
          <w:jc w:val="center"/>
        </w:trPr>
        <w:tc>
          <w:tcPr>
            <w:tcW w:w="111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CBD8E8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8"/>
              </w:rPr>
              <w:t>RN-015</w:t>
            </w:r>
          </w:p>
        </w:tc>
        <w:tc>
          <w:tcPr>
            <w:tcW w:w="64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D4481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8"/>
              </w:rPr>
              <w:t xml:space="preserve">O titular dos </w:t>
            </w:r>
            <w:r>
              <w:rPr>
                <w:color w:val="1A1A1A"/>
                <w:sz w:val="18"/>
              </w:rPr>
              <w:t>dados poderá consultar quem acessou suas informações, gerenciar seus consentimentos e solicitar o encerramento da conta; os registros clínicos são preservados pelo prazo legal de guarda do prontuário (Resolução CFM 1.821/2007).</w:t>
            </w:r>
          </w:p>
        </w:tc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49C508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8"/>
              </w:rPr>
              <w:t>RF-015</w:t>
            </w:r>
          </w:p>
        </w:tc>
      </w:tr>
    </w:tbl>
    <w:p w14:paraId="1596A381" w14:textId="77777777" w:rsidR="00D33A48" w:rsidRDefault="00D33A48">
      <w:pPr>
        <w:spacing w:after="80" w:line="240" w:lineRule="auto"/>
      </w:pPr>
    </w:p>
    <w:p w14:paraId="4F0B38D2" w14:textId="77777777" w:rsidR="00D33A48" w:rsidRDefault="00C33A7D">
      <w:pPr>
        <w:keepNext/>
        <w:spacing w:before="120" w:after="60" w:line="264" w:lineRule="auto"/>
      </w:pPr>
      <w:r>
        <w:rPr>
          <w:b/>
          <w:color w:val="0070C0"/>
        </w:rPr>
        <w:t>Detalhamento das principais regras</w:t>
      </w:r>
    </w:p>
    <w:p w14:paraId="7C8FA986" w14:textId="77777777" w:rsidR="00D33A48" w:rsidRDefault="00C33A7D">
      <w:pPr>
        <w:spacing w:after="120" w:line="288" w:lineRule="auto"/>
        <w:jc w:val="both"/>
      </w:pPr>
      <w:r>
        <w:rPr>
          <w:b/>
          <w:color w:val="1A1A1A"/>
        </w:rPr>
        <w:t>RN-001 – Cadastro e autenticação.</w:t>
      </w:r>
      <w:r>
        <w:rPr>
          <w:color w:val="1A1A1A"/>
        </w:rPr>
        <w:t xml:space="preserve"> O sistema deverá impedir o acesso às áreas restritas quando o usuário não possuir credenciais válidas. A autenticação é realizada pelo Supabase Auth (JWT) e validada em cada requisição.</w:t>
      </w:r>
    </w:p>
    <w:p w14:paraId="2E6786B2" w14:textId="77777777" w:rsidR="00D33A48" w:rsidRDefault="00C33A7D">
      <w:pPr>
        <w:spacing w:after="120" w:line="288" w:lineRule="auto"/>
        <w:jc w:val="both"/>
      </w:pPr>
      <w:r>
        <w:rPr>
          <w:b/>
          <w:color w:val="1A1A1A"/>
        </w:rPr>
        <w:t>R</w:t>
      </w:r>
      <w:r>
        <w:rPr>
          <w:b/>
          <w:color w:val="1A1A1A"/>
        </w:rPr>
        <w:t>N-002 – Controle por perfil.</w:t>
      </w:r>
      <w:r>
        <w:rPr>
          <w:color w:val="1A1A1A"/>
        </w:rPr>
        <w:t xml:space="preserve"> As funcionalidades disponíveis são determinadas pelo perfil autenticado (médico ou paciente), evitando que usuários acessem operações incompatíveis com sua função. O controle ocorre em duas camadas: rotas protegidas no frontend</w:t>
      </w:r>
      <w:r>
        <w:rPr>
          <w:color w:val="1A1A1A"/>
        </w:rPr>
        <w:t xml:space="preserve"> e políticas de Row Level Security no banco de dados.</w:t>
      </w:r>
    </w:p>
    <w:p w14:paraId="54A72ECF" w14:textId="77777777" w:rsidR="00D33A48" w:rsidRDefault="00C33A7D">
      <w:pPr>
        <w:spacing w:after="120" w:line="288" w:lineRule="auto"/>
        <w:jc w:val="both"/>
      </w:pPr>
      <w:r>
        <w:rPr>
          <w:b/>
          <w:color w:val="1A1A1A"/>
        </w:rPr>
        <w:t>RN-004 e RN-005 – Anamnese.</w:t>
      </w:r>
      <w:r>
        <w:rPr>
          <w:color w:val="1A1A1A"/>
        </w:rPr>
        <w:t xml:space="preserve"> A anamnese constitui parte do fluxo de atendimento e deverá permanecer vinculada ao paciente correspondente. Atualmente o registro é realizado pelo profissional durante o ate</w:t>
      </w:r>
      <w:r>
        <w:rPr>
          <w:color w:val="1A1A1A"/>
        </w:rPr>
        <w:t>ndimento e fica disponível para consulta do paciente em seu prontuário.</w:t>
      </w:r>
    </w:p>
    <w:p w14:paraId="2CBB945E" w14:textId="77777777" w:rsidR="00D33A48" w:rsidRDefault="00C33A7D">
      <w:pPr>
        <w:spacing w:after="120" w:line="288" w:lineRule="auto"/>
        <w:jc w:val="both"/>
      </w:pPr>
      <w:r>
        <w:rPr>
          <w:b/>
          <w:color w:val="1A1A1A"/>
        </w:rPr>
        <w:t>RN-006 – Registros clínicos.</w:t>
      </w:r>
      <w:r>
        <w:rPr>
          <w:color w:val="1A1A1A"/>
        </w:rPr>
        <w:t xml:space="preserve"> Informações clínicas produzidas durante o atendimento deverão ser manipuladas apenas por profissionais autorizados, garantindo maior segurança e integridad</w:t>
      </w:r>
      <w:r>
        <w:rPr>
          <w:color w:val="1A1A1A"/>
        </w:rPr>
        <w:t>e dos registros.</w:t>
      </w:r>
    </w:p>
    <w:p w14:paraId="33379378" w14:textId="77777777" w:rsidR="00D33A48" w:rsidRDefault="00C33A7D">
      <w:pPr>
        <w:spacing w:after="120" w:line="288" w:lineRule="auto"/>
        <w:jc w:val="both"/>
      </w:pPr>
      <w:r>
        <w:rPr>
          <w:b/>
          <w:color w:val="1A1A1A"/>
        </w:rPr>
        <w:t>RN-007 e RN-008 – Prescrição digital.</w:t>
      </w:r>
      <w:r>
        <w:rPr>
          <w:color w:val="1A1A1A"/>
        </w:rPr>
        <w:t xml:space="preserve"> Toda prescrição deverá possuir vínculo com o paciente atendido e somente poderá ser emitida por usuário com perfil adequado para essa operação. Prescrições em rascunho não são disponibilizadas ao pacie</w:t>
      </w:r>
      <w:r>
        <w:rPr>
          <w:color w:val="1A1A1A"/>
        </w:rPr>
        <w:t>nte.</w:t>
      </w:r>
    </w:p>
    <w:p w14:paraId="76213AB5" w14:textId="77777777" w:rsidR="00D33A48" w:rsidRDefault="00C33A7D">
      <w:pPr>
        <w:spacing w:after="120" w:line="288" w:lineRule="auto"/>
        <w:jc w:val="both"/>
      </w:pPr>
      <w:r>
        <w:rPr>
          <w:b/>
          <w:color w:val="1A1A1A"/>
        </w:rPr>
        <w:t>RN-009 – Conflito de agenda.</w:t>
      </w:r>
      <w:r>
        <w:rPr>
          <w:color w:val="1A1A1A"/>
        </w:rPr>
        <w:t xml:space="preserve"> Antes de confirmar um agendamento, o sistema verifica a disponibilidade do profissional. A regra é aplicada no banco de dados pelo trigger </w:t>
      </w:r>
      <w:r>
        <w:rPr>
          <w:rFonts w:ascii="Consolas" w:eastAsia="Consolas" w:hAnsi="Consolas"/>
          <w:color w:val="1F3B73"/>
          <w:sz w:val="19"/>
        </w:rPr>
        <w:t>verificar_conflito_consulta</w:t>
      </w:r>
      <w:r>
        <w:rPr>
          <w:color w:val="1A1A1A"/>
        </w:rPr>
        <w:t xml:space="preserve"> (migration 018): qualquer consulta não cancelada do mes</w:t>
      </w:r>
      <w:r>
        <w:rPr>
          <w:color w:val="1A1A1A"/>
        </w:rPr>
        <w:t>mo médico com início a menos de 30 minutos de outra é recusada com a mensagem “Horário indisponível”, exibida ao usuário pelo frontend. Por estar no banco, a regra vale tanto para o agendamento feito pelo médico quanto para a solicitação feita pelo pacient</w:t>
      </w:r>
      <w:r>
        <w:rPr>
          <w:color w:val="1A1A1A"/>
        </w:rPr>
        <w:t>e.</w:t>
      </w:r>
    </w:p>
    <w:p w14:paraId="73D622F8" w14:textId="77777777" w:rsidR="00D33A48" w:rsidRDefault="00C33A7D">
      <w:pPr>
        <w:spacing w:after="120" w:line="288" w:lineRule="auto"/>
        <w:jc w:val="both"/>
      </w:pPr>
      <w:r>
        <w:rPr>
          <w:b/>
          <w:color w:val="1A1A1A"/>
        </w:rPr>
        <w:t>RN-011 – Proteção das informações.</w:t>
      </w:r>
      <w:r>
        <w:rPr>
          <w:color w:val="1A1A1A"/>
        </w:rPr>
        <w:t xml:space="preserve"> O acesso aos dados clínicos deverá respeitar autenticação, autorização e perfil de usuário, contribuindo para a proteção das informações pessoais e sensíveis armazenadas no sistema.</w:t>
      </w:r>
    </w:p>
    <w:p w14:paraId="79086F9D" w14:textId="77777777" w:rsidR="00D33A48" w:rsidRDefault="00C33A7D">
      <w:pPr>
        <w:spacing w:after="120" w:line="288" w:lineRule="auto"/>
        <w:jc w:val="both"/>
      </w:pPr>
      <w:r>
        <w:rPr>
          <w:b/>
          <w:color w:val="1A1A1A"/>
        </w:rPr>
        <w:t xml:space="preserve">RN-012 e RN-015 – Rastreabilidade e </w:t>
      </w:r>
      <w:r>
        <w:rPr>
          <w:b/>
          <w:color w:val="1A1A1A"/>
        </w:rPr>
        <w:t>direitos do titular.</w:t>
      </w:r>
      <w:r>
        <w:rPr>
          <w:color w:val="1A1A1A"/>
        </w:rPr>
        <w:t xml:space="preserve"> Acessos a prontuários, downloads e uploads de documentos são registrados na tabela </w:t>
      </w:r>
      <w:r>
        <w:rPr>
          <w:rFonts w:ascii="Consolas" w:eastAsia="Consolas" w:hAnsi="Consolas"/>
          <w:color w:val="1F3B73"/>
          <w:sz w:val="19"/>
        </w:rPr>
        <w:t>audit_logs</w:t>
      </w:r>
      <w:r>
        <w:rPr>
          <w:color w:val="1A1A1A"/>
        </w:rPr>
        <w:t xml:space="preserve"> pela função </w:t>
      </w:r>
      <w:r>
        <w:rPr>
          <w:rFonts w:ascii="Consolas" w:eastAsia="Consolas" w:hAnsi="Consolas"/>
          <w:color w:val="1F3B73"/>
          <w:sz w:val="19"/>
        </w:rPr>
        <w:t>log_audit_event</w:t>
      </w:r>
      <w:r>
        <w:rPr>
          <w:color w:val="1A1A1A"/>
        </w:rPr>
        <w:t xml:space="preserve">. O paciente visualiza </w:t>
      </w:r>
      <w:r>
        <w:rPr>
          <w:color w:val="1A1A1A"/>
        </w:rPr>
        <w:lastRenderedPageBreak/>
        <w:t xml:space="preserve">esses registros na tela “Meus Acessos”, registra ou revoga consentimentos e pode solicitar </w:t>
      </w:r>
      <w:r>
        <w:rPr>
          <w:color w:val="1A1A1A"/>
        </w:rPr>
        <w:t>o encerramento da conta na tela “Privacidade”.</w:t>
      </w:r>
    </w:p>
    <w:p w14:paraId="53AECD0D" w14:textId="77777777" w:rsidR="00D33A48" w:rsidRDefault="00C33A7D">
      <w:pPr>
        <w:pStyle w:val="Ttulo2"/>
        <w:pBdr>
          <w:bottom w:val="single" w:sz="8" w:space="1" w:color="0070C0"/>
        </w:pBdr>
        <w:spacing w:before="240" w:after="40" w:line="252" w:lineRule="auto"/>
      </w:pPr>
      <w:bookmarkStart w:id="19" w:name="_Toc243238318"/>
      <w:r>
        <w:rPr>
          <w:rFonts w:ascii="Arial" w:eastAsia="Arial" w:hAnsi="Arial"/>
          <w:sz w:val="22"/>
        </w:rPr>
        <w:t>14 REQUISITOS FUNCIONAIS</w:t>
      </w:r>
      <w:bookmarkEnd w:id="19"/>
    </w:p>
    <w:p w14:paraId="73FD3EAA" w14:textId="77777777" w:rsidR="00D33A48" w:rsidRDefault="00C33A7D">
      <w:pPr>
        <w:keepNext/>
        <w:spacing w:before="40" w:after="0" w:line="240" w:lineRule="auto"/>
      </w:pPr>
      <w:r>
        <w:rPr>
          <w:i/>
          <w:color w:val="6B6B6B"/>
          <w:sz w:val="16"/>
        </w:rPr>
        <w:t>Criação obrigatória: 1º Período – Fase 02</w:t>
      </w:r>
    </w:p>
    <w:p w14:paraId="555A02E2" w14:textId="77777777" w:rsidR="00D33A48" w:rsidRDefault="00C33A7D">
      <w:pPr>
        <w:keepNext/>
        <w:spacing w:after="120" w:line="240" w:lineRule="auto"/>
      </w:pPr>
      <w:r>
        <w:rPr>
          <w:i/>
          <w:color w:val="6B6B6B"/>
          <w:sz w:val="16"/>
        </w:rPr>
        <w:t>Atualização: contínua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8"/>
        <w:gridCol w:w="2150"/>
        <w:gridCol w:w="1483"/>
        <w:gridCol w:w="1186"/>
        <w:gridCol w:w="3781"/>
      </w:tblGrid>
      <w:tr w:rsidR="00D33A48" w14:paraId="7BF15382" w14:textId="77777777">
        <w:trPr>
          <w:cantSplit/>
          <w:tblHeader/>
          <w:jc w:val="center"/>
        </w:trPr>
        <w:tc>
          <w:tcPr>
            <w:tcW w:w="103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2D6D24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1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C1047F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D6773F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A97013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Prioridade</w:t>
            </w:r>
          </w:p>
        </w:tc>
        <w:tc>
          <w:tcPr>
            <w:tcW w:w="378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3D479E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Detalhamento</w:t>
            </w:r>
          </w:p>
        </w:tc>
      </w:tr>
      <w:tr w:rsidR="00D33A48" w14:paraId="65348A66" w14:textId="77777777">
        <w:trPr>
          <w:cantSplit/>
          <w:jc w:val="center"/>
        </w:trPr>
        <w:tc>
          <w:tcPr>
            <w:tcW w:w="103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1D9DA1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7"/>
              </w:rPr>
              <w:t>RF-001</w:t>
            </w:r>
          </w:p>
        </w:tc>
        <w:tc>
          <w:tcPr>
            <w:tcW w:w="21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52FFC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Autenticação de Usuários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7EB230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Concluído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869488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MUST</w:t>
            </w:r>
          </w:p>
        </w:tc>
        <w:tc>
          <w:tcPr>
            <w:tcW w:w="378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FD0EFA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Login por CRM (médico) ou CPF (paciente): a RPC </w:t>
            </w:r>
            <w:r>
              <w:rPr>
                <w:rFonts w:ascii="Consolas" w:eastAsia="Consolas" w:hAnsi="Consolas"/>
                <w:color w:val="1F3B73"/>
                <w:sz w:val="16"/>
              </w:rPr>
              <w:t>login_lookup</w:t>
            </w:r>
            <w:r>
              <w:rPr>
                <w:color w:val="1A1A1A"/>
                <w:sz w:val="17"/>
              </w:rPr>
              <w:t xml:space="preserve"> só devolve o e-mail quando a senha confere (proteção contra enumeração) e o Supabase Auth emite o JWT; permissões controladas por perfil.</w:t>
            </w:r>
          </w:p>
        </w:tc>
      </w:tr>
      <w:tr w:rsidR="00D33A48" w14:paraId="78D1686C" w14:textId="77777777">
        <w:trPr>
          <w:cantSplit/>
          <w:jc w:val="center"/>
        </w:trPr>
        <w:tc>
          <w:tcPr>
            <w:tcW w:w="103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AE5561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7"/>
              </w:rPr>
              <w:t>RF-002</w:t>
            </w:r>
          </w:p>
        </w:tc>
        <w:tc>
          <w:tcPr>
            <w:tcW w:w="21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0E3A69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Manter Prontuário Eletrônico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E3B59E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Concluído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BB68AF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MUST</w:t>
            </w:r>
          </w:p>
        </w:tc>
        <w:tc>
          <w:tcPr>
            <w:tcW w:w="378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ABC5D6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Prontuário composto por anamneses, consultas, prescrições e documentos do paciente, persistidos no banco e consultados pelo médico vinculado e pelo próprio paciente.</w:t>
            </w:r>
          </w:p>
        </w:tc>
      </w:tr>
      <w:tr w:rsidR="00D33A48" w14:paraId="54BD309E" w14:textId="77777777">
        <w:trPr>
          <w:cantSplit/>
          <w:jc w:val="center"/>
        </w:trPr>
        <w:tc>
          <w:tcPr>
            <w:tcW w:w="103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9FF498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7"/>
              </w:rPr>
              <w:t>RF-003</w:t>
            </w:r>
          </w:p>
        </w:tc>
        <w:tc>
          <w:tcPr>
            <w:tcW w:w="21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771A59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Gerar Relatório de Contas Médicas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3AABD7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Em desenvolvimento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DF12F9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MUST</w:t>
            </w:r>
          </w:p>
        </w:tc>
        <w:tc>
          <w:tcPr>
            <w:tcW w:w="378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E7B952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O Painel de </w:t>
            </w:r>
            <w:r>
              <w:rPr>
                <w:color w:val="1A1A1A"/>
                <w:sz w:val="17"/>
              </w:rPr>
              <w:t>Monitoramento já gera e exporta relatórios de consultas em CSV a partir de dados reais; o relatório financeiro de contas médicas ainda não foi implementado.</w:t>
            </w:r>
          </w:p>
        </w:tc>
      </w:tr>
      <w:tr w:rsidR="00D33A48" w14:paraId="5AD064F1" w14:textId="77777777">
        <w:trPr>
          <w:cantSplit/>
          <w:jc w:val="center"/>
        </w:trPr>
        <w:tc>
          <w:tcPr>
            <w:tcW w:w="103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FEEF38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7"/>
              </w:rPr>
              <w:t>RF-004</w:t>
            </w:r>
          </w:p>
        </w:tc>
        <w:tc>
          <w:tcPr>
            <w:tcW w:w="21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2C2A22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Emitir Prescrição Digital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593EAF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Concluído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C67B5F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MUST</w:t>
            </w:r>
          </w:p>
        </w:tc>
        <w:tc>
          <w:tcPr>
            <w:tcW w:w="378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779D09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Prescrição vinculada ao paciente e à </w:t>
            </w:r>
            <w:r>
              <w:rPr>
                <w:color w:val="1A1A1A"/>
                <w:sz w:val="17"/>
              </w:rPr>
              <w:t>consulta, com tipos de receita e itens de medicamento persistidos no banco; assinatura com certificado ICP-Brasil prevista como evolução.</w:t>
            </w:r>
          </w:p>
        </w:tc>
      </w:tr>
      <w:tr w:rsidR="00D33A48" w14:paraId="4CB8BB29" w14:textId="77777777">
        <w:trPr>
          <w:cantSplit/>
          <w:jc w:val="center"/>
        </w:trPr>
        <w:tc>
          <w:tcPr>
            <w:tcW w:w="103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D695D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7"/>
              </w:rPr>
              <w:t>RF-005</w:t>
            </w:r>
          </w:p>
        </w:tc>
        <w:tc>
          <w:tcPr>
            <w:tcW w:w="21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7FD946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Gerar QR Code para Prescrição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BF06A8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Concluído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6F25A9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COULD</w:t>
            </w:r>
          </w:p>
        </w:tc>
        <w:tc>
          <w:tcPr>
            <w:tcW w:w="378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049AEF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Cada receita finalizada exibe um QR Code que aponta para a rota pública </w:t>
            </w:r>
            <w:r>
              <w:rPr>
                <w:rFonts w:ascii="Consolas" w:eastAsia="Consolas" w:hAnsi="Consolas"/>
                <w:color w:val="1F3B73"/>
                <w:sz w:val="16"/>
              </w:rPr>
              <w:t>/validar/:id</w:t>
            </w:r>
            <w:r>
              <w:rPr>
                <w:color w:val="1A1A1A"/>
                <w:sz w:val="17"/>
              </w:rPr>
              <w:t xml:space="preserve">; a RPC </w:t>
            </w:r>
            <w:r>
              <w:rPr>
                <w:rFonts w:ascii="Consolas" w:eastAsia="Consolas" w:hAnsi="Consolas"/>
                <w:color w:val="1F3B73"/>
                <w:sz w:val="16"/>
              </w:rPr>
              <w:t>validar_prescricao</w:t>
            </w:r>
            <w:r>
              <w:rPr>
                <w:color w:val="1A1A1A"/>
                <w:sz w:val="17"/>
              </w:rPr>
              <w:t xml:space="preserve"> confirma a autenticidade sem expor dados sensíveis do paciente.</w:t>
            </w:r>
          </w:p>
        </w:tc>
      </w:tr>
      <w:tr w:rsidR="00D33A48" w14:paraId="44407999" w14:textId="77777777">
        <w:trPr>
          <w:cantSplit/>
          <w:jc w:val="center"/>
        </w:trPr>
        <w:tc>
          <w:tcPr>
            <w:tcW w:w="103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F0E2F1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7"/>
              </w:rPr>
              <w:t>RF-006</w:t>
            </w:r>
          </w:p>
        </w:tc>
        <w:tc>
          <w:tcPr>
            <w:tcW w:w="21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3F2997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Gerenciar Agenda de Consultas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2B713A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Concluído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A3A312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MUST</w:t>
            </w:r>
          </w:p>
        </w:tc>
        <w:tc>
          <w:tcPr>
            <w:tcW w:w="378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B3E40C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Agenda persistida no </w:t>
            </w:r>
            <w:r>
              <w:rPr>
                <w:color w:val="1A1A1A"/>
                <w:sz w:val="17"/>
              </w:rPr>
              <w:t>banco, com listagem por médico e por paciente, mudança de status e notificação em tempo real; conflito de horário bloqueado pelo backend (RN-009).</w:t>
            </w:r>
          </w:p>
        </w:tc>
      </w:tr>
      <w:tr w:rsidR="00D33A48" w14:paraId="048DB632" w14:textId="77777777">
        <w:trPr>
          <w:cantSplit/>
          <w:jc w:val="center"/>
        </w:trPr>
        <w:tc>
          <w:tcPr>
            <w:tcW w:w="103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85C93B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7"/>
              </w:rPr>
              <w:t>RF-007</w:t>
            </w:r>
          </w:p>
        </w:tc>
        <w:tc>
          <w:tcPr>
            <w:tcW w:w="21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85D6CB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Enviar Prescrição por Meio Eletrônico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8DF50D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Planejado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FEBC41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COULD</w:t>
            </w:r>
          </w:p>
        </w:tc>
        <w:tc>
          <w:tcPr>
            <w:tcW w:w="378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88DCDD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Não implementado nesta fase. O paciente </w:t>
            </w:r>
            <w:r>
              <w:rPr>
                <w:color w:val="1A1A1A"/>
                <w:sz w:val="17"/>
              </w:rPr>
              <w:t>recebe a receita pela própria plataforma (notificação em tempo real e tela de receitas); o envio por e-mail/SMS está previsto para o 7º período.</w:t>
            </w:r>
          </w:p>
        </w:tc>
      </w:tr>
      <w:tr w:rsidR="00D33A48" w14:paraId="213E9A95" w14:textId="77777777">
        <w:trPr>
          <w:cantSplit/>
          <w:jc w:val="center"/>
        </w:trPr>
        <w:tc>
          <w:tcPr>
            <w:tcW w:w="103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936093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7"/>
              </w:rPr>
              <w:t>RF-008</w:t>
            </w:r>
          </w:p>
        </w:tc>
        <w:tc>
          <w:tcPr>
            <w:tcW w:w="21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ECBB05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Gerenciar Perfis de Funcionários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CFA3ED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Planejado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D0B7B5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COULD</w:t>
            </w:r>
          </w:p>
        </w:tc>
        <w:tc>
          <w:tcPr>
            <w:tcW w:w="378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2450DB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Os perfis médico e paciente já são aplicados por </w:t>
            </w:r>
            <w:r>
              <w:rPr>
                <w:color w:val="1A1A1A"/>
                <w:sz w:val="17"/>
              </w:rPr>
              <w:t>RLS e rotas protegidas; a interface de administração de funcionários (recepção e administrador) está prevista para o 7º período.</w:t>
            </w:r>
          </w:p>
        </w:tc>
      </w:tr>
      <w:tr w:rsidR="00D33A48" w14:paraId="74FFC1C1" w14:textId="77777777">
        <w:trPr>
          <w:cantSplit/>
          <w:jc w:val="center"/>
        </w:trPr>
        <w:tc>
          <w:tcPr>
            <w:tcW w:w="103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BD025E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7"/>
              </w:rPr>
              <w:t>RF-009</w:t>
            </w:r>
          </w:p>
        </w:tc>
        <w:tc>
          <w:tcPr>
            <w:tcW w:w="21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10D1D9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Fornecer Apoio com IA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4F5BDC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Em desenvolvimento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83BB38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SHOULD</w:t>
            </w:r>
          </w:p>
        </w:tc>
        <w:tc>
          <w:tcPr>
            <w:tcW w:w="378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B24B4F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A interface do Painel de IA está construída, porém ainda opera com </w:t>
            </w:r>
            <w:r>
              <w:rPr>
                <w:color w:val="1A1A1A"/>
                <w:sz w:val="17"/>
              </w:rPr>
              <w:t>dados simulados no frontend; a integração com um serviço de IA (Edge Function do Supabase) não foi realizada.</w:t>
            </w:r>
          </w:p>
        </w:tc>
      </w:tr>
      <w:tr w:rsidR="00D33A48" w14:paraId="3A3DC5B8" w14:textId="77777777">
        <w:trPr>
          <w:cantSplit/>
          <w:jc w:val="center"/>
        </w:trPr>
        <w:tc>
          <w:tcPr>
            <w:tcW w:w="103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B901D3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7"/>
              </w:rPr>
              <w:t>RF-010</w:t>
            </w:r>
          </w:p>
        </w:tc>
        <w:tc>
          <w:tcPr>
            <w:tcW w:w="21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87C71B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Registrar Anamnese Clínica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EE2D47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Concluído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4BC7CB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MUST</w:t>
            </w:r>
          </w:p>
        </w:tc>
        <w:tc>
          <w:tcPr>
            <w:tcW w:w="378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3CB022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Formulário de anamnese com queixa principal, antecedentes, sinais vitais, hipótese </w:t>
            </w:r>
            <w:r>
              <w:rPr>
                <w:color w:val="1A1A1A"/>
                <w:sz w:val="17"/>
              </w:rPr>
              <w:t>diagnóstica e conduta, vinculado ao paciente e à consulta.</w:t>
            </w:r>
          </w:p>
        </w:tc>
      </w:tr>
      <w:tr w:rsidR="00D33A48" w14:paraId="039A048B" w14:textId="77777777">
        <w:trPr>
          <w:cantSplit/>
          <w:jc w:val="center"/>
        </w:trPr>
        <w:tc>
          <w:tcPr>
            <w:tcW w:w="103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6F49D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7"/>
              </w:rPr>
              <w:lastRenderedPageBreak/>
              <w:t>RF-011</w:t>
            </w:r>
          </w:p>
        </w:tc>
        <w:tc>
          <w:tcPr>
            <w:tcW w:w="21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7323E5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Agendar Consulta pelo Paciente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34E195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Concluído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BEDF5B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SHOULD</w:t>
            </w:r>
          </w:p>
        </w:tc>
        <w:tc>
          <w:tcPr>
            <w:tcW w:w="378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8B71CF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O paciente consulta os especialistas disponíveis e solicita agendamento; o médico é notificado em tempo real e a solicitação respeita a </w:t>
            </w:r>
            <w:r>
              <w:rPr>
                <w:color w:val="1A1A1A"/>
                <w:sz w:val="17"/>
              </w:rPr>
              <w:t>RN-009.</w:t>
            </w:r>
          </w:p>
        </w:tc>
      </w:tr>
      <w:tr w:rsidR="00D33A48" w14:paraId="549D11C5" w14:textId="77777777">
        <w:trPr>
          <w:cantSplit/>
          <w:jc w:val="center"/>
        </w:trPr>
        <w:tc>
          <w:tcPr>
            <w:tcW w:w="103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AD0304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7"/>
              </w:rPr>
              <w:t>RF-012</w:t>
            </w:r>
          </w:p>
        </w:tc>
        <w:tc>
          <w:tcPr>
            <w:tcW w:w="21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5984F8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Gerenciar Documentos e Exames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F1A19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Concluído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A92299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SHOULD</w:t>
            </w:r>
          </w:p>
        </w:tc>
        <w:tc>
          <w:tcPr>
            <w:tcW w:w="378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A1288A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Upload e download de exames em PDF ou imagem, com categoria e data do exame, armazenamento em bucket privado, acesso por URL assinada e notificação ao médico responsável.</w:t>
            </w:r>
          </w:p>
        </w:tc>
      </w:tr>
      <w:tr w:rsidR="00D33A48" w14:paraId="4E72EB45" w14:textId="77777777">
        <w:trPr>
          <w:cantSplit/>
          <w:jc w:val="center"/>
        </w:trPr>
        <w:tc>
          <w:tcPr>
            <w:tcW w:w="103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BF9207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7"/>
              </w:rPr>
              <w:t>RF-013</w:t>
            </w:r>
          </w:p>
        </w:tc>
        <w:tc>
          <w:tcPr>
            <w:tcW w:w="21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51D9C1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Notificar Usuários em Tempo Real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1B9854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Concluído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AFB8D6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SHOULD</w:t>
            </w:r>
          </w:p>
        </w:tc>
        <w:tc>
          <w:tcPr>
            <w:tcW w:w="378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52E047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Notificações geradas por triggers a cada consulta agendada ou solicitada, mudança de status, receita finalizada e novo documento, entregues pelo Supabase Realtime.</w:t>
            </w:r>
          </w:p>
        </w:tc>
      </w:tr>
      <w:tr w:rsidR="00D33A48" w14:paraId="6708E92D" w14:textId="77777777">
        <w:trPr>
          <w:cantSplit/>
          <w:jc w:val="center"/>
        </w:trPr>
        <w:tc>
          <w:tcPr>
            <w:tcW w:w="103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B889FD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7"/>
              </w:rPr>
              <w:t>RF-014</w:t>
            </w:r>
          </w:p>
        </w:tc>
        <w:tc>
          <w:tcPr>
            <w:tcW w:w="21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92732C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Recuperar Senha de Acesso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5924AB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Concluído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E08B1D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MUST</w:t>
            </w:r>
          </w:p>
        </w:tc>
        <w:tc>
          <w:tcPr>
            <w:tcW w:w="378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45ACF5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Fluxo de redefinição de senha por e-mail, com link temporário e atualização segura da credencial.</w:t>
            </w:r>
          </w:p>
        </w:tc>
      </w:tr>
      <w:tr w:rsidR="00D33A48" w14:paraId="07CA5FB1" w14:textId="77777777">
        <w:trPr>
          <w:cantSplit/>
          <w:jc w:val="center"/>
        </w:trPr>
        <w:tc>
          <w:tcPr>
            <w:tcW w:w="103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E649B3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7"/>
              </w:rPr>
              <w:t>RF-015</w:t>
            </w:r>
          </w:p>
        </w:tc>
        <w:tc>
          <w:tcPr>
            <w:tcW w:w="21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A63683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Garantir Direitos do Titular (LGPD)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861B4C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Concluído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D23F66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SHOULD</w:t>
            </w:r>
          </w:p>
        </w:tc>
        <w:tc>
          <w:tcPr>
            <w:tcW w:w="378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D71195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Trilha de auditoria de acessos, registro e revogação de </w:t>
            </w:r>
            <w:r>
              <w:rPr>
                <w:color w:val="1A1A1A"/>
                <w:sz w:val="17"/>
              </w:rPr>
              <w:t>consentimentos versionados e solicitação de encerramento de conta (migrations 013 a 015).</w:t>
            </w:r>
          </w:p>
        </w:tc>
      </w:tr>
    </w:tbl>
    <w:p w14:paraId="79C5C59D" w14:textId="77777777" w:rsidR="00D33A48" w:rsidRDefault="00D33A48">
      <w:pPr>
        <w:spacing w:after="80" w:line="240" w:lineRule="auto"/>
      </w:pPr>
    </w:p>
    <w:p w14:paraId="333B20B5" w14:textId="77777777" w:rsidR="00D33A48" w:rsidRDefault="00C33A7D">
      <w:pPr>
        <w:pStyle w:val="Ttulo2"/>
        <w:pBdr>
          <w:bottom w:val="single" w:sz="8" w:space="1" w:color="0070C0"/>
        </w:pBdr>
        <w:spacing w:before="240" w:after="40" w:line="252" w:lineRule="auto"/>
      </w:pPr>
      <w:bookmarkStart w:id="20" w:name="_Toc243238319"/>
      <w:r>
        <w:rPr>
          <w:rFonts w:ascii="Arial" w:eastAsia="Arial" w:hAnsi="Arial"/>
          <w:sz w:val="22"/>
        </w:rPr>
        <w:t>15 REQUISITOS NÃO FUNCIONAIS</w:t>
      </w:r>
      <w:bookmarkEnd w:id="20"/>
    </w:p>
    <w:p w14:paraId="7E627F37" w14:textId="77777777" w:rsidR="00D33A48" w:rsidRDefault="00C33A7D">
      <w:pPr>
        <w:keepNext/>
        <w:spacing w:before="40" w:after="0" w:line="240" w:lineRule="auto"/>
      </w:pPr>
      <w:r>
        <w:rPr>
          <w:i/>
          <w:color w:val="6B6B6B"/>
          <w:sz w:val="16"/>
        </w:rPr>
        <w:t>Criação obrigatória: 1º Período – Fase 02</w:t>
      </w:r>
    </w:p>
    <w:p w14:paraId="23B75B6A" w14:textId="77777777" w:rsidR="00D33A48" w:rsidRDefault="00C33A7D">
      <w:pPr>
        <w:keepNext/>
        <w:spacing w:after="120" w:line="240" w:lineRule="auto"/>
      </w:pPr>
      <w:r>
        <w:rPr>
          <w:i/>
          <w:color w:val="6B6B6B"/>
          <w:sz w:val="16"/>
        </w:rPr>
        <w:t>Atualização: contínua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12"/>
        <w:gridCol w:w="2150"/>
        <w:gridCol w:w="1483"/>
        <w:gridCol w:w="1186"/>
        <w:gridCol w:w="3707"/>
      </w:tblGrid>
      <w:tr w:rsidR="00D33A48" w14:paraId="24AB6FC2" w14:textId="77777777">
        <w:trPr>
          <w:cantSplit/>
          <w:tblHeader/>
          <w:jc w:val="center"/>
        </w:trPr>
        <w:tc>
          <w:tcPr>
            <w:tcW w:w="111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3AC3DB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1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7873F1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048DAF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BC6810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Prioridade</w:t>
            </w:r>
          </w:p>
        </w:tc>
        <w:tc>
          <w:tcPr>
            <w:tcW w:w="370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F10075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Detalhamento</w:t>
            </w:r>
          </w:p>
        </w:tc>
      </w:tr>
      <w:tr w:rsidR="00D33A48" w14:paraId="47B73E3A" w14:textId="77777777">
        <w:trPr>
          <w:cantSplit/>
          <w:jc w:val="center"/>
        </w:trPr>
        <w:tc>
          <w:tcPr>
            <w:tcW w:w="111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EB247D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7"/>
              </w:rPr>
              <w:t>RNF-001</w:t>
            </w:r>
          </w:p>
        </w:tc>
        <w:tc>
          <w:tcPr>
            <w:tcW w:w="21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E3C665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Segurança e </w:t>
            </w:r>
            <w:r>
              <w:rPr>
                <w:color w:val="1A1A1A"/>
                <w:sz w:val="17"/>
              </w:rPr>
              <w:t>Integridade de Dados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EFB9D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Concluído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479797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MUST</w:t>
            </w:r>
          </w:p>
        </w:tc>
        <w:tc>
          <w:tcPr>
            <w:tcW w:w="370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F68DF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Supabase Auth (JWT), Row Level Security em todas as tabelas, HTTPS, bucket privado com URL assinada, login sem enumeração de usuários, trilha de auditoria e backup automatizado do provedor; alinhado à LGPD.</w:t>
            </w:r>
          </w:p>
        </w:tc>
      </w:tr>
      <w:tr w:rsidR="00D33A48" w14:paraId="35556159" w14:textId="77777777">
        <w:trPr>
          <w:cantSplit/>
          <w:jc w:val="center"/>
        </w:trPr>
        <w:tc>
          <w:tcPr>
            <w:tcW w:w="111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DB23CA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7"/>
              </w:rPr>
              <w:t>RNF-002</w:t>
            </w:r>
          </w:p>
        </w:tc>
        <w:tc>
          <w:tcPr>
            <w:tcW w:w="21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8EBBB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Usabilidade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781543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Concluído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D48B3F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MUST</w:t>
            </w:r>
          </w:p>
        </w:tc>
        <w:tc>
          <w:tcPr>
            <w:tcW w:w="370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EEE85F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Interface intuitiva e responsiva; máximo de 3 interações para funções principais.</w:t>
            </w:r>
          </w:p>
        </w:tc>
      </w:tr>
      <w:tr w:rsidR="00D33A48" w14:paraId="35D2655D" w14:textId="77777777">
        <w:trPr>
          <w:cantSplit/>
          <w:jc w:val="center"/>
        </w:trPr>
        <w:tc>
          <w:tcPr>
            <w:tcW w:w="111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846F32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7"/>
              </w:rPr>
              <w:t>RNF-003</w:t>
            </w:r>
          </w:p>
        </w:tc>
        <w:tc>
          <w:tcPr>
            <w:tcW w:w="21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AA9F2B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Padrão Visual e Identidade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A8EB79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Concluído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5E32EE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COULD</w:t>
            </w:r>
          </w:p>
        </w:tc>
        <w:tc>
          <w:tcPr>
            <w:tcW w:w="370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D4DA95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Paleta neutra, tipografia padronizada e consistência visual clínica.</w:t>
            </w:r>
          </w:p>
        </w:tc>
      </w:tr>
      <w:tr w:rsidR="00D33A48" w14:paraId="7505F295" w14:textId="77777777">
        <w:trPr>
          <w:cantSplit/>
          <w:jc w:val="center"/>
        </w:trPr>
        <w:tc>
          <w:tcPr>
            <w:tcW w:w="111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877574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7"/>
              </w:rPr>
              <w:t>RNF-004</w:t>
            </w:r>
          </w:p>
        </w:tc>
        <w:tc>
          <w:tcPr>
            <w:tcW w:w="21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B1C6B8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Desempenho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216A0B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Em desenvolvimento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EE02BC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SHOULD</w:t>
            </w:r>
          </w:p>
        </w:tc>
        <w:tc>
          <w:tcPr>
            <w:tcW w:w="370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EBBEDD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Operações principais em até 3 segundos; carregamento sob demanda das páginas (code splitting), cache de consultas com TanStack Query e índices no banco. Medição formal prevista para o 7º período.</w:t>
            </w:r>
          </w:p>
        </w:tc>
      </w:tr>
      <w:tr w:rsidR="00D33A48" w14:paraId="1B0CCB68" w14:textId="77777777">
        <w:trPr>
          <w:cantSplit/>
          <w:jc w:val="center"/>
        </w:trPr>
        <w:tc>
          <w:tcPr>
            <w:tcW w:w="111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383738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7"/>
              </w:rPr>
              <w:t>RNF-005</w:t>
            </w:r>
          </w:p>
        </w:tc>
        <w:tc>
          <w:tcPr>
            <w:tcW w:w="21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AB00D7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Manutenibilidade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4BF300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Concluído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B6265F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MUST</w:t>
            </w:r>
          </w:p>
        </w:tc>
        <w:tc>
          <w:tcPr>
            <w:tcW w:w="370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B0431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Frontend modular em React 18 com TypeScript; regras e persistência versionadas em 18 migrations SQL; 40 testes automatizados com Vitest; lint e checagem de tipos sem erros.</w:t>
            </w:r>
          </w:p>
        </w:tc>
      </w:tr>
      <w:tr w:rsidR="00D33A48" w14:paraId="25B5A2FB" w14:textId="77777777">
        <w:trPr>
          <w:cantSplit/>
          <w:jc w:val="center"/>
        </w:trPr>
        <w:tc>
          <w:tcPr>
            <w:tcW w:w="111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E41512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1A1A1A"/>
                <w:sz w:val="17"/>
              </w:rPr>
              <w:lastRenderedPageBreak/>
              <w:t>RNF-006</w:t>
            </w:r>
          </w:p>
        </w:tc>
        <w:tc>
          <w:tcPr>
            <w:tcW w:w="215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092789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Escalabilidade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3E7DFF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Concluído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748790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COULD</w:t>
            </w:r>
          </w:p>
        </w:tc>
        <w:tc>
          <w:tcPr>
            <w:tcW w:w="370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8176C0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Backend gerenciado (Supabase) preparado para múltiplos usuários simultâneos; API REST permite integração futura com outros clientes (ex.: mobile).</w:t>
            </w:r>
          </w:p>
        </w:tc>
      </w:tr>
    </w:tbl>
    <w:p w14:paraId="443A3B25" w14:textId="77777777" w:rsidR="00D33A48" w:rsidRDefault="00D33A48">
      <w:pPr>
        <w:spacing w:after="80" w:line="240" w:lineRule="auto"/>
      </w:pPr>
    </w:p>
    <w:p w14:paraId="08FBCA9E" w14:textId="77777777" w:rsidR="00D33A48" w:rsidRDefault="00C33A7D">
      <w:pPr>
        <w:spacing w:after="0" w:line="240" w:lineRule="auto"/>
      </w:pPr>
      <w:r>
        <w:br w:type="page"/>
      </w:r>
    </w:p>
    <w:p w14:paraId="3E98D083" w14:textId="77777777" w:rsidR="00D33A48" w:rsidRDefault="00C33A7D">
      <w:pPr>
        <w:pStyle w:val="Ttulo1"/>
        <w:shd w:val="clear" w:color="auto" w:fill="0070C0"/>
        <w:spacing w:before="0" w:after="200" w:line="252" w:lineRule="auto"/>
      </w:pPr>
      <w:bookmarkStart w:id="21" w:name="_Toc243238320"/>
      <w:r>
        <w:rPr>
          <w:rFonts w:ascii="Arial" w:eastAsia="Arial" w:hAnsi="Arial"/>
          <w:sz w:val="23"/>
        </w:rPr>
        <w:lastRenderedPageBreak/>
        <w:t>PARTE 04  ·  DESIGN, MODELAGEM, DADOS E SOLUÇÃO TECNOLÓGICA</w:t>
      </w:r>
      <w:bookmarkEnd w:id="21"/>
    </w:p>
    <w:p w14:paraId="07840583" w14:textId="77777777" w:rsidR="00D33A48" w:rsidRDefault="00C33A7D">
      <w:pPr>
        <w:pStyle w:val="Ttulo2"/>
        <w:pBdr>
          <w:bottom w:val="single" w:sz="8" w:space="1" w:color="0070C0"/>
        </w:pBdr>
        <w:spacing w:before="240" w:after="40" w:line="252" w:lineRule="auto"/>
      </w:pPr>
      <w:bookmarkStart w:id="22" w:name="_Toc243238321"/>
      <w:r>
        <w:rPr>
          <w:rFonts w:ascii="Arial" w:eastAsia="Arial" w:hAnsi="Arial"/>
          <w:sz w:val="22"/>
        </w:rPr>
        <w:t xml:space="preserve">16 DESIGN DA SOLUÇÃO E EXPERIÊNCIA DO </w:t>
      </w:r>
      <w:r>
        <w:rPr>
          <w:rFonts w:ascii="Arial" w:eastAsia="Arial" w:hAnsi="Arial"/>
          <w:sz w:val="22"/>
        </w:rPr>
        <w:t>USUÁRIO</w:t>
      </w:r>
      <w:bookmarkEnd w:id="22"/>
    </w:p>
    <w:p w14:paraId="6ED436D9" w14:textId="77777777" w:rsidR="00D33A48" w:rsidRDefault="00C33A7D">
      <w:pPr>
        <w:keepNext/>
        <w:spacing w:before="40" w:after="0" w:line="240" w:lineRule="auto"/>
      </w:pPr>
      <w:r>
        <w:rPr>
          <w:i/>
          <w:color w:val="6B6B6B"/>
          <w:sz w:val="16"/>
        </w:rPr>
        <w:t>Criação obrigatória: 2º Período – Fase 01</w:t>
      </w:r>
    </w:p>
    <w:p w14:paraId="5E490EE1" w14:textId="77777777" w:rsidR="00D33A48" w:rsidRDefault="00C33A7D">
      <w:pPr>
        <w:keepNext/>
        <w:spacing w:after="120" w:line="240" w:lineRule="auto"/>
      </w:pPr>
      <w:r>
        <w:rPr>
          <w:i/>
          <w:color w:val="6B6B6B"/>
          <w:sz w:val="16"/>
        </w:rPr>
        <w:t>Atualização: 3º e 4º Período</w:t>
      </w:r>
    </w:p>
    <w:p w14:paraId="33CCA4E2" w14:textId="77777777" w:rsidR="00D33A48" w:rsidRDefault="00C33A7D">
      <w:pPr>
        <w:pStyle w:val="Commarcadores"/>
        <w:spacing w:after="40" w:line="288" w:lineRule="auto"/>
        <w:jc w:val="both"/>
      </w:pPr>
      <w:r>
        <w:rPr>
          <w:color w:val="1A1A1A"/>
        </w:rPr>
        <w:t>Fluxos de navegação claros entre autenticação, agenda, prontuário e prescrição digital.</w:t>
      </w:r>
    </w:p>
    <w:p w14:paraId="4CDE2F18" w14:textId="77777777" w:rsidR="00D33A48" w:rsidRDefault="00C33A7D">
      <w:pPr>
        <w:pStyle w:val="Commarcadores"/>
        <w:spacing w:after="40" w:line="288" w:lineRule="auto"/>
        <w:jc w:val="both"/>
      </w:pPr>
      <w:r>
        <w:rPr>
          <w:color w:val="1A1A1A"/>
        </w:rPr>
        <w:t>Protótipos em Figma já criados.</w:t>
      </w:r>
    </w:p>
    <w:p w14:paraId="02C18004" w14:textId="77777777" w:rsidR="00D33A48" w:rsidRDefault="00C33A7D">
      <w:pPr>
        <w:pStyle w:val="Commarcadores"/>
        <w:spacing w:after="120" w:line="288" w:lineRule="auto"/>
        <w:jc w:val="both"/>
      </w:pPr>
      <w:r>
        <w:rPr>
          <w:color w:val="1A1A1A"/>
        </w:rPr>
        <w:t xml:space="preserve">Interface responsiva, organizada e intuitiva, </w:t>
      </w:r>
      <w:r>
        <w:rPr>
          <w:color w:val="1A1A1A"/>
        </w:rPr>
        <w:t>seguindo RNF-002 e RNF-003.</w:t>
      </w:r>
    </w:p>
    <w:p w14:paraId="5458DA31" w14:textId="77777777" w:rsidR="00D33A48" w:rsidRDefault="00C33A7D">
      <w:pPr>
        <w:pStyle w:val="Ttulo3"/>
        <w:spacing w:before="160" w:after="60" w:line="252" w:lineRule="auto"/>
      </w:pPr>
      <w:bookmarkStart w:id="23" w:name="_Toc243238322"/>
      <w:r>
        <w:rPr>
          <w:rFonts w:ascii="Arial" w:eastAsia="Arial" w:hAnsi="Arial"/>
        </w:rPr>
        <w:t>16.1 Fluxo de Navegação</w:t>
      </w:r>
      <w:bookmarkEnd w:id="23"/>
    </w:p>
    <w:p w14:paraId="6FB7613E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O caminho principal do usuário segue esta lógica:</w:t>
      </w:r>
    </w:p>
    <w:p w14:paraId="691A7764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Autenticação:</w:t>
      </w:r>
      <w:r>
        <w:rPr>
          <w:color w:val="1A1A1A"/>
        </w:rPr>
        <w:t xml:space="preserve"> login por CRM (médico) ou CPF (paciente), com sessão mantida por JWT.</w:t>
      </w:r>
    </w:p>
    <w:p w14:paraId="37631883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Dashboard / Agenda:</w:t>
      </w:r>
      <w:r>
        <w:rPr>
          <w:color w:val="1A1A1A"/>
        </w:rPr>
        <w:t xml:space="preserve"> visualização das consultas do dia e das notificações em tempo real.</w:t>
      </w:r>
    </w:p>
    <w:p w14:paraId="6FB0239E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Atendimento:</w:t>
      </w:r>
      <w:r>
        <w:rPr>
          <w:color w:val="1A1A1A"/>
        </w:rPr>
        <w:t xml:space="preserve"> seleção do paciente → acesso ao prontuário → registro da anamnese.</w:t>
      </w:r>
    </w:p>
    <w:p w14:paraId="53534FEB" w14:textId="77777777" w:rsidR="00D33A48" w:rsidRDefault="00C33A7D">
      <w:pPr>
        <w:pStyle w:val="Commarcadores"/>
        <w:spacing w:after="120" w:line="288" w:lineRule="auto"/>
        <w:jc w:val="both"/>
      </w:pPr>
      <w:r>
        <w:rPr>
          <w:b/>
          <w:color w:val="1A1A1A"/>
        </w:rPr>
        <w:t>Finalização:</w:t>
      </w:r>
      <w:r>
        <w:rPr>
          <w:color w:val="1A1A1A"/>
        </w:rPr>
        <w:t xml:space="preserve"> emissão de prescrição digital com QR Code de validação.</w:t>
      </w:r>
    </w:p>
    <w:p w14:paraId="3E2DDD63" w14:textId="77777777" w:rsidR="00D33A48" w:rsidRDefault="00C33A7D">
      <w:pPr>
        <w:pStyle w:val="Ttulo3"/>
        <w:spacing w:before="160" w:after="60" w:line="252" w:lineRule="auto"/>
      </w:pPr>
      <w:bookmarkStart w:id="24" w:name="_Toc243238323"/>
      <w:r>
        <w:rPr>
          <w:rFonts w:ascii="Arial" w:eastAsia="Arial" w:hAnsi="Arial"/>
        </w:rPr>
        <w:t>16.2 Protótipos do Sistema</w:t>
      </w:r>
      <w:bookmarkEnd w:id="24"/>
    </w:p>
    <w:p w14:paraId="0092F1D7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Os protótip</w:t>
      </w:r>
      <w:r>
        <w:rPr>
          <w:color w:val="1A1A1A"/>
        </w:rPr>
        <w:t>os de interface e os fluxos de navegação do sistema foram construídos no Figma e servem como referência visual para a implementação das telas.</w:t>
      </w:r>
    </w:p>
    <w:p w14:paraId="2054748A" w14:textId="77777777" w:rsidR="00D33A48" w:rsidRDefault="00C33A7D">
      <w:pPr>
        <w:spacing w:before="40" w:after="120" w:line="264" w:lineRule="auto"/>
      </w:pPr>
      <w:r>
        <w:rPr>
          <w:color w:val="0070C0"/>
          <w:sz w:val="18"/>
        </w:rPr>
        <w:t>▸</w:t>
      </w:r>
      <w:r>
        <w:rPr>
          <w:color w:val="0070C0"/>
          <w:sz w:val="18"/>
        </w:rPr>
        <w:t xml:space="preserve"> </w:t>
      </w:r>
      <w:r>
        <w:rPr>
          <w:rFonts w:ascii="Consolas" w:eastAsia="Consolas" w:hAnsi="Consolas"/>
          <w:color w:val="0070C0"/>
          <w:sz w:val="17"/>
        </w:rPr>
        <w:t>Protótipo no Figma — https://bit.ly/4d7XR1m</w:t>
      </w:r>
    </w:p>
    <w:p w14:paraId="630784C9" w14:textId="77777777" w:rsidR="00D33A48" w:rsidRDefault="00C33A7D">
      <w:pPr>
        <w:pStyle w:val="Ttulo2"/>
        <w:pBdr>
          <w:bottom w:val="single" w:sz="8" w:space="1" w:color="0070C0"/>
        </w:pBdr>
        <w:spacing w:before="240" w:after="40" w:line="252" w:lineRule="auto"/>
      </w:pPr>
      <w:bookmarkStart w:id="25" w:name="_Toc243238324"/>
      <w:r>
        <w:rPr>
          <w:rFonts w:ascii="Arial" w:eastAsia="Arial" w:hAnsi="Arial"/>
          <w:sz w:val="22"/>
        </w:rPr>
        <w:t>17 GESTÃO DO PROJETO DE MODELAGEM DO SISTEMA</w:t>
      </w:r>
      <w:bookmarkEnd w:id="25"/>
    </w:p>
    <w:p w14:paraId="327DF045" w14:textId="77777777" w:rsidR="00D33A48" w:rsidRDefault="00C33A7D">
      <w:pPr>
        <w:keepNext/>
        <w:spacing w:before="40" w:after="0" w:line="240" w:lineRule="auto"/>
      </w:pPr>
      <w:r>
        <w:rPr>
          <w:i/>
          <w:color w:val="6B6B6B"/>
          <w:sz w:val="16"/>
        </w:rPr>
        <w:t>Criação obrigatória: 2</w:t>
      </w:r>
      <w:r>
        <w:rPr>
          <w:i/>
          <w:color w:val="6B6B6B"/>
          <w:sz w:val="16"/>
        </w:rPr>
        <w:t>º Período – Fase 02</w:t>
      </w:r>
    </w:p>
    <w:p w14:paraId="24774FC0" w14:textId="77777777" w:rsidR="00D33A48" w:rsidRDefault="00C33A7D">
      <w:pPr>
        <w:keepNext/>
        <w:spacing w:after="120" w:line="240" w:lineRule="auto"/>
      </w:pPr>
      <w:r>
        <w:rPr>
          <w:i/>
          <w:color w:val="6B6B6B"/>
          <w:sz w:val="16"/>
        </w:rPr>
        <w:t>Atualização: contínua</w:t>
      </w:r>
    </w:p>
    <w:p w14:paraId="103B3392" w14:textId="77777777" w:rsidR="00D33A48" w:rsidRDefault="00C33A7D">
      <w:pPr>
        <w:pStyle w:val="Ttulo3"/>
        <w:spacing w:before="160" w:after="60" w:line="252" w:lineRule="auto"/>
      </w:pPr>
      <w:bookmarkStart w:id="26" w:name="_Toc243238325"/>
      <w:r>
        <w:rPr>
          <w:rFonts w:ascii="Arial" w:eastAsia="Arial" w:hAnsi="Arial"/>
        </w:rPr>
        <w:t>17.1 Organização do Projeto (Abordagem Ágil)</w:t>
      </w:r>
      <w:bookmarkEnd w:id="26"/>
    </w:p>
    <w:p w14:paraId="4A363211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O grupo utiliza uma adaptação do Scrum, com:</w:t>
      </w:r>
    </w:p>
    <w:p w14:paraId="1C2BA1B3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Sprints quinzenais:</w:t>
      </w:r>
      <w:r>
        <w:rPr>
          <w:color w:val="1A1A1A"/>
        </w:rPr>
        <w:t xml:space="preserve"> focadas em entregas por camadas (ex.: Sprint 1 focada em CRUD de Pacientes).</w:t>
      </w:r>
    </w:p>
    <w:p w14:paraId="50E71C9A" w14:textId="77777777" w:rsidR="00D33A48" w:rsidRDefault="00C33A7D">
      <w:pPr>
        <w:pStyle w:val="Commarcadores"/>
        <w:spacing w:after="120" w:line="288" w:lineRule="auto"/>
        <w:jc w:val="both"/>
      </w:pPr>
      <w:r>
        <w:rPr>
          <w:b/>
          <w:color w:val="1A1A1A"/>
        </w:rPr>
        <w:t>Kanban no GitHub:</w:t>
      </w:r>
      <w:r>
        <w:rPr>
          <w:color w:val="1A1A1A"/>
        </w:rPr>
        <w:t xml:space="preserve"> para acom</w:t>
      </w:r>
      <w:r>
        <w:rPr>
          <w:color w:val="1A1A1A"/>
        </w:rPr>
        <w:t>panhamento de issues e distribuição de tarefas entre Frontend e Backend.</w:t>
      </w:r>
    </w:p>
    <w:p w14:paraId="4D413236" w14:textId="77777777" w:rsidR="00D33A48" w:rsidRDefault="00C33A7D">
      <w:pPr>
        <w:pStyle w:val="Ttulo3"/>
        <w:spacing w:before="160" w:after="60" w:line="252" w:lineRule="auto"/>
      </w:pPr>
      <w:bookmarkStart w:id="27" w:name="_Toc243238326"/>
      <w:r>
        <w:rPr>
          <w:rFonts w:ascii="Arial" w:eastAsia="Arial" w:hAnsi="Arial"/>
        </w:rPr>
        <w:t>17.2 Modelagem e Diagramas do Sistema</w:t>
      </w:r>
      <w:bookmarkEnd w:id="27"/>
    </w:p>
    <w:p w14:paraId="59301B88" w14:textId="77777777" w:rsidR="00D33A48" w:rsidRDefault="00C33A7D">
      <w:pPr>
        <w:spacing w:after="120" w:line="288" w:lineRule="auto"/>
        <w:jc w:val="both"/>
      </w:pPr>
      <w:r>
        <w:rPr>
          <w:b/>
          <w:color w:val="1A1A1A"/>
        </w:rPr>
        <w:t>Diagrama de Casos de Uso:</w:t>
      </w:r>
      <w:r>
        <w:rPr>
          <w:color w:val="1A1A1A"/>
        </w:rPr>
        <w:t xml:space="preserve"> define o escopo funcional do Prontuário-Pro, identificando as interações entre os atores externos e as funcionalidades </w:t>
      </w:r>
      <w:r>
        <w:rPr>
          <w:color w:val="1A1A1A"/>
        </w:rPr>
        <w:t>internas do sistema. O modelo destaca a segregação de funções: enquanto a Recepcionista foca na organização logística (agendamentos e cadastros), o Médico detém o acesso às funcionalidades clínicas (prescrições e consultas). O Administrador possui privilég</w:t>
      </w:r>
      <w:r>
        <w:rPr>
          <w:color w:val="1A1A1A"/>
        </w:rPr>
        <w:t>ios elevados para a gestão da plataforma e dos utilizadores.</w:t>
      </w:r>
    </w:p>
    <w:p w14:paraId="259D090C" w14:textId="77777777" w:rsidR="00D33A48" w:rsidRDefault="00C33A7D">
      <w:pPr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0130A88" wp14:editId="6587BFDF">
            <wp:extent cx="4500000" cy="35243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52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E6A1" w14:textId="77777777" w:rsidR="00D33A48" w:rsidRDefault="00C33A7D">
      <w:pPr>
        <w:spacing w:before="40" w:line="240" w:lineRule="auto"/>
        <w:jc w:val="center"/>
      </w:pPr>
      <w:r>
        <w:rPr>
          <w:i/>
          <w:color w:val="6B6B6B"/>
          <w:sz w:val="18"/>
        </w:rPr>
        <w:t>Figura 1 – Diagrama de Casos de Uso</w:t>
      </w:r>
    </w:p>
    <w:p w14:paraId="4A4C7D16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 xml:space="preserve">O diagrama acima representa o escopo funcional previsto para a solução completa. Na implementação entregue, o controle de acesso está consolidado em dois </w:t>
      </w:r>
      <w:r>
        <w:rPr>
          <w:color w:val="1A1A1A"/>
        </w:rPr>
        <w:t>perfis — paciente e médico —, conforme descrito na seção 8; os casos de uso atribuídos à Recepcionista e ao Administrador permanecem como evolução planejada (RF-008).</w:t>
      </w:r>
    </w:p>
    <w:p w14:paraId="7367A395" w14:textId="77777777" w:rsidR="00D33A48" w:rsidRDefault="00C33A7D">
      <w:pPr>
        <w:spacing w:after="120" w:line="288" w:lineRule="auto"/>
        <w:jc w:val="both"/>
      </w:pPr>
      <w:r>
        <w:rPr>
          <w:b/>
          <w:color w:val="1A1A1A"/>
        </w:rPr>
        <w:t>Modelo Entidade-Relacionamento (implementado):</w:t>
      </w:r>
      <w:r>
        <w:rPr>
          <w:color w:val="1A1A1A"/>
        </w:rPr>
        <w:t xml:space="preserve"> apresenta as tabelas efetivamente criadas pelas migrations e seus relacionamentos. O paciente é o núcleo das operações clínicas: consultas, anamneses, prescrições e documentos referenciam o paciente e, quando houver, a consulta de origem. As tabelas </w:t>
      </w:r>
      <w:r>
        <w:rPr>
          <w:rFonts w:ascii="Consolas" w:eastAsia="Consolas" w:hAnsi="Consolas"/>
          <w:color w:val="1F3B73"/>
          <w:sz w:val="19"/>
        </w:rPr>
        <w:t>medic</w:t>
      </w:r>
      <w:r>
        <w:rPr>
          <w:rFonts w:ascii="Consolas" w:eastAsia="Consolas" w:hAnsi="Consolas"/>
          <w:color w:val="1F3B73"/>
          <w:sz w:val="19"/>
        </w:rPr>
        <w:t>os</w:t>
      </w:r>
      <w:r>
        <w:rPr>
          <w:color w:val="1A1A1A"/>
        </w:rPr>
        <w:t xml:space="preserve"> e </w:t>
      </w:r>
      <w:r>
        <w:rPr>
          <w:rFonts w:ascii="Consolas" w:eastAsia="Consolas" w:hAnsi="Consolas"/>
          <w:color w:val="1F3B73"/>
          <w:sz w:val="19"/>
        </w:rPr>
        <w:t>pacientes</w:t>
      </w:r>
      <w:r>
        <w:rPr>
          <w:color w:val="1A1A1A"/>
        </w:rPr>
        <w:t xml:space="preserve"> estendem </w:t>
      </w:r>
      <w:r>
        <w:rPr>
          <w:rFonts w:ascii="Consolas" w:eastAsia="Consolas" w:hAnsi="Consolas"/>
          <w:color w:val="1F3B73"/>
          <w:sz w:val="19"/>
        </w:rPr>
        <w:t>profiles</w:t>
      </w:r>
      <w:r>
        <w:rPr>
          <w:color w:val="1A1A1A"/>
        </w:rPr>
        <w:t xml:space="preserve">, que por sua vez referencia </w:t>
      </w:r>
      <w:r>
        <w:rPr>
          <w:rFonts w:ascii="Consolas" w:eastAsia="Consolas" w:hAnsi="Consolas"/>
          <w:color w:val="1F3B73"/>
          <w:sz w:val="19"/>
        </w:rPr>
        <w:t>auth.users</w:t>
      </w:r>
      <w:r>
        <w:rPr>
          <w:color w:val="1A1A1A"/>
        </w:rPr>
        <w:t xml:space="preserve"> do Supabase Auth — por isso nenhuma senha é armazenada nas tabelas da aplicação. As tabelas </w:t>
      </w:r>
      <w:r>
        <w:rPr>
          <w:rFonts w:ascii="Consolas" w:eastAsia="Consolas" w:hAnsi="Consolas"/>
          <w:color w:val="1F3B73"/>
          <w:sz w:val="19"/>
        </w:rPr>
        <w:t>audit_logs</w:t>
      </w:r>
      <w:r>
        <w:rPr>
          <w:color w:val="1A1A1A"/>
        </w:rPr>
        <w:t xml:space="preserve">, </w:t>
      </w:r>
      <w:r>
        <w:rPr>
          <w:rFonts w:ascii="Consolas" w:eastAsia="Consolas" w:hAnsi="Consolas"/>
          <w:color w:val="1F3B73"/>
          <w:sz w:val="19"/>
        </w:rPr>
        <w:t>consentimentos</w:t>
      </w:r>
      <w:r>
        <w:rPr>
          <w:color w:val="1A1A1A"/>
        </w:rPr>
        <w:t xml:space="preserve"> e </w:t>
      </w:r>
      <w:r>
        <w:rPr>
          <w:rFonts w:ascii="Consolas" w:eastAsia="Consolas" w:hAnsi="Consolas"/>
          <w:color w:val="1F3B73"/>
          <w:sz w:val="19"/>
        </w:rPr>
        <w:t>solicitacoes_encerramento</w:t>
      </w:r>
      <w:r>
        <w:rPr>
          <w:color w:val="1A1A1A"/>
        </w:rPr>
        <w:t xml:space="preserve"> sustentam os requisitos da LGPD. Toda</w:t>
      </w:r>
      <w:r>
        <w:rPr>
          <w:color w:val="1A1A1A"/>
        </w:rPr>
        <w:t>s as chaves são UUID, com integridade referencial garantida por chaves estrangeiras.</w:t>
      </w:r>
    </w:p>
    <w:p w14:paraId="69FB8F3A" w14:textId="77777777" w:rsidR="00D33A48" w:rsidRDefault="00C33A7D">
      <w:pPr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3D8BE42" wp14:editId="4D07A133">
            <wp:extent cx="5940000" cy="50180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1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86E6" w14:textId="77777777" w:rsidR="00D33A48" w:rsidRDefault="00C33A7D">
      <w:pPr>
        <w:spacing w:before="40" w:line="240" w:lineRule="auto"/>
        <w:jc w:val="center"/>
      </w:pPr>
      <w:r>
        <w:rPr>
          <w:i/>
          <w:color w:val="6B6B6B"/>
          <w:sz w:val="18"/>
        </w:rPr>
        <w:t>Figura 2 – Modelo Entidade-Relacionamento do banco implementado</w:t>
      </w:r>
    </w:p>
    <w:p w14:paraId="45EE15CC" w14:textId="77777777" w:rsidR="00D33A48" w:rsidRDefault="00C33A7D">
      <w:pPr>
        <w:spacing w:after="120" w:line="288" w:lineRule="auto"/>
        <w:jc w:val="both"/>
      </w:pPr>
      <w:r>
        <w:rPr>
          <w:b/>
          <w:color w:val="1A1A1A"/>
        </w:rPr>
        <w:t>Diagrama de Sequência:</w:t>
      </w:r>
      <w:r>
        <w:rPr>
          <w:color w:val="1A1A1A"/>
        </w:rPr>
        <w:t xml:space="preserve"> detalha a comunicação real entre as camadas em duas operações críticas. No primeir</w:t>
      </w:r>
      <w:r>
        <w:rPr>
          <w:color w:val="1A1A1A"/>
        </w:rPr>
        <w:t xml:space="preserve">o fluxo (Autenticação), o frontend chama a RPC </w:t>
      </w:r>
      <w:r>
        <w:rPr>
          <w:rFonts w:ascii="Consolas" w:eastAsia="Consolas" w:hAnsi="Consolas"/>
          <w:color w:val="1F3B73"/>
          <w:sz w:val="19"/>
        </w:rPr>
        <w:t>login_lookup</w:t>
      </w:r>
      <w:r>
        <w:rPr>
          <w:color w:val="1A1A1A"/>
        </w:rPr>
        <w:t>, que só devolve o e-mail quando a senha confere, e em seguida o Supabase Auth emite o JWT usado em todas as requisições seguintes. No segundo fluxo (Prescrição), o frontend envia a prescrição dire</w:t>
      </w:r>
      <w:r>
        <w:rPr>
          <w:color w:val="1A1A1A"/>
        </w:rPr>
        <w:t xml:space="preserve">tamente à API REST do PostgREST; a política de RLS confirma que o médico autenticado é o autor, o trigger </w:t>
      </w:r>
      <w:r>
        <w:rPr>
          <w:rFonts w:ascii="Consolas" w:eastAsia="Consolas" w:hAnsi="Consolas"/>
          <w:color w:val="1F3B73"/>
          <w:sz w:val="19"/>
        </w:rPr>
        <w:t>notificar_prescricao</w:t>
      </w:r>
      <w:r>
        <w:rPr>
          <w:color w:val="1A1A1A"/>
        </w:rPr>
        <w:t xml:space="preserve"> gera a notificação e o Realtime a entrega ao paciente sem recarregar a página.</w:t>
      </w:r>
    </w:p>
    <w:p w14:paraId="59C710D8" w14:textId="77777777" w:rsidR="00D33A48" w:rsidRDefault="00C33A7D">
      <w:pPr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8BFF659" wp14:editId="375A7F7C">
            <wp:extent cx="6120000" cy="31695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6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1139" w14:textId="77777777" w:rsidR="00D33A48" w:rsidRDefault="00C33A7D">
      <w:pPr>
        <w:spacing w:before="40" w:line="240" w:lineRule="auto"/>
        <w:jc w:val="center"/>
      </w:pPr>
      <w:r>
        <w:rPr>
          <w:i/>
          <w:color w:val="6B6B6B"/>
          <w:sz w:val="18"/>
        </w:rPr>
        <w:t xml:space="preserve">Figura 3 – Diagrama de Sequência — autenticação </w:t>
      </w:r>
      <w:r>
        <w:rPr>
          <w:i/>
          <w:color w:val="6B6B6B"/>
          <w:sz w:val="18"/>
        </w:rPr>
        <w:t>e emissão de prescrição</w:t>
      </w:r>
    </w:p>
    <w:p w14:paraId="1647A0FC" w14:textId="77777777" w:rsidR="00D33A48" w:rsidRDefault="00C33A7D">
      <w:pPr>
        <w:spacing w:after="120" w:line="288" w:lineRule="auto"/>
        <w:jc w:val="both"/>
      </w:pPr>
      <w:r>
        <w:rPr>
          <w:b/>
          <w:color w:val="1A1A1A"/>
        </w:rPr>
        <w:t>Visão de camadas e módulos:</w:t>
      </w:r>
      <w:r>
        <w:rPr>
          <w:color w:val="1A1A1A"/>
        </w:rPr>
        <w:t xml:space="preserve"> relaciona cada módulo funcional às páginas React que o implementam, ao recurso do Supabase que atende suas requisições e às tabelas do PostgreSQL envolvidas.</w:t>
      </w:r>
    </w:p>
    <w:p w14:paraId="54F79EE4" w14:textId="77777777" w:rsidR="00D33A48" w:rsidRDefault="00C33A7D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25D99902" wp14:editId="27CF96DA">
            <wp:extent cx="6120000" cy="344870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6546" w14:textId="77777777" w:rsidR="00D33A48" w:rsidRDefault="00C33A7D">
      <w:pPr>
        <w:spacing w:before="40" w:line="240" w:lineRule="auto"/>
        <w:jc w:val="center"/>
      </w:pPr>
      <w:r>
        <w:rPr>
          <w:i/>
          <w:color w:val="6B6B6B"/>
          <w:sz w:val="18"/>
        </w:rPr>
        <w:t>Figura 4 – Visão de camadas e módulos do sis</w:t>
      </w:r>
      <w:r>
        <w:rPr>
          <w:i/>
          <w:color w:val="6B6B6B"/>
          <w:sz w:val="18"/>
        </w:rPr>
        <w:t>tema</w:t>
      </w:r>
    </w:p>
    <w:p w14:paraId="5D14FD1A" w14:textId="77777777" w:rsidR="00D33A48" w:rsidRDefault="00C33A7D">
      <w:pPr>
        <w:pStyle w:val="Ttulo2"/>
        <w:pBdr>
          <w:bottom w:val="single" w:sz="8" w:space="1" w:color="0070C0"/>
        </w:pBdr>
        <w:spacing w:before="240" w:after="40" w:line="252" w:lineRule="auto"/>
      </w:pPr>
      <w:bookmarkStart w:id="28" w:name="_Toc243238327"/>
      <w:r>
        <w:rPr>
          <w:rFonts w:ascii="Arial" w:eastAsia="Arial" w:hAnsi="Arial"/>
          <w:sz w:val="22"/>
        </w:rPr>
        <w:lastRenderedPageBreak/>
        <w:t>18 DADOS E MODELAGEM DA INFORMAÇÃO</w:t>
      </w:r>
      <w:bookmarkEnd w:id="28"/>
    </w:p>
    <w:p w14:paraId="093EC403" w14:textId="77777777" w:rsidR="00D33A48" w:rsidRDefault="00C33A7D">
      <w:pPr>
        <w:keepNext/>
        <w:spacing w:before="40" w:after="0" w:line="240" w:lineRule="auto"/>
      </w:pPr>
      <w:r>
        <w:rPr>
          <w:i/>
          <w:color w:val="6B6B6B"/>
          <w:sz w:val="16"/>
        </w:rPr>
        <w:t>Criação obrigatória: 3º Período – Fase 01</w:t>
      </w:r>
    </w:p>
    <w:p w14:paraId="47F25A57" w14:textId="77777777" w:rsidR="00D33A48" w:rsidRDefault="00C33A7D">
      <w:pPr>
        <w:keepNext/>
        <w:spacing w:after="120" w:line="240" w:lineRule="auto"/>
      </w:pPr>
      <w:r>
        <w:rPr>
          <w:i/>
          <w:color w:val="6B6B6B"/>
          <w:sz w:val="16"/>
        </w:rPr>
        <w:t>Atualização: 4º Período</w:t>
      </w:r>
    </w:p>
    <w:p w14:paraId="37809EBD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A estrutura de dados do Prontuário-Pro é organizada de forma relacional, buscando representar as principais informações envolvidas no fluxo de atendim</w:t>
      </w:r>
      <w:r>
        <w:rPr>
          <w:color w:val="1A1A1A"/>
        </w:rPr>
        <w:t>ento entre pacientes e profissionais de saúde.</w:t>
      </w:r>
    </w:p>
    <w:p w14:paraId="5C56780C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O modelo contempla dados relacionados aos usuários do sistema, pacientes, profissionais de saúde, anamneses, consultas, prescrições, documentos, notificações e registros de privacidade. Os relacionamentos entr</w:t>
      </w:r>
      <w:r>
        <w:rPr>
          <w:color w:val="1A1A1A"/>
        </w:rPr>
        <w:t>e essas entidades permitem que as informações clínicas permaneçam associadas ao paciente correspondente e possam ser recuperadas de forma organizada durante os diferentes momentos do atendimento.</w:t>
      </w:r>
    </w:p>
    <w:p w14:paraId="7C4857D2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A modelagem é revisada de forma incremental conforme a evolu</w:t>
      </w:r>
      <w:r>
        <w:rPr>
          <w:color w:val="1A1A1A"/>
        </w:rPr>
        <w:t>ção das funcionalidades do sistema, buscando manter coerência entre os requisitos funcionais, as regras de negócio e a implementação do back-end.</w:t>
      </w:r>
    </w:p>
    <w:p w14:paraId="7E5E0FF7" w14:textId="77777777" w:rsidR="00D33A48" w:rsidRDefault="00C33A7D">
      <w:pPr>
        <w:pStyle w:val="Ttulo3"/>
        <w:spacing w:before="160" w:after="60" w:line="252" w:lineRule="auto"/>
      </w:pPr>
      <w:bookmarkStart w:id="29" w:name="_Toc243238328"/>
      <w:r>
        <w:rPr>
          <w:rFonts w:ascii="Arial" w:eastAsia="Arial" w:hAnsi="Arial"/>
        </w:rPr>
        <w:t>18.1 Modelo de Dados</w:t>
      </w:r>
      <w:bookmarkEnd w:id="29"/>
    </w:p>
    <w:p w14:paraId="79978085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 xml:space="preserve">O modelo de dados do Prontuário-Pro utiliza uma estrutura relacional, na qual as </w:t>
      </w:r>
      <w:r>
        <w:rPr>
          <w:color w:val="1A1A1A"/>
        </w:rPr>
        <w:t>entidades são conectadas por identificadores UUID e chaves estrangeiras. As principais entidades do modelo atual são:</w:t>
      </w:r>
    </w:p>
    <w:p w14:paraId="442A7004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Usuário (profiles):</w:t>
      </w:r>
      <w:r>
        <w:rPr>
          <w:color w:val="1A1A1A"/>
        </w:rPr>
        <w:t xml:space="preserve"> representa os usuários autenticados e armazena as informações necessárias à identificação do perfil (médico ou paciente).</w:t>
      </w:r>
    </w:p>
    <w:p w14:paraId="2B18337A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Paciente:</w:t>
      </w:r>
      <w:r>
        <w:rPr>
          <w:color w:val="1A1A1A"/>
        </w:rPr>
        <w:t xml:space="preserve"> representa as informações pessoais e cadastrais do paciente, incluindo o médico principal vinculado.</w:t>
      </w:r>
    </w:p>
    <w:p w14:paraId="5A7BA9FB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 xml:space="preserve">Médico / Profissional </w:t>
      </w:r>
      <w:r>
        <w:rPr>
          <w:b/>
          <w:color w:val="1A1A1A"/>
        </w:rPr>
        <w:t>de Saúde:</w:t>
      </w:r>
      <w:r>
        <w:rPr>
          <w:color w:val="1A1A1A"/>
        </w:rPr>
        <w:t xml:space="preserve"> armazena registro profissional (CRM), especialidade e dados da clínica.</w:t>
      </w:r>
    </w:p>
    <w:p w14:paraId="5534FA25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Anamnese:</w:t>
      </w:r>
      <w:r>
        <w:rPr>
          <w:color w:val="1A1A1A"/>
        </w:rPr>
        <w:t xml:space="preserve"> registro clínico do atendimento, vinculado ao paciente e, quando houver, à consulta.</w:t>
      </w:r>
    </w:p>
    <w:p w14:paraId="6C6D2FDC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Consulta:</w:t>
      </w:r>
      <w:r>
        <w:rPr>
          <w:color w:val="1A1A1A"/>
        </w:rPr>
        <w:t xml:space="preserve"> atendimento agendado entre paciente e profissional, com data, horário</w:t>
      </w:r>
      <w:r>
        <w:rPr>
          <w:color w:val="1A1A1A"/>
        </w:rPr>
        <w:t>, tipo e situação.</w:t>
      </w:r>
    </w:p>
    <w:p w14:paraId="33D203A2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Prescrição:</w:t>
      </w:r>
      <w:r>
        <w:rPr>
          <w:color w:val="1A1A1A"/>
        </w:rPr>
        <w:t xml:space="preserve"> receita emitida pelo profissional, com tipo de receita, medicamentos e status (rascunho ou finalizada). O QR Code é gerado a partir do identificador da própria prescrição, sem tabela adicional.</w:t>
      </w:r>
    </w:p>
    <w:p w14:paraId="1AE2294F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Documento:</w:t>
      </w:r>
      <w:r>
        <w:rPr>
          <w:color w:val="1A1A1A"/>
        </w:rPr>
        <w:t xml:space="preserve"> exames e anexos do p</w:t>
      </w:r>
      <w:r>
        <w:rPr>
          <w:color w:val="1A1A1A"/>
        </w:rPr>
        <w:t>aciente, com metadados no banco e arquivo no Storage.</w:t>
      </w:r>
    </w:p>
    <w:p w14:paraId="71576BCD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Notificação:</w:t>
      </w:r>
      <w:r>
        <w:rPr>
          <w:color w:val="1A1A1A"/>
        </w:rPr>
        <w:t xml:space="preserve"> alertas gerados automaticamente para médico e paciente.</w:t>
      </w:r>
    </w:p>
    <w:p w14:paraId="41CF88D7" w14:textId="77777777" w:rsidR="00D33A48" w:rsidRDefault="00C33A7D">
      <w:pPr>
        <w:pStyle w:val="Commarcadores"/>
        <w:spacing w:after="120" w:line="288" w:lineRule="auto"/>
        <w:jc w:val="both"/>
      </w:pPr>
      <w:r>
        <w:rPr>
          <w:b/>
          <w:color w:val="1A1A1A"/>
        </w:rPr>
        <w:t>Registros LGPD:</w:t>
      </w:r>
      <w:r>
        <w:rPr>
          <w:color w:val="1A1A1A"/>
        </w:rPr>
        <w:t xml:space="preserve"> trilha de auditoria (</w:t>
      </w:r>
      <w:r>
        <w:rPr>
          <w:rFonts w:ascii="Consolas" w:eastAsia="Consolas" w:hAnsi="Consolas"/>
          <w:color w:val="1F3B73"/>
          <w:sz w:val="19"/>
        </w:rPr>
        <w:t>audit_logs</w:t>
      </w:r>
      <w:r>
        <w:rPr>
          <w:color w:val="1A1A1A"/>
        </w:rPr>
        <w:t>), consentimentos e solicitações de encerramento de conta.</w:t>
      </w:r>
    </w:p>
    <w:p w14:paraId="51C17333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 xml:space="preserve">O </w:t>
      </w:r>
      <w:r>
        <w:rPr>
          <w:b/>
          <w:color w:val="1A1A1A"/>
        </w:rPr>
        <w:t>prontuário</w:t>
      </w:r>
      <w:r>
        <w:rPr>
          <w:color w:val="1A1A1A"/>
        </w:rPr>
        <w:t xml:space="preserve"> é uma visão co</w:t>
      </w:r>
      <w:r>
        <w:rPr>
          <w:color w:val="1A1A1A"/>
        </w:rPr>
        <w:t>mposta: reúne as anamneses, consultas, prescrições e documentos de um mesmo paciente, recuperados de forma conjunta pela aplicação.</w:t>
      </w:r>
    </w:p>
    <w:p w14:paraId="056D563B" w14:textId="77777777" w:rsidR="00D33A48" w:rsidRDefault="00C33A7D">
      <w:pPr>
        <w:pStyle w:val="Ttulo3"/>
        <w:spacing w:before="160" w:after="60" w:line="252" w:lineRule="auto"/>
      </w:pPr>
      <w:bookmarkStart w:id="30" w:name="_Toc243238329"/>
      <w:r>
        <w:rPr>
          <w:rFonts w:ascii="Arial" w:eastAsia="Arial" w:hAnsi="Arial"/>
        </w:rPr>
        <w:t>18.2 Estrutura e Manipulação de Dados</w:t>
      </w:r>
      <w:bookmarkEnd w:id="30"/>
    </w:p>
    <w:p w14:paraId="4E91BBB9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Os dados manipulados pelo Prontuário-Pro são armazenados em estrutura relacional e ace</w:t>
      </w:r>
      <w:r>
        <w:rPr>
          <w:color w:val="1A1A1A"/>
        </w:rPr>
        <w:t>ssados pelo back-end de acordo com as funcionalidades e regras de negócio do sistema. Cada operação preserva os relacionamentos existentes entre as entidades. Entre as principais operações realizadas estão:</w:t>
      </w:r>
    </w:p>
    <w:p w14:paraId="47DB7B14" w14:textId="77777777" w:rsidR="00D33A48" w:rsidRDefault="00C33A7D">
      <w:pPr>
        <w:pStyle w:val="Commarcadores"/>
        <w:spacing w:after="40" w:line="288" w:lineRule="auto"/>
        <w:jc w:val="both"/>
      </w:pPr>
      <w:r>
        <w:rPr>
          <w:color w:val="1A1A1A"/>
        </w:rPr>
        <w:t>criação e consulta de usuários e perfis;</w:t>
      </w:r>
    </w:p>
    <w:p w14:paraId="4A0D840F" w14:textId="77777777" w:rsidR="00D33A48" w:rsidRDefault="00C33A7D">
      <w:pPr>
        <w:pStyle w:val="Commarcadores"/>
        <w:spacing w:after="40" w:line="288" w:lineRule="auto"/>
        <w:jc w:val="both"/>
      </w:pPr>
      <w:r>
        <w:rPr>
          <w:color w:val="1A1A1A"/>
        </w:rPr>
        <w:t>cadastro</w:t>
      </w:r>
      <w:r>
        <w:rPr>
          <w:color w:val="1A1A1A"/>
        </w:rPr>
        <w:t>, atualização e vínculo de pacientes ao médico (por escolha no cadastro ou por CPF);</w:t>
      </w:r>
    </w:p>
    <w:p w14:paraId="03900C78" w14:textId="77777777" w:rsidR="00D33A48" w:rsidRDefault="00C33A7D">
      <w:pPr>
        <w:pStyle w:val="Commarcadores"/>
        <w:spacing w:after="40" w:line="288" w:lineRule="auto"/>
        <w:jc w:val="both"/>
      </w:pPr>
      <w:r>
        <w:rPr>
          <w:color w:val="1A1A1A"/>
        </w:rPr>
        <w:t>registro e recuperação de anamneses;</w:t>
      </w:r>
    </w:p>
    <w:p w14:paraId="483B02FA" w14:textId="77777777" w:rsidR="00D33A48" w:rsidRDefault="00C33A7D">
      <w:pPr>
        <w:pStyle w:val="Commarcadores"/>
        <w:spacing w:after="40" w:line="288" w:lineRule="auto"/>
        <w:jc w:val="both"/>
      </w:pPr>
      <w:r>
        <w:rPr>
          <w:color w:val="1A1A1A"/>
        </w:rPr>
        <w:t>criação, consulta e mudança de status de consultas, com verificação de conflito de horário;</w:t>
      </w:r>
    </w:p>
    <w:p w14:paraId="1AEE112E" w14:textId="77777777" w:rsidR="00D33A48" w:rsidRDefault="00C33A7D">
      <w:pPr>
        <w:pStyle w:val="Commarcadores"/>
        <w:spacing w:after="40" w:line="288" w:lineRule="auto"/>
        <w:jc w:val="both"/>
      </w:pPr>
      <w:r>
        <w:rPr>
          <w:color w:val="1A1A1A"/>
        </w:rPr>
        <w:t>criação, finalização e validação pública d</w:t>
      </w:r>
      <w:r>
        <w:rPr>
          <w:color w:val="1A1A1A"/>
        </w:rPr>
        <w:t>e prescrições;</w:t>
      </w:r>
    </w:p>
    <w:p w14:paraId="3A15DBD1" w14:textId="77777777" w:rsidR="00D33A48" w:rsidRDefault="00C33A7D">
      <w:pPr>
        <w:pStyle w:val="Commarcadores"/>
        <w:spacing w:after="40" w:line="288" w:lineRule="auto"/>
        <w:jc w:val="both"/>
      </w:pPr>
      <w:r>
        <w:rPr>
          <w:color w:val="1A1A1A"/>
        </w:rPr>
        <w:t>upload, listagem e download de documentos;</w:t>
      </w:r>
    </w:p>
    <w:p w14:paraId="739EAD0D" w14:textId="77777777" w:rsidR="00D33A48" w:rsidRDefault="00C33A7D">
      <w:pPr>
        <w:pStyle w:val="Commarcadores"/>
        <w:spacing w:after="120" w:line="288" w:lineRule="auto"/>
        <w:jc w:val="both"/>
      </w:pPr>
      <w:r>
        <w:rPr>
          <w:color w:val="1A1A1A"/>
        </w:rPr>
        <w:lastRenderedPageBreak/>
        <w:t>registro de auditoria, consentimentos e solicitações de encerramento.</w:t>
      </w:r>
    </w:p>
    <w:p w14:paraId="2961BA8B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O uso de chaves primárias e estrangeiras, restrições CHECK e UNIQUE e triggers permite preservar a integridade dos relacionament</w:t>
      </w:r>
      <w:r>
        <w:rPr>
          <w:color w:val="1A1A1A"/>
        </w:rPr>
        <w:t>os e reduzir inconsistências. Dados sensíveis são acessados somente após autenticação e autorização, respeitando as políticas de RLS de cada perfil, e os acessos relevantes ficam registrados na trilha de auditoria.</w:t>
      </w:r>
    </w:p>
    <w:p w14:paraId="253E32DA" w14:textId="77777777" w:rsidR="00D33A48" w:rsidRDefault="00C33A7D">
      <w:pPr>
        <w:pStyle w:val="Ttulo3"/>
        <w:spacing w:before="160" w:after="60" w:line="252" w:lineRule="auto"/>
      </w:pPr>
      <w:bookmarkStart w:id="31" w:name="_Toc243238330"/>
      <w:r>
        <w:rPr>
          <w:rFonts w:ascii="Arial" w:eastAsia="Arial" w:hAnsi="Arial"/>
        </w:rPr>
        <w:t>18.3 Estrutura das Tabelas</w:t>
      </w:r>
      <w:bookmarkEnd w:id="31"/>
    </w:p>
    <w:p w14:paraId="5E318C31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A estrutura ab</w:t>
      </w:r>
      <w:r>
        <w:rPr>
          <w:color w:val="1A1A1A"/>
        </w:rPr>
        <w:t>aixo corresponde às tabelas efetivamente criadas no banco PostgreSQL gerenciado pelo Supabase, conforme as migrations versionadas no repositório do projeto.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5190"/>
        <w:gridCol w:w="2521"/>
      </w:tblGrid>
      <w:tr w:rsidR="00D33A48" w14:paraId="37C9A18A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DC1A14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Tabela</w:t>
            </w:r>
          </w:p>
        </w:tc>
        <w:tc>
          <w:tcPr>
            <w:tcW w:w="519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E148C7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Campos Principais (Atributos)</w:t>
            </w:r>
          </w:p>
        </w:tc>
        <w:tc>
          <w:tcPr>
            <w:tcW w:w="25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B2007E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Relações (FKs)</w:t>
            </w:r>
          </w:p>
        </w:tc>
      </w:tr>
      <w:tr w:rsidR="00D33A48" w14:paraId="4DFDE076" w14:textId="77777777">
        <w:trPr>
          <w:cantSplit/>
          <w:jc w:val="center"/>
        </w:trPr>
        <w:tc>
          <w:tcPr>
            <w:tcW w:w="192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46F4B6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profiles</w:t>
            </w:r>
          </w:p>
        </w:tc>
        <w:tc>
          <w:tcPr>
            <w:tcW w:w="519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26D232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id (PK), nome, email, tipo </w:t>
            </w:r>
            <w:r>
              <w:rPr>
                <w:color w:val="1A1A1A"/>
                <w:sz w:val="17"/>
              </w:rPr>
              <w:t>(medico | paciente), avatar_url, created_at, updated_at</w:t>
            </w:r>
          </w:p>
        </w:tc>
        <w:tc>
          <w:tcPr>
            <w:tcW w:w="25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5A871C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id referencia auth.users</w:t>
            </w:r>
          </w:p>
        </w:tc>
      </w:tr>
      <w:tr w:rsidR="00D33A48" w14:paraId="5882D884" w14:textId="77777777">
        <w:trPr>
          <w:cantSplit/>
          <w:jc w:val="center"/>
        </w:trPr>
        <w:tc>
          <w:tcPr>
            <w:tcW w:w="192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98FDEA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medicos</w:t>
            </w:r>
          </w:p>
        </w:tc>
        <w:tc>
          <w:tcPr>
            <w:tcW w:w="519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1B4D3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id (PK), crm (único), especialidade, clinica_nome, clinica_endereco, clinica_cnpj, bio</w:t>
            </w:r>
          </w:p>
        </w:tc>
        <w:tc>
          <w:tcPr>
            <w:tcW w:w="25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92F30C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id vincula a profiles</w:t>
            </w:r>
          </w:p>
        </w:tc>
      </w:tr>
      <w:tr w:rsidR="00D33A48" w14:paraId="731F487D" w14:textId="77777777">
        <w:trPr>
          <w:cantSplit/>
          <w:jc w:val="center"/>
        </w:trPr>
        <w:tc>
          <w:tcPr>
            <w:tcW w:w="192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B932E5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pacientes</w:t>
            </w:r>
          </w:p>
        </w:tc>
        <w:tc>
          <w:tcPr>
            <w:tcW w:w="519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E24719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id (PK), cpf (único), </w:t>
            </w:r>
            <w:r>
              <w:rPr>
                <w:color w:val="1A1A1A"/>
                <w:sz w:val="17"/>
              </w:rPr>
              <w:t>data_nascimento, peso, altura, tipo_sanguineo, alergias, medico_principal_id</w:t>
            </w:r>
          </w:p>
        </w:tc>
        <w:tc>
          <w:tcPr>
            <w:tcW w:w="25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CE3DA2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id vincula a profiles; medico_principal_id vincula a medicos</w:t>
            </w:r>
          </w:p>
        </w:tc>
      </w:tr>
      <w:tr w:rsidR="00D33A48" w14:paraId="4CA50D14" w14:textId="77777777">
        <w:trPr>
          <w:cantSplit/>
          <w:jc w:val="center"/>
        </w:trPr>
        <w:tc>
          <w:tcPr>
            <w:tcW w:w="192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2CDF0C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consultas</w:t>
            </w:r>
          </w:p>
        </w:tc>
        <w:tc>
          <w:tcPr>
            <w:tcW w:w="519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7577BF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id (PK), medico_id, paciente_id, data_hora, status, tipo, observacoes, created_at</w:t>
            </w:r>
          </w:p>
        </w:tc>
        <w:tc>
          <w:tcPr>
            <w:tcW w:w="25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FB08E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vincula medicos e </w:t>
            </w:r>
            <w:r>
              <w:rPr>
                <w:color w:val="1A1A1A"/>
                <w:sz w:val="17"/>
              </w:rPr>
              <w:t>pacientes</w:t>
            </w:r>
          </w:p>
        </w:tc>
      </w:tr>
      <w:tr w:rsidR="00D33A48" w14:paraId="38CC7828" w14:textId="77777777">
        <w:trPr>
          <w:cantSplit/>
          <w:jc w:val="center"/>
        </w:trPr>
        <w:tc>
          <w:tcPr>
            <w:tcW w:w="192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39BC5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prescricoes</w:t>
            </w:r>
          </w:p>
        </w:tc>
        <w:tc>
          <w:tcPr>
            <w:tcW w:w="519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ABB6CD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id (PK), medico_id, paciente_id, consulta_id, tipo_receita, medicamentos (JSONB), status, data_emissao</w:t>
            </w:r>
          </w:p>
        </w:tc>
        <w:tc>
          <w:tcPr>
            <w:tcW w:w="25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08F0C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vincula medicos, pacientes e consultas</w:t>
            </w:r>
          </w:p>
        </w:tc>
      </w:tr>
      <w:tr w:rsidR="00D33A48" w14:paraId="6DCDE49B" w14:textId="77777777">
        <w:trPr>
          <w:cantSplit/>
          <w:jc w:val="center"/>
        </w:trPr>
        <w:tc>
          <w:tcPr>
            <w:tcW w:w="192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2A643C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anamneses</w:t>
            </w:r>
          </w:p>
        </w:tc>
        <w:tc>
          <w:tcPr>
            <w:tcW w:w="519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541322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id (PK), medico_id, paciente_id, consulta_id, queixa_principal, historia_doenca,</w:t>
            </w:r>
            <w:r>
              <w:rPr>
                <w:color w:val="1A1A1A"/>
                <w:sz w:val="17"/>
              </w:rPr>
              <w:t xml:space="preserve"> antecedentes, medicamentos_uso, alergias, exame_fisico, hipotese_diagnostica, conduta, sinais_vitais (JSONB), patologias</w:t>
            </w:r>
          </w:p>
        </w:tc>
        <w:tc>
          <w:tcPr>
            <w:tcW w:w="25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6EE82D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vincula medicos, pacientes e consultas</w:t>
            </w:r>
          </w:p>
        </w:tc>
      </w:tr>
      <w:tr w:rsidR="00D33A48" w14:paraId="2DF3B28C" w14:textId="77777777">
        <w:trPr>
          <w:cantSplit/>
          <w:jc w:val="center"/>
        </w:trPr>
        <w:tc>
          <w:tcPr>
            <w:tcW w:w="192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C7FB7C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documentos</w:t>
            </w:r>
          </w:p>
        </w:tc>
        <w:tc>
          <w:tcPr>
            <w:tcW w:w="519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076A30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id (PK), paciente_id, uploaded_by, consulta_id, nome, storage_path, </w:t>
            </w:r>
            <w:r>
              <w:rPr>
                <w:color w:val="1A1A1A"/>
                <w:sz w:val="17"/>
              </w:rPr>
              <w:t>tipo_arquivo, tamanho_bytes, categoria, data_exame, created_at</w:t>
            </w:r>
          </w:p>
        </w:tc>
        <w:tc>
          <w:tcPr>
            <w:tcW w:w="25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817860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vincula pacientes, consultas e auth.users</w:t>
            </w:r>
          </w:p>
        </w:tc>
      </w:tr>
      <w:tr w:rsidR="00D33A48" w14:paraId="0ADDD8B6" w14:textId="77777777">
        <w:trPr>
          <w:cantSplit/>
          <w:jc w:val="center"/>
        </w:trPr>
        <w:tc>
          <w:tcPr>
            <w:tcW w:w="192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157D1F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notificacoes</w:t>
            </w:r>
          </w:p>
        </w:tc>
        <w:tc>
          <w:tcPr>
            <w:tcW w:w="519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6E0D6A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id (PK), user_id, titulo, mensagem, lida, tipo, created_at</w:t>
            </w:r>
          </w:p>
        </w:tc>
        <w:tc>
          <w:tcPr>
            <w:tcW w:w="25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057ECA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user_id vincula a profiles</w:t>
            </w:r>
          </w:p>
        </w:tc>
      </w:tr>
      <w:tr w:rsidR="00D33A48" w14:paraId="0F6FA25B" w14:textId="77777777">
        <w:trPr>
          <w:cantSplit/>
          <w:jc w:val="center"/>
        </w:trPr>
        <w:tc>
          <w:tcPr>
            <w:tcW w:w="192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CF82F9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audit_logs</w:t>
            </w:r>
          </w:p>
        </w:tc>
        <w:tc>
          <w:tcPr>
            <w:tcW w:w="519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E087E3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id (PK), actor_id, </w:t>
            </w:r>
            <w:r>
              <w:rPr>
                <w:color w:val="1A1A1A"/>
                <w:sz w:val="17"/>
              </w:rPr>
              <w:t>actor_tipo, action, resource_type, resource_id, target_user_id, metadata (JSONB), created_at</w:t>
            </w:r>
          </w:p>
        </w:tc>
        <w:tc>
          <w:tcPr>
            <w:tcW w:w="25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C9EC00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actor_id e target_user_id vinculam a auth.users</w:t>
            </w:r>
          </w:p>
        </w:tc>
      </w:tr>
      <w:tr w:rsidR="00D33A48" w14:paraId="4103A2D9" w14:textId="77777777">
        <w:trPr>
          <w:cantSplit/>
          <w:jc w:val="center"/>
        </w:trPr>
        <w:tc>
          <w:tcPr>
            <w:tcW w:w="192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B4352E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consentimentos</w:t>
            </w:r>
          </w:p>
        </w:tc>
        <w:tc>
          <w:tcPr>
            <w:tcW w:w="519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69016C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id (PK), user_id, tipo, versao_termo, aceito, ip_address, user_agent, criado_em, revogado_em</w:t>
            </w:r>
          </w:p>
        </w:tc>
        <w:tc>
          <w:tcPr>
            <w:tcW w:w="25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6872AA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user_i</w:t>
            </w:r>
            <w:r>
              <w:rPr>
                <w:color w:val="1A1A1A"/>
                <w:sz w:val="17"/>
              </w:rPr>
              <w:t>d vincula a auth.users</w:t>
            </w:r>
          </w:p>
        </w:tc>
      </w:tr>
      <w:tr w:rsidR="00D33A48" w14:paraId="4EFE50E0" w14:textId="77777777">
        <w:trPr>
          <w:cantSplit/>
          <w:jc w:val="center"/>
        </w:trPr>
        <w:tc>
          <w:tcPr>
            <w:tcW w:w="192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8B366C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solicitacoes_encerramento</w:t>
            </w:r>
          </w:p>
        </w:tc>
        <w:tc>
          <w:tcPr>
            <w:tcW w:w="519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B3B409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id (PK), user_id, motivo, status, criado_em, processado_em</w:t>
            </w:r>
          </w:p>
        </w:tc>
        <w:tc>
          <w:tcPr>
            <w:tcW w:w="252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0E9F33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user_id vincula a auth.users</w:t>
            </w:r>
          </w:p>
        </w:tc>
      </w:tr>
    </w:tbl>
    <w:p w14:paraId="0D718A0E" w14:textId="77777777" w:rsidR="00D33A48" w:rsidRDefault="00D33A48">
      <w:pPr>
        <w:spacing w:after="80" w:line="240" w:lineRule="auto"/>
      </w:pPr>
    </w:p>
    <w:p w14:paraId="57C9E50B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 xml:space="preserve">As credenciais de acesso não são armazenadas nessas tabelas: a autenticação é gerenciada pelo Supabase Auth, e a tabela </w:t>
      </w:r>
      <w:r>
        <w:rPr>
          <w:rFonts w:ascii="Consolas" w:eastAsia="Consolas" w:hAnsi="Consolas"/>
          <w:color w:val="1F3B73"/>
          <w:sz w:val="19"/>
        </w:rPr>
        <w:t>profiles</w:t>
      </w:r>
      <w:r>
        <w:rPr>
          <w:color w:val="1A1A1A"/>
        </w:rPr>
        <w:t xml:space="preserve"> referencia o registro correspondente em </w:t>
      </w:r>
      <w:r>
        <w:rPr>
          <w:rFonts w:ascii="Consolas" w:eastAsia="Consolas" w:hAnsi="Consolas"/>
          <w:color w:val="1F3B73"/>
          <w:sz w:val="19"/>
        </w:rPr>
        <w:t>auth.users</w:t>
      </w:r>
      <w:r>
        <w:rPr>
          <w:color w:val="1A1A1A"/>
        </w:rPr>
        <w:t>.</w:t>
      </w:r>
    </w:p>
    <w:p w14:paraId="7764CC68" w14:textId="77777777" w:rsidR="00D33A48" w:rsidRDefault="00C33A7D">
      <w:pPr>
        <w:keepNext/>
        <w:spacing w:before="120" w:after="60" w:line="264" w:lineRule="auto"/>
      </w:pPr>
      <w:r>
        <w:rPr>
          <w:b/>
          <w:color w:val="0070C0"/>
        </w:rPr>
        <w:t>Representação do fluxo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3A48" w14:paraId="34D63A33" w14:textId="77777777">
        <w:tc>
          <w:tcPr>
            <w:tcW w:w="9638" w:type="dxa"/>
            <w:tcBorders>
              <w:top w:val="single" w:sz="6" w:space="0" w:color="C9D6EE"/>
              <w:left w:val="single" w:sz="6" w:space="0" w:color="C9D6EE"/>
              <w:bottom w:val="single" w:sz="6" w:space="0" w:color="C9D6EE"/>
              <w:right w:val="single" w:sz="6" w:space="0" w:color="C9D6EE"/>
            </w:tcBorders>
            <w:shd w:val="clear" w:color="auto" w:fill="F3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2A3D2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USUÁRIO (auth.users → profiles)</w:t>
            </w:r>
          </w:p>
          <w:p w14:paraId="0D539AD1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│</w:t>
            </w:r>
          </w:p>
          <w:p w14:paraId="5B66EA36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 xml:space="preserve">├── </w:t>
            </w:r>
            <w:r>
              <w:rPr>
                <w:rFonts w:ascii="Consolas" w:eastAsia="Consolas" w:hAnsi="Consolas"/>
                <w:color w:val="1F3B73"/>
                <w:sz w:val="17"/>
              </w:rPr>
              <w:t>PACIENTE</w:t>
            </w:r>
          </w:p>
          <w:p w14:paraId="163412DB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│   ├── CONSULTAS</w:t>
            </w:r>
          </w:p>
          <w:p w14:paraId="66C40AFC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│   ├── PRONTUÁRIO (visão composta)</w:t>
            </w:r>
          </w:p>
          <w:p w14:paraId="09E664EE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│   │   ├── ANAMNESES</w:t>
            </w:r>
          </w:p>
          <w:p w14:paraId="66BAA9D8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│   │   ├── PRESCRIÇÕES ── QR Code de validação</w:t>
            </w:r>
          </w:p>
          <w:p w14:paraId="2212A3D4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lastRenderedPageBreak/>
              <w:t>│   │   └── DOCUMENTOS (Storage)</w:t>
            </w:r>
          </w:p>
          <w:p w14:paraId="4023C61F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│   └── PRIVACIDADE (auditoria, consentimentos, encerramento)</w:t>
            </w:r>
          </w:p>
          <w:p w14:paraId="37745F64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│</w:t>
            </w:r>
          </w:p>
          <w:p w14:paraId="067C47CA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└── MÉDICO</w:t>
            </w:r>
          </w:p>
          <w:p w14:paraId="68DAB64B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 xml:space="preserve">    ├── CONSULT</w:t>
            </w:r>
            <w:r>
              <w:rPr>
                <w:rFonts w:ascii="Consolas" w:eastAsia="Consolas" w:hAnsi="Consolas"/>
                <w:color w:val="1F3B73"/>
                <w:sz w:val="17"/>
              </w:rPr>
              <w:t>AS</w:t>
            </w:r>
          </w:p>
          <w:p w14:paraId="29905801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 xml:space="preserve">    ├── ANAMNESES</w:t>
            </w:r>
          </w:p>
          <w:p w14:paraId="218CE266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 xml:space="preserve">    └── PRESCRIÇÕES</w:t>
            </w:r>
          </w:p>
        </w:tc>
      </w:tr>
    </w:tbl>
    <w:p w14:paraId="19837386" w14:textId="77777777" w:rsidR="00D33A48" w:rsidRDefault="00D33A48">
      <w:pPr>
        <w:spacing w:after="40"/>
      </w:pPr>
    </w:p>
    <w:p w14:paraId="62F3899C" w14:textId="77777777" w:rsidR="00D33A48" w:rsidRDefault="00C33A7D">
      <w:pPr>
        <w:pStyle w:val="Ttulo2"/>
        <w:pBdr>
          <w:bottom w:val="single" w:sz="8" w:space="1" w:color="0070C0"/>
        </w:pBdr>
        <w:spacing w:before="240" w:after="40" w:line="252" w:lineRule="auto"/>
      </w:pPr>
      <w:bookmarkStart w:id="32" w:name="_Toc243238331"/>
      <w:r>
        <w:rPr>
          <w:rFonts w:ascii="Arial" w:eastAsia="Arial" w:hAnsi="Arial"/>
          <w:sz w:val="22"/>
        </w:rPr>
        <w:t>19 SOLUÇÃO TECNOLÓGICA E EXPERIMENTAÇÃO TÉCNICA INICIAL</w:t>
      </w:r>
      <w:bookmarkEnd w:id="32"/>
    </w:p>
    <w:p w14:paraId="33F30CC6" w14:textId="77777777" w:rsidR="00D33A48" w:rsidRDefault="00C33A7D">
      <w:pPr>
        <w:keepNext/>
        <w:spacing w:before="40" w:after="0" w:line="240" w:lineRule="auto"/>
      </w:pPr>
      <w:r>
        <w:rPr>
          <w:i/>
          <w:color w:val="6B6B6B"/>
          <w:sz w:val="16"/>
        </w:rPr>
        <w:t>Criação obrigatória: 4º Período – Fase 02</w:t>
      </w:r>
    </w:p>
    <w:p w14:paraId="0E3DDF60" w14:textId="77777777" w:rsidR="00D33A48" w:rsidRDefault="00C33A7D">
      <w:pPr>
        <w:keepNext/>
        <w:spacing w:after="120" w:line="240" w:lineRule="auto"/>
      </w:pPr>
      <w:r>
        <w:rPr>
          <w:i/>
          <w:color w:val="6B6B6B"/>
          <w:sz w:val="16"/>
        </w:rPr>
        <w:t>Atualização: contínua</w:t>
      </w:r>
    </w:p>
    <w:p w14:paraId="76AF1860" w14:textId="77777777" w:rsidR="00D33A48" w:rsidRDefault="00C33A7D">
      <w:pPr>
        <w:pStyle w:val="Ttulo3"/>
        <w:spacing w:before="160" w:after="60" w:line="252" w:lineRule="auto"/>
      </w:pPr>
      <w:bookmarkStart w:id="33" w:name="_Toc243238332"/>
      <w:r>
        <w:rPr>
          <w:rFonts w:ascii="Arial" w:eastAsia="Arial" w:hAnsi="Arial"/>
        </w:rPr>
        <w:t>19.1 Escolhas Tecnológicas</w:t>
      </w:r>
      <w:bookmarkEnd w:id="33"/>
    </w:p>
    <w:p w14:paraId="3647050D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 xml:space="preserve">As tecnologias utilizadas no Prontuário-Pro foram </w:t>
      </w:r>
      <w:r>
        <w:rPr>
          <w:color w:val="1A1A1A"/>
        </w:rPr>
        <w:t>selecionadas priorizando um modelo de Backend-as-a-Service (BaaS), reduzindo a necessidade de manter um servidor de aplicação próprio e acelerando a evolução incremental do sistema ao longo do Projeto Integrador.</w:t>
      </w:r>
    </w:p>
    <w:p w14:paraId="5D998608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React:</w:t>
      </w:r>
      <w:r>
        <w:rPr>
          <w:color w:val="1A1A1A"/>
        </w:rPr>
        <w:t xml:space="preserve"> utilizado no desenvolvimento da inte</w:t>
      </w:r>
      <w:r>
        <w:rPr>
          <w:color w:val="1A1A1A"/>
        </w:rPr>
        <w:t>rface web, com TypeScript, Vite, TailwindCSS e shadcn/ui, permitindo a criação de uma aplicação dinâmica, componentizada e responsiva.</w:t>
      </w:r>
    </w:p>
    <w:p w14:paraId="65B7D797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Supabase (Backend-as-a-Service):</w:t>
      </w:r>
      <w:r>
        <w:rPr>
          <w:color w:val="1A1A1A"/>
        </w:rPr>
        <w:t xml:space="preserve"> camada de backend e dados, reunindo autenticação (Auth com JWT), API REST autogerada (Po</w:t>
      </w:r>
      <w:r>
        <w:rPr>
          <w:color w:val="1A1A1A"/>
        </w:rPr>
        <w:t>stgREST), funções RPC, políticas de Row Level Security, triggers em PL/pgSQL, Storage e Realtime.</w:t>
      </w:r>
    </w:p>
    <w:p w14:paraId="58D6B144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PostgreSQL:</w:t>
      </w:r>
      <w:r>
        <w:rPr>
          <w:color w:val="1A1A1A"/>
        </w:rPr>
        <w:t xml:space="preserve"> banco de dados relacional gerenciado pelo Supabase.</w:t>
      </w:r>
    </w:p>
    <w:p w14:paraId="3F5B6FBF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JWT (JSON Web Token):</w:t>
      </w:r>
      <w:r>
        <w:rPr>
          <w:color w:val="1A1A1A"/>
        </w:rPr>
        <w:t xml:space="preserve"> emitido pelo Supabase Auth e enviado em cada requisição para identificar</w:t>
      </w:r>
      <w:r>
        <w:rPr>
          <w:color w:val="1A1A1A"/>
        </w:rPr>
        <w:t xml:space="preserve"> o usuário autenticado.</w:t>
      </w:r>
    </w:p>
    <w:p w14:paraId="31DAB766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Git e GitHub:</w:t>
      </w:r>
      <w:r>
        <w:rPr>
          <w:color w:val="1A1A1A"/>
        </w:rPr>
        <w:t xml:space="preserve"> versionamento do código-fonte e das migrations do banco.</w:t>
      </w:r>
    </w:p>
    <w:p w14:paraId="2EBA82B2" w14:textId="77777777" w:rsidR="00D33A48" w:rsidRDefault="00C33A7D">
      <w:pPr>
        <w:pStyle w:val="Commarcadores"/>
        <w:spacing w:after="120" w:line="288" w:lineRule="auto"/>
        <w:jc w:val="both"/>
      </w:pPr>
      <w:r>
        <w:rPr>
          <w:b/>
          <w:color w:val="1A1A1A"/>
        </w:rPr>
        <w:t>Figma:</w:t>
      </w:r>
      <w:r>
        <w:rPr>
          <w:color w:val="1A1A1A"/>
        </w:rPr>
        <w:t xml:space="preserve"> prototipação e definição da experiência do usuário.</w:t>
      </w:r>
    </w:p>
    <w:p w14:paraId="4434BACF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 xml:space="preserve">As escolhas tecnológicas são revisadas conforme a evolução da implementação; a lista completa das </w:t>
      </w:r>
      <w:r>
        <w:rPr>
          <w:color w:val="1A1A1A"/>
        </w:rPr>
        <w:t>tecnologias efetivamente utilizadas na integração está na seção 21.</w:t>
      </w:r>
    </w:p>
    <w:p w14:paraId="35EF705D" w14:textId="77777777" w:rsidR="00D33A48" w:rsidRDefault="00C33A7D">
      <w:pPr>
        <w:pStyle w:val="Ttulo3"/>
        <w:spacing w:before="160" w:after="60" w:line="252" w:lineRule="auto"/>
      </w:pPr>
      <w:bookmarkStart w:id="34" w:name="_Toc243238333"/>
      <w:r>
        <w:rPr>
          <w:rFonts w:ascii="Arial" w:eastAsia="Arial" w:hAnsi="Arial"/>
        </w:rPr>
        <w:t>19.2 Experimentação Técnica e Primeiros Testes</w:t>
      </w:r>
      <w:bookmarkEnd w:id="34"/>
    </w:p>
    <w:p w14:paraId="3DB67F78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Durante as etapas iniciais de desenvolvimento, a equipe realizou provas de conceito para validar a viabilidade das tecnologias selecionadas:</w:t>
      </w:r>
    </w:p>
    <w:p w14:paraId="1D44F6B6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Teste de conexão com o banco de dados:</w:t>
      </w:r>
      <w:r>
        <w:rPr>
          <w:color w:val="1A1A1A"/>
        </w:rPr>
        <w:t xml:space="preserve"> comunicação inicial entre a aplicação e o PostgreSQL do Supabase, validando operações básicas de persistência e recuperação.</w:t>
      </w:r>
    </w:p>
    <w:p w14:paraId="79B96EF8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Autenticação de usuários:</w:t>
      </w:r>
      <w:r>
        <w:rPr>
          <w:color w:val="1A1A1A"/>
        </w:rPr>
        <w:t xml:space="preserve"> protótipo funcional via Supabase Auth com token JWT.</w:t>
      </w:r>
    </w:p>
    <w:p w14:paraId="59E30B8A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Prova de conc</w:t>
      </w:r>
      <w:r>
        <w:rPr>
          <w:b/>
          <w:color w:val="1A1A1A"/>
        </w:rPr>
        <w:t>eito de QR Code:</w:t>
      </w:r>
      <w:r>
        <w:rPr>
          <w:color w:val="1A1A1A"/>
        </w:rPr>
        <w:t xml:space="preserve"> testes exploratórios de geração de QR Codes vinculados a prescrições — recurso que evoluiu para a validação pública implementada (RF-005).</w:t>
      </w:r>
    </w:p>
    <w:p w14:paraId="763E9940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Integração entre frontend e backend:</w:t>
      </w:r>
      <w:r>
        <w:rPr>
          <w:color w:val="1A1A1A"/>
        </w:rPr>
        <w:t xml:space="preserve"> testes iniciais de comunicação entre a interface React e os rec</w:t>
      </w:r>
      <w:r>
        <w:rPr>
          <w:color w:val="1A1A1A"/>
        </w:rPr>
        <w:t>ursos do Supabase.</w:t>
      </w:r>
    </w:p>
    <w:p w14:paraId="5A8A3092" w14:textId="77777777" w:rsidR="00D33A48" w:rsidRDefault="00C33A7D">
      <w:pPr>
        <w:pStyle w:val="Commarcadores"/>
        <w:spacing w:after="120" w:line="288" w:lineRule="auto"/>
        <w:jc w:val="both"/>
      </w:pPr>
      <w:r>
        <w:rPr>
          <w:b/>
          <w:color w:val="1A1A1A"/>
        </w:rPr>
        <w:t>Persistência de informações clínicas:</w:t>
      </w:r>
      <w:r>
        <w:rPr>
          <w:color w:val="1A1A1A"/>
        </w:rPr>
        <w:t xml:space="preserve"> gravação e recuperação dos principais fluxos do sistema.</w:t>
      </w:r>
    </w:p>
    <w:p w14:paraId="027648DA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Essas experimentações serviram de base para a evolução do Prontuário-Pro: o projeto avançou das provas de conceito para a implementação progre</w:t>
      </w:r>
      <w:r>
        <w:rPr>
          <w:color w:val="1A1A1A"/>
        </w:rPr>
        <w:t>ssiva das funcionalidades e, na Fase 02 do 6º período, para a integração completa entre as camadas descrita na Parte 05.</w:t>
      </w:r>
    </w:p>
    <w:p w14:paraId="0ED597AF" w14:textId="77777777" w:rsidR="00D33A48" w:rsidRDefault="00C33A7D">
      <w:pPr>
        <w:spacing w:after="0" w:line="240" w:lineRule="auto"/>
      </w:pPr>
      <w:r>
        <w:br w:type="page"/>
      </w:r>
    </w:p>
    <w:p w14:paraId="3328C8CD" w14:textId="77777777" w:rsidR="00D33A48" w:rsidRDefault="00C33A7D">
      <w:pPr>
        <w:pStyle w:val="Ttulo1"/>
        <w:shd w:val="clear" w:color="auto" w:fill="0070C0"/>
        <w:spacing w:before="0" w:after="200" w:line="252" w:lineRule="auto"/>
      </w:pPr>
      <w:bookmarkStart w:id="35" w:name="_Toc243238334"/>
      <w:r>
        <w:rPr>
          <w:rFonts w:ascii="Arial" w:eastAsia="Arial" w:hAnsi="Arial"/>
          <w:sz w:val="23"/>
        </w:rPr>
        <w:lastRenderedPageBreak/>
        <w:t>PARTE 05  ·  ARQUITETURA, TECNOLOGIA E IMPLEMENTAÇÃO EVOLUTIVA DO SISTEMA</w:t>
      </w:r>
      <w:bookmarkEnd w:id="35"/>
    </w:p>
    <w:p w14:paraId="3EAC421B" w14:textId="77777777" w:rsidR="00D33A48" w:rsidRDefault="00C33A7D">
      <w:pPr>
        <w:pStyle w:val="Ttulo2"/>
        <w:pBdr>
          <w:bottom w:val="single" w:sz="8" w:space="1" w:color="0070C0"/>
        </w:pBdr>
        <w:spacing w:before="240" w:after="40" w:line="252" w:lineRule="auto"/>
      </w:pPr>
      <w:bookmarkStart w:id="36" w:name="_Toc243238335"/>
      <w:r>
        <w:rPr>
          <w:rFonts w:ascii="Arial" w:eastAsia="Arial" w:hAnsi="Arial"/>
          <w:sz w:val="22"/>
        </w:rPr>
        <w:t>20 ARQUITETURA GERAL DO SISTEMA</w:t>
      </w:r>
      <w:bookmarkEnd w:id="36"/>
    </w:p>
    <w:p w14:paraId="7170D348" w14:textId="77777777" w:rsidR="00D33A48" w:rsidRDefault="00C33A7D">
      <w:pPr>
        <w:keepNext/>
        <w:spacing w:before="40" w:after="0" w:line="240" w:lineRule="auto"/>
      </w:pPr>
      <w:r>
        <w:rPr>
          <w:i/>
          <w:color w:val="6B6B6B"/>
          <w:sz w:val="16"/>
        </w:rPr>
        <w:t>Criação obrigatória: 5º Per</w:t>
      </w:r>
      <w:r>
        <w:rPr>
          <w:i/>
          <w:color w:val="6B6B6B"/>
          <w:sz w:val="16"/>
        </w:rPr>
        <w:t>íodo – Fase 01</w:t>
      </w:r>
    </w:p>
    <w:p w14:paraId="10666A52" w14:textId="77777777" w:rsidR="00D33A48" w:rsidRDefault="00C33A7D">
      <w:pPr>
        <w:keepNext/>
        <w:spacing w:after="120" w:line="240" w:lineRule="auto"/>
      </w:pPr>
      <w:r>
        <w:rPr>
          <w:i/>
          <w:color w:val="6B6B6B"/>
          <w:sz w:val="16"/>
        </w:rPr>
        <w:t>Atualização: 6º e 7º Período (atualizada na Fase 02 do 6º período)</w:t>
      </w:r>
    </w:p>
    <w:p w14:paraId="44097453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O Prontuário-Pro adota uma arquitetura em três camadas apoiada em um provedor de Backend-as-a-Service (BaaS), o Supabase. Não existe um servidor de aplicação próprio (como No</w:t>
      </w:r>
      <w:r>
        <w:rPr>
          <w:color w:val="1A1A1A"/>
        </w:rPr>
        <w:t>de/Express): o frontend React se comunica diretamente com os serviços do Supabase por HTTPS e WebSocket, e as regras de autorização e parte das regras de negócio ficam junto aos dados, no PostgreSQL, por meio de políticas de Row Level Security (RLS), funçõ</w:t>
      </w:r>
      <w:r>
        <w:rPr>
          <w:color w:val="1A1A1A"/>
        </w:rPr>
        <w:t>es e triggers em PL/pgSQL. A Figura 5 representa a arquitetura efetivamente implementada e integrada na Fase 02.</w:t>
      </w:r>
    </w:p>
    <w:p w14:paraId="39C07842" w14:textId="77777777" w:rsidR="00D33A48" w:rsidRDefault="00C33A7D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61DAFAB7" wp14:editId="28D1304C">
            <wp:extent cx="6120000" cy="46037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tu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0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493B" w14:textId="77777777" w:rsidR="00D33A48" w:rsidRDefault="00C33A7D">
      <w:pPr>
        <w:spacing w:before="40" w:line="240" w:lineRule="auto"/>
        <w:jc w:val="center"/>
      </w:pPr>
      <w:r>
        <w:rPr>
          <w:i/>
          <w:color w:val="6B6B6B"/>
          <w:sz w:val="18"/>
        </w:rPr>
        <w:t>Figura 5 – Arquitetura geral integrada do Prontuário-Pro</w:t>
      </w:r>
    </w:p>
    <w:p w14:paraId="49501A53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Camada de Apresentação (Frontend):</w:t>
      </w:r>
      <w:r>
        <w:rPr>
          <w:color w:val="1A1A1A"/>
        </w:rPr>
        <w:t xml:space="preserve"> SPA em React 18 + TypeScript, servida como arquivos estáticos pela Vercel (https://prontuario-pro-pi.vercel.app). Contém as telas, a navegação com rotas protegidas por perfil, os formulários validados com Zod e os hooks de dados (TanStack Query), que conc</w:t>
      </w:r>
      <w:r>
        <w:rPr>
          <w:color w:val="1A1A1A"/>
        </w:rPr>
        <w:t>entram todas as chamadas ao backend.</w:t>
      </w:r>
    </w:p>
    <w:p w14:paraId="210EBD58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Camada de Aplicação (Backend — Supabase):</w:t>
      </w:r>
      <w:r>
        <w:rPr>
          <w:color w:val="1A1A1A"/>
        </w:rPr>
        <w:t xml:space="preserve"> expõe cinco serviços consumidos pelo frontend: </w:t>
      </w:r>
      <w:r>
        <w:rPr>
          <w:b/>
          <w:color w:val="1A1A1A"/>
        </w:rPr>
        <w:t>Auth</w:t>
      </w:r>
      <w:r>
        <w:rPr>
          <w:color w:val="1A1A1A"/>
        </w:rPr>
        <w:t xml:space="preserve"> (login, cadastro, recuperação de senha e emissão do JWT), </w:t>
      </w:r>
      <w:r>
        <w:rPr>
          <w:b/>
          <w:color w:val="1A1A1A"/>
        </w:rPr>
        <w:t>PostgREST</w:t>
      </w:r>
      <w:r>
        <w:rPr>
          <w:color w:val="1A1A1A"/>
        </w:rPr>
        <w:t xml:space="preserve"> (API REST autogerada sobre </w:t>
      </w:r>
      <w:r>
        <w:rPr>
          <w:color w:val="1A1A1A"/>
        </w:rPr>
        <w:lastRenderedPageBreak/>
        <w:t xml:space="preserve">as tabelas), </w:t>
      </w:r>
      <w:r>
        <w:rPr>
          <w:b/>
          <w:color w:val="1A1A1A"/>
        </w:rPr>
        <w:t>RPC</w:t>
      </w:r>
      <w:r>
        <w:rPr>
          <w:color w:val="1A1A1A"/>
        </w:rPr>
        <w:t xml:space="preserve"> (funções PL/pgSQL chamadas como endpoints), </w:t>
      </w:r>
      <w:r>
        <w:rPr>
          <w:b/>
          <w:color w:val="1A1A1A"/>
        </w:rPr>
        <w:t>Storage</w:t>
      </w:r>
      <w:r>
        <w:rPr>
          <w:color w:val="1A1A1A"/>
        </w:rPr>
        <w:t xml:space="preserve"> (arquivos de exames em bucket privado) e </w:t>
      </w:r>
      <w:r>
        <w:rPr>
          <w:b/>
          <w:color w:val="1A1A1A"/>
        </w:rPr>
        <w:t>Realtime</w:t>
      </w:r>
      <w:r>
        <w:rPr>
          <w:color w:val="1A1A1A"/>
        </w:rPr>
        <w:t xml:space="preserve"> (eventos do banco enviados por WebSocket).</w:t>
      </w:r>
    </w:p>
    <w:p w14:paraId="4D828E9E" w14:textId="77777777" w:rsidR="00D33A48" w:rsidRDefault="00C33A7D">
      <w:pPr>
        <w:pStyle w:val="Commarcadores"/>
        <w:spacing w:after="120" w:line="288" w:lineRule="auto"/>
        <w:jc w:val="both"/>
      </w:pPr>
      <w:r>
        <w:rPr>
          <w:b/>
          <w:color w:val="1A1A1A"/>
        </w:rPr>
        <w:t>Camada de Dados (PostgreSQL):</w:t>
      </w:r>
      <w:r>
        <w:rPr>
          <w:color w:val="1A1A1A"/>
        </w:rPr>
        <w:t xml:space="preserve"> 11 tabelas, 43 políticas de RLS, 19 funções e triggers que aplicam regras de neg</w:t>
      </w:r>
      <w:r>
        <w:rPr>
          <w:color w:val="1A1A1A"/>
        </w:rPr>
        <w:t>ócio (notificações automáticas, conflito de agenda, auditoria, criação de perfil). Toda a estrutura é versionada em 18 migrations SQL no repositório.</w:t>
      </w:r>
    </w:p>
    <w:p w14:paraId="24A61F56" w14:textId="77777777" w:rsidR="00D33A48" w:rsidRDefault="00C33A7D">
      <w:pPr>
        <w:keepNext/>
        <w:spacing w:before="120" w:after="60" w:line="264" w:lineRule="auto"/>
      </w:pPr>
      <w:r>
        <w:rPr>
          <w:b/>
          <w:color w:val="0070C0"/>
        </w:rPr>
        <w:t>Fluxos principais do sistema integrado</w:t>
      </w:r>
    </w:p>
    <w:p w14:paraId="140CFB37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Autenticação:</w:t>
      </w:r>
      <w:r>
        <w:rPr>
          <w:color w:val="1A1A1A"/>
        </w:rPr>
        <w:t xml:space="preserve"> o usuário informa CRM ou CPF e senha. O frontend cham</w:t>
      </w:r>
      <w:r>
        <w:rPr>
          <w:color w:val="1A1A1A"/>
        </w:rPr>
        <w:t xml:space="preserve">a a RPC </w:t>
      </w:r>
      <w:r>
        <w:rPr>
          <w:rFonts w:ascii="Consolas" w:eastAsia="Consolas" w:hAnsi="Consolas"/>
          <w:color w:val="1F3B73"/>
          <w:sz w:val="19"/>
        </w:rPr>
        <w:t>login_lookup</w:t>
      </w:r>
      <w:r>
        <w:rPr>
          <w:color w:val="1A1A1A"/>
        </w:rPr>
        <w:t>, que só devolve o e-mail se a senha conferir com o hash bcrypt (sem revelar se o CRM/CPF existe). Em seguida o Supabase Auth valida as credenciais e emite o JWT, armazenado pelo cliente e enviado em todas as requisições. O perfil (médi</w:t>
      </w:r>
      <w:r>
        <w:rPr>
          <w:color w:val="1A1A1A"/>
        </w:rPr>
        <w:t>co ou paciente) é aplicado nas rotas do frontend e nas políticas de RLS.</w:t>
      </w:r>
    </w:p>
    <w:p w14:paraId="510E1FB5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Gerenciamento de Agenda:</w:t>
      </w:r>
      <w:r>
        <w:rPr>
          <w:color w:val="1A1A1A"/>
        </w:rPr>
        <w:t xml:space="preserve"> médico agenda ou paciente solicita consulta por </w:t>
      </w:r>
      <w:r>
        <w:rPr>
          <w:rFonts w:ascii="Consolas" w:eastAsia="Consolas" w:hAnsi="Consolas"/>
          <w:color w:val="1F3B73"/>
          <w:sz w:val="19"/>
        </w:rPr>
        <w:t>POST /rest/v1/consultas</w:t>
      </w:r>
      <w:r>
        <w:rPr>
          <w:color w:val="1A1A1A"/>
        </w:rPr>
        <w:t xml:space="preserve">. O trigger </w:t>
      </w:r>
      <w:r>
        <w:rPr>
          <w:rFonts w:ascii="Consolas" w:eastAsia="Consolas" w:hAnsi="Consolas"/>
          <w:color w:val="1F3B73"/>
          <w:sz w:val="19"/>
        </w:rPr>
        <w:t>verificar_conflito_consulta</w:t>
      </w:r>
      <w:r>
        <w:rPr>
          <w:color w:val="1A1A1A"/>
        </w:rPr>
        <w:t xml:space="preserve"> recusa horários ocupados (RN-009) e o trigger </w:t>
      </w:r>
      <w:r>
        <w:rPr>
          <w:rFonts w:ascii="Consolas" w:eastAsia="Consolas" w:hAnsi="Consolas"/>
          <w:color w:val="1F3B73"/>
          <w:sz w:val="19"/>
        </w:rPr>
        <w:t>n</w:t>
      </w:r>
      <w:r>
        <w:rPr>
          <w:rFonts w:ascii="Consolas" w:eastAsia="Consolas" w:hAnsi="Consolas"/>
          <w:color w:val="1F3B73"/>
          <w:sz w:val="19"/>
        </w:rPr>
        <w:t>otificar_consulta</w:t>
      </w:r>
      <w:r>
        <w:rPr>
          <w:color w:val="1A1A1A"/>
        </w:rPr>
        <w:t xml:space="preserve"> cria a notificação para a outra parte, entregue em tempo real pelo Realtime.</w:t>
      </w:r>
    </w:p>
    <w:p w14:paraId="25E33B79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Prontuário e Anamnese:</w:t>
      </w:r>
      <w:r>
        <w:rPr>
          <w:color w:val="1A1A1A"/>
        </w:rPr>
        <w:t xml:space="preserve"> o médico seleciona um paciente vinculado (RPC </w:t>
      </w:r>
      <w:r>
        <w:rPr>
          <w:rFonts w:ascii="Consolas" w:eastAsia="Consolas" w:hAnsi="Consolas"/>
          <w:color w:val="1F3B73"/>
          <w:sz w:val="19"/>
        </w:rPr>
        <w:t>pacientes_do_medico</w:t>
      </w:r>
      <w:r>
        <w:rPr>
          <w:color w:val="1A1A1A"/>
        </w:rPr>
        <w:t>), registra a anamnese e o paciente consulta o histórico completo em “Meu</w:t>
      </w:r>
      <w:r>
        <w:rPr>
          <w:color w:val="1A1A1A"/>
        </w:rPr>
        <w:t xml:space="preserve"> Prontuário”; cada visualização é registrada na trilha de auditoria.</w:t>
      </w:r>
    </w:p>
    <w:p w14:paraId="196D46D5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Prescrição Digital:</w:t>
      </w:r>
      <w:r>
        <w:rPr>
          <w:color w:val="1A1A1A"/>
        </w:rPr>
        <w:t xml:space="preserve"> a prescrição é gravada via PostgREST com o vínculo ao paciente e à consulta; ao ser finalizada, o paciente é notificado em tempo real e a receita passa a exibir um QR </w:t>
      </w:r>
      <w:r>
        <w:rPr>
          <w:color w:val="1A1A1A"/>
        </w:rPr>
        <w:t xml:space="preserve">Code. Terceiros validam a receita na rota pública </w:t>
      </w:r>
      <w:r>
        <w:rPr>
          <w:rFonts w:ascii="Consolas" w:eastAsia="Consolas" w:hAnsi="Consolas"/>
          <w:color w:val="1F3B73"/>
          <w:sz w:val="19"/>
        </w:rPr>
        <w:t>/validar/:id</w:t>
      </w:r>
      <w:r>
        <w:rPr>
          <w:color w:val="1A1A1A"/>
        </w:rPr>
        <w:t xml:space="preserve">, que chama a RPC </w:t>
      </w:r>
      <w:r>
        <w:rPr>
          <w:rFonts w:ascii="Consolas" w:eastAsia="Consolas" w:hAnsi="Consolas"/>
          <w:color w:val="1F3B73"/>
          <w:sz w:val="19"/>
        </w:rPr>
        <w:t>validar_prescricao</w:t>
      </w:r>
      <w:r>
        <w:rPr>
          <w:color w:val="1A1A1A"/>
        </w:rPr>
        <w:t xml:space="preserve"> e mostra apenas dados não sensíveis.</w:t>
      </w:r>
    </w:p>
    <w:p w14:paraId="104323DC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Documentos e Exames:</w:t>
      </w:r>
      <w:r>
        <w:rPr>
          <w:color w:val="1A1A1A"/>
        </w:rPr>
        <w:t xml:space="preserve"> o arquivo é enviado ao Storage (bucket privado), os metadados são gravados na tabela </w:t>
      </w:r>
      <w:r>
        <w:rPr>
          <w:rFonts w:ascii="Consolas" w:eastAsia="Consolas" w:hAnsi="Consolas"/>
          <w:color w:val="1F3B73"/>
          <w:sz w:val="19"/>
        </w:rPr>
        <w:t>documentos</w:t>
      </w:r>
      <w:r>
        <w:rPr>
          <w:color w:val="1A1A1A"/>
        </w:rPr>
        <w:t xml:space="preserve"> e o</w:t>
      </w:r>
      <w:r>
        <w:rPr>
          <w:color w:val="1A1A1A"/>
        </w:rPr>
        <w:t xml:space="preserve"> download usa URL assinada válida por 1 hora. Quando o paciente envia um exame, o médico responsável é notificado.</w:t>
      </w:r>
    </w:p>
    <w:p w14:paraId="7AC37786" w14:textId="77777777" w:rsidR="00D33A48" w:rsidRDefault="00C33A7D">
      <w:pPr>
        <w:pStyle w:val="Commarcadores"/>
        <w:spacing w:after="120" w:line="288" w:lineRule="auto"/>
        <w:jc w:val="both"/>
      </w:pPr>
      <w:r>
        <w:rPr>
          <w:b/>
          <w:color w:val="1A1A1A"/>
        </w:rPr>
        <w:t>Privacidade (LGPD):</w:t>
      </w:r>
      <w:r>
        <w:rPr>
          <w:color w:val="1A1A1A"/>
        </w:rPr>
        <w:t xml:space="preserve"> o paciente consulta quem acessou seus dados (RPC </w:t>
      </w:r>
      <w:r>
        <w:rPr>
          <w:rFonts w:ascii="Consolas" w:eastAsia="Consolas" w:hAnsi="Consolas"/>
          <w:color w:val="1F3B73"/>
          <w:sz w:val="19"/>
        </w:rPr>
        <w:t>meus_acessos</w:t>
      </w:r>
      <w:r>
        <w:rPr>
          <w:color w:val="1A1A1A"/>
        </w:rPr>
        <w:t>), registra ou revoga consentimentos e solicita o encerramen</w:t>
      </w:r>
      <w:r>
        <w:rPr>
          <w:color w:val="1A1A1A"/>
        </w:rPr>
        <w:t>to da conta.</w:t>
      </w:r>
    </w:p>
    <w:p w14:paraId="37CD5042" w14:textId="77777777" w:rsidR="00D33A48" w:rsidRDefault="00C33A7D">
      <w:pPr>
        <w:keepNext/>
        <w:spacing w:before="120" w:after="60" w:line="264" w:lineRule="auto"/>
      </w:pPr>
      <w:r>
        <w:rPr>
          <w:b/>
          <w:color w:val="0070C0"/>
        </w:rPr>
        <w:t>Evolução em relação à Fase 01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76"/>
        <w:gridCol w:w="3559"/>
        <w:gridCol w:w="4003"/>
      </w:tblGrid>
      <w:tr w:rsidR="00D33A48" w14:paraId="087AA90E" w14:textId="77777777">
        <w:trPr>
          <w:cantSplit/>
          <w:tblHeader/>
          <w:jc w:val="center"/>
        </w:trPr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8CC220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w="355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0030C5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Fase 01 (versão 1.6)</w:t>
            </w:r>
          </w:p>
        </w:tc>
        <w:tc>
          <w:tcPr>
            <w:tcW w:w="400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5BEC07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Fase 02 (versão 1.7)</w:t>
            </w:r>
          </w:p>
        </w:tc>
      </w:tr>
      <w:tr w:rsidR="00D33A48" w14:paraId="5EF32E9F" w14:textId="77777777">
        <w:trPr>
          <w:cantSplit/>
          <w:jc w:val="center"/>
        </w:trPr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42FC3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Diagramas de arquitetura</w:t>
            </w:r>
          </w:p>
        </w:tc>
        <w:tc>
          <w:tcPr>
            <w:tcW w:w="355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993616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Figuras ainda representavam um servidor Node/Express e uma tabela de prontuário inexistente.</w:t>
            </w:r>
          </w:p>
        </w:tc>
        <w:tc>
          <w:tcPr>
            <w:tcW w:w="400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BCD98F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Diagramas refeitos a partir do </w:t>
            </w:r>
            <w:r>
              <w:rPr>
                <w:color w:val="1A1A1A"/>
                <w:sz w:val="17"/>
              </w:rPr>
              <w:t>código: arquitetura BaaS (Figura 5), ER real (Figura 2), sequência real (Figura 3) e integração (Figura 6).</w:t>
            </w:r>
          </w:p>
        </w:tc>
      </w:tr>
      <w:tr w:rsidR="00D33A48" w14:paraId="0D2C4F70" w14:textId="77777777">
        <w:trPr>
          <w:cantSplit/>
          <w:jc w:val="center"/>
        </w:trPr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506447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Login</w:t>
            </w:r>
          </w:p>
        </w:tc>
        <w:tc>
          <w:tcPr>
            <w:tcW w:w="355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23BB74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Descrito como e-mail e senha.</w:t>
            </w:r>
          </w:p>
        </w:tc>
        <w:tc>
          <w:tcPr>
            <w:tcW w:w="400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DB2BCD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Login por CRM/CPF com RPC </w:t>
            </w:r>
            <w:r>
              <w:rPr>
                <w:rFonts w:ascii="Consolas" w:eastAsia="Consolas" w:hAnsi="Consolas"/>
                <w:color w:val="1F3B73"/>
                <w:sz w:val="16"/>
              </w:rPr>
              <w:t>login_lookup</w:t>
            </w:r>
            <w:r>
              <w:rPr>
                <w:color w:val="1A1A1A"/>
                <w:sz w:val="17"/>
              </w:rPr>
              <w:t xml:space="preserve"> antienumeração + JWT.</w:t>
            </w:r>
          </w:p>
        </w:tc>
      </w:tr>
      <w:tr w:rsidR="00D33A48" w14:paraId="63D4D337" w14:textId="77777777">
        <w:trPr>
          <w:cantSplit/>
          <w:jc w:val="center"/>
        </w:trPr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F027BE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Agenda</w:t>
            </w:r>
          </w:p>
        </w:tc>
        <w:tc>
          <w:tcPr>
            <w:tcW w:w="355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319CBB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Conflito de horário (RN-009) “em </w:t>
            </w:r>
            <w:r>
              <w:rPr>
                <w:color w:val="1A1A1A"/>
                <w:sz w:val="17"/>
              </w:rPr>
              <w:t>implementação”.</w:t>
            </w:r>
          </w:p>
        </w:tc>
        <w:tc>
          <w:tcPr>
            <w:tcW w:w="400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56A3C0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RN-009 aplicada por trigger no banco; médico notificado nas solicitações do paciente.</w:t>
            </w:r>
          </w:p>
        </w:tc>
      </w:tr>
      <w:tr w:rsidR="00D33A48" w14:paraId="5F88655E" w14:textId="77777777">
        <w:trPr>
          <w:cantSplit/>
          <w:jc w:val="center"/>
        </w:trPr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B7D658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QR Code</w:t>
            </w:r>
          </w:p>
        </w:tc>
        <w:tc>
          <w:tcPr>
            <w:tcW w:w="355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A6E75B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Em desenvolvimento.</w:t>
            </w:r>
          </w:p>
        </w:tc>
        <w:tc>
          <w:tcPr>
            <w:tcW w:w="400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064B6C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Concluído, com validação pública sem login.</w:t>
            </w:r>
          </w:p>
        </w:tc>
      </w:tr>
      <w:tr w:rsidR="00D33A48" w14:paraId="6DB85CE4" w14:textId="77777777">
        <w:trPr>
          <w:cantSplit/>
          <w:jc w:val="center"/>
        </w:trPr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A5C029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LGPD</w:t>
            </w:r>
          </w:p>
        </w:tc>
        <w:tc>
          <w:tcPr>
            <w:tcW w:w="355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C9A5C9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Prevista como evolução.</w:t>
            </w:r>
          </w:p>
        </w:tc>
        <w:tc>
          <w:tcPr>
            <w:tcW w:w="400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E9CF08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Auditoria de acessos, consentimentos e </w:t>
            </w:r>
            <w:r>
              <w:rPr>
                <w:color w:val="1A1A1A"/>
                <w:sz w:val="17"/>
              </w:rPr>
              <w:t>encerramento de conta integrados ao frontend.</w:t>
            </w:r>
          </w:p>
        </w:tc>
      </w:tr>
      <w:tr w:rsidR="00D33A48" w14:paraId="1573DF10" w14:textId="77777777">
        <w:trPr>
          <w:cantSplit/>
          <w:jc w:val="center"/>
        </w:trPr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D081C0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Qualidade técnica</w:t>
            </w:r>
          </w:p>
        </w:tc>
        <w:tc>
          <w:tcPr>
            <w:tcW w:w="355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0E8461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—</w:t>
            </w:r>
          </w:p>
        </w:tc>
        <w:tc>
          <w:tcPr>
            <w:tcW w:w="400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F97113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Checagem de tipos sem erros, lint sem erros, build de produção e 40 testes automatizados aprovados.</w:t>
            </w:r>
          </w:p>
        </w:tc>
      </w:tr>
    </w:tbl>
    <w:p w14:paraId="194137B7" w14:textId="77777777" w:rsidR="00D33A48" w:rsidRDefault="00D33A48">
      <w:pPr>
        <w:spacing w:after="80" w:line="240" w:lineRule="auto"/>
      </w:pPr>
    </w:p>
    <w:p w14:paraId="76032538" w14:textId="77777777" w:rsidR="00D33A48" w:rsidRDefault="00C33A7D">
      <w:pPr>
        <w:pStyle w:val="Ttulo2"/>
        <w:pBdr>
          <w:bottom w:val="single" w:sz="8" w:space="1" w:color="0070C0"/>
        </w:pBdr>
        <w:spacing w:before="240" w:after="40" w:line="252" w:lineRule="auto"/>
      </w:pPr>
      <w:bookmarkStart w:id="37" w:name="_Toc243238336"/>
      <w:r>
        <w:rPr>
          <w:rFonts w:ascii="Arial" w:eastAsia="Arial" w:hAnsi="Arial"/>
          <w:sz w:val="22"/>
        </w:rPr>
        <w:lastRenderedPageBreak/>
        <w:t>21 TECNOLOGIAS E FERRAMENTAS DO PROJETO</w:t>
      </w:r>
      <w:bookmarkEnd w:id="37"/>
    </w:p>
    <w:p w14:paraId="71B7C8F5" w14:textId="77777777" w:rsidR="00D33A48" w:rsidRDefault="00C33A7D">
      <w:pPr>
        <w:keepNext/>
        <w:spacing w:before="40" w:after="0" w:line="240" w:lineRule="auto"/>
      </w:pPr>
      <w:r>
        <w:rPr>
          <w:i/>
          <w:color w:val="6B6B6B"/>
          <w:sz w:val="16"/>
        </w:rPr>
        <w:t>Criação obrigatória: 5º Período – Fase 01</w:t>
      </w:r>
    </w:p>
    <w:p w14:paraId="32A54356" w14:textId="77777777" w:rsidR="00D33A48" w:rsidRDefault="00C33A7D">
      <w:pPr>
        <w:keepNext/>
        <w:spacing w:after="120" w:line="240" w:lineRule="auto"/>
      </w:pPr>
      <w:r>
        <w:rPr>
          <w:i/>
          <w:color w:val="6B6B6B"/>
          <w:sz w:val="16"/>
        </w:rPr>
        <w:t>Atualização: contínua (confirmada na Fase 02)</w:t>
      </w:r>
    </w:p>
    <w:p w14:paraId="0914F61D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 xml:space="preserve">A tabela abaixo lista as tecnologias efetivamente utilizadas na integração, conforme o </w:t>
      </w:r>
      <w:r>
        <w:rPr>
          <w:rFonts w:ascii="Consolas" w:eastAsia="Consolas" w:hAnsi="Consolas"/>
          <w:color w:val="1F3B73"/>
          <w:sz w:val="19"/>
        </w:rPr>
        <w:t>package.json</w:t>
      </w:r>
      <w:r>
        <w:rPr>
          <w:color w:val="1A1A1A"/>
        </w:rPr>
        <w:t xml:space="preserve"> e as migrations do repositório.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79"/>
        <w:gridCol w:w="3262"/>
        <w:gridCol w:w="4596"/>
      </w:tblGrid>
      <w:tr w:rsidR="00D33A48" w14:paraId="2F6DA33F" w14:textId="77777777">
        <w:trPr>
          <w:cantSplit/>
          <w:tblHeader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326F09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w="326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A5E19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Tecnologia / Ferramenta</w:t>
            </w:r>
          </w:p>
        </w:tc>
        <w:tc>
          <w:tcPr>
            <w:tcW w:w="459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58B6E7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Uso na integração</w:t>
            </w:r>
          </w:p>
        </w:tc>
      </w:tr>
      <w:tr w:rsidR="00D33A48" w14:paraId="62640E80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1C6DDF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Frontend</w:t>
            </w:r>
          </w:p>
        </w:tc>
        <w:tc>
          <w:tcPr>
            <w:tcW w:w="326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AFD084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React 18 + </w:t>
            </w:r>
            <w:r>
              <w:rPr>
                <w:color w:val="1A1A1A"/>
                <w:sz w:val="17"/>
              </w:rPr>
              <w:t>TypeScript 5 + Vite</w:t>
            </w:r>
          </w:p>
        </w:tc>
        <w:tc>
          <w:tcPr>
            <w:tcW w:w="459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DF1CE3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SPA com carregamento sob demanda das páginas (code splitting) e tipagem dos dados trafegados.</w:t>
            </w:r>
          </w:p>
        </w:tc>
      </w:tr>
      <w:tr w:rsidR="00D33A48" w14:paraId="6815370A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8D1CC4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Interface</w:t>
            </w:r>
          </w:p>
        </w:tc>
        <w:tc>
          <w:tcPr>
            <w:tcW w:w="326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563FE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TailwindCSS + shadcn/ui (Radix UI) + Lucide</w:t>
            </w:r>
          </w:p>
        </w:tc>
        <w:tc>
          <w:tcPr>
            <w:tcW w:w="459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9EA7A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Componentes acessíveis e responsivos; padrão visual (RNF-003).</w:t>
            </w:r>
          </w:p>
        </w:tc>
      </w:tr>
      <w:tr w:rsidR="00D33A48" w14:paraId="13175429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ED69FB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Roteamento</w:t>
            </w:r>
          </w:p>
        </w:tc>
        <w:tc>
          <w:tcPr>
            <w:tcW w:w="326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077282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React </w:t>
            </w:r>
            <w:r>
              <w:rPr>
                <w:color w:val="1A1A1A"/>
                <w:sz w:val="17"/>
              </w:rPr>
              <w:t>Router DOM 6</w:t>
            </w:r>
          </w:p>
        </w:tc>
        <w:tc>
          <w:tcPr>
            <w:tcW w:w="459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C0EB7F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Rotas por perfil com </w:t>
            </w:r>
            <w:r>
              <w:rPr>
                <w:rFonts w:ascii="Consolas" w:eastAsia="Consolas" w:hAnsi="Consolas"/>
                <w:color w:val="1F3B73"/>
                <w:sz w:val="16"/>
              </w:rPr>
              <w:t>ProtectedRoute</w:t>
            </w:r>
            <w:r>
              <w:rPr>
                <w:color w:val="1A1A1A"/>
                <w:sz w:val="17"/>
              </w:rPr>
              <w:t xml:space="preserve">; rota pública </w:t>
            </w:r>
            <w:r>
              <w:rPr>
                <w:rFonts w:ascii="Consolas" w:eastAsia="Consolas" w:hAnsi="Consolas"/>
                <w:color w:val="1F3B73"/>
                <w:sz w:val="16"/>
              </w:rPr>
              <w:t>/validar/:id</w:t>
            </w:r>
            <w:r>
              <w:rPr>
                <w:color w:val="1A1A1A"/>
                <w:sz w:val="17"/>
              </w:rPr>
              <w:t>.</w:t>
            </w:r>
          </w:p>
        </w:tc>
      </w:tr>
      <w:tr w:rsidR="00D33A48" w14:paraId="3E8C5AC4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046764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Estado do servidor</w:t>
            </w:r>
          </w:p>
        </w:tc>
        <w:tc>
          <w:tcPr>
            <w:tcW w:w="326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FF072D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TanStack React Query 5</w:t>
            </w:r>
          </w:p>
        </w:tc>
        <w:tc>
          <w:tcPr>
            <w:tcW w:w="459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C30464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Hooks que encapsulam as chamadas ao Supabase, com cache, invalidação após gravações e estados de carregamento/erro.</w:t>
            </w:r>
          </w:p>
        </w:tc>
      </w:tr>
      <w:tr w:rsidR="00D33A48" w14:paraId="06B0F958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2D8C3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Formulários</w:t>
            </w:r>
          </w:p>
        </w:tc>
        <w:tc>
          <w:tcPr>
            <w:tcW w:w="326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C2763A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React Hook Form + Zod</w:t>
            </w:r>
          </w:p>
        </w:tc>
        <w:tc>
          <w:tcPr>
            <w:tcW w:w="459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3E4A31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Validação de CPF, CRM, e-mail e senha antes do envio ao backend.</w:t>
            </w:r>
          </w:p>
        </w:tc>
      </w:tr>
      <w:tr w:rsidR="00D33A48" w14:paraId="65C50925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5A59A5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Cliente de API</w:t>
            </w:r>
          </w:p>
        </w:tc>
        <w:tc>
          <w:tcPr>
            <w:tcW w:w="326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2DDD03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@supabase/supabase-js 2</w:t>
            </w:r>
          </w:p>
        </w:tc>
        <w:tc>
          <w:tcPr>
            <w:tcW w:w="459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4C6A2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Única porta de comunicação com o backend: REST, RPC, Auth, Storage e Realtime, com envio automático do JWT.</w:t>
            </w:r>
          </w:p>
        </w:tc>
      </w:tr>
      <w:tr w:rsidR="00D33A48" w14:paraId="5B4042E5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CB78B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Backend (BaaS)</w:t>
            </w:r>
          </w:p>
        </w:tc>
        <w:tc>
          <w:tcPr>
            <w:tcW w:w="326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1A26F0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Supabase: Auth, PostgREST, Storage, Realtime</w:t>
            </w:r>
          </w:p>
        </w:tc>
        <w:tc>
          <w:tcPr>
            <w:tcW w:w="459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549E0E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Autenticação, API REST autogerada, arquivos e eventos em tempo real.</w:t>
            </w:r>
          </w:p>
        </w:tc>
      </w:tr>
      <w:tr w:rsidR="00D33A48" w14:paraId="330CECB4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333CA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Banco de Dados</w:t>
            </w:r>
          </w:p>
        </w:tc>
        <w:tc>
          <w:tcPr>
            <w:tcW w:w="326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F6BC1A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PostgreSQL + PL/pgSQL</w:t>
            </w:r>
          </w:p>
        </w:tc>
        <w:tc>
          <w:tcPr>
            <w:tcW w:w="459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9B049F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11 tabelas, 43 políticas RLS, 19 funções/triggers, versionados em 18 migrations.</w:t>
            </w:r>
          </w:p>
        </w:tc>
      </w:tr>
      <w:tr w:rsidR="00D33A48" w14:paraId="5E783F21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E17DED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Autenticação</w:t>
            </w:r>
          </w:p>
        </w:tc>
        <w:tc>
          <w:tcPr>
            <w:tcW w:w="326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A8A57C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Supabase Auth (JWT) + RLS + pgcrypto</w:t>
            </w:r>
          </w:p>
        </w:tc>
        <w:tc>
          <w:tcPr>
            <w:tcW w:w="459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E1409A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Sessão por token; autorização por linha; comparação de senha com bcrypt no </w:t>
            </w:r>
            <w:r>
              <w:rPr>
                <w:rFonts w:ascii="Consolas" w:eastAsia="Consolas" w:hAnsi="Consolas"/>
                <w:color w:val="1F3B73"/>
                <w:sz w:val="16"/>
              </w:rPr>
              <w:t>login_lookup</w:t>
            </w:r>
            <w:r>
              <w:rPr>
                <w:color w:val="1A1A1A"/>
                <w:sz w:val="17"/>
              </w:rPr>
              <w:t>.</w:t>
            </w:r>
          </w:p>
        </w:tc>
      </w:tr>
      <w:tr w:rsidR="00D33A48" w14:paraId="53E2C905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1ABBDD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QR Code e gráficos</w:t>
            </w:r>
          </w:p>
        </w:tc>
        <w:tc>
          <w:tcPr>
            <w:tcW w:w="326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A5F630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qrcode.react + Recharts</w:t>
            </w:r>
          </w:p>
        </w:tc>
        <w:tc>
          <w:tcPr>
            <w:tcW w:w="459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E24E4E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QR Code de validação da receita; gráficos do painel de monitoramento.</w:t>
            </w:r>
          </w:p>
        </w:tc>
      </w:tr>
      <w:tr w:rsidR="00D33A48" w14:paraId="38BB796B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46B7FB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Te</w:t>
            </w:r>
            <w:r>
              <w:rPr>
                <w:b/>
                <w:color w:val="1A1A1A"/>
                <w:sz w:val="17"/>
              </w:rPr>
              <w:t>stes e qualidade</w:t>
            </w:r>
          </w:p>
        </w:tc>
        <w:tc>
          <w:tcPr>
            <w:tcW w:w="326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0CF8FE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Vitest + Testing Library + ESLint</w:t>
            </w:r>
          </w:p>
        </w:tc>
        <w:tc>
          <w:tcPr>
            <w:tcW w:w="459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B8F5D4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40 testes automatizados (autenticação, máscaras, erros e validações) e análise estática.</w:t>
            </w:r>
          </w:p>
        </w:tc>
      </w:tr>
      <w:tr w:rsidR="00D33A48" w14:paraId="17635946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2DC894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IA</w:t>
            </w:r>
          </w:p>
        </w:tc>
        <w:tc>
          <w:tcPr>
            <w:tcW w:w="326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748CE9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Em avaliação: Edge Functions do Supabase com API de IA externa</w:t>
            </w:r>
          </w:p>
        </w:tc>
        <w:tc>
          <w:tcPr>
            <w:tcW w:w="459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4EBADB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Ainda não integrada — o Painel de IA usa </w:t>
            </w:r>
            <w:r>
              <w:rPr>
                <w:color w:val="1A1A1A"/>
                <w:sz w:val="17"/>
              </w:rPr>
              <w:t>dados simulados (RF-009).</w:t>
            </w:r>
          </w:p>
        </w:tc>
      </w:tr>
      <w:tr w:rsidR="00D33A48" w14:paraId="3AD2BE72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6493B1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Controle de Versão</w:t>
            </w:r>
          </w:p>
        </w:tc>
        <w:tc>
          <w:tcPr>
            <w:tcW w:w="326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82CF29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Git + GitHub</w:t>
            </w:r>
          </w:p>
        </w:tc>
        <w:tc>
          <w:tcPr>
            <w:tcW w:w="459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5213E9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Código, migrations e histórico de mudanças.</w:t>
            </w:r>
          </w:p>
        </w:tc>
      </w:tr>
      <w:tr w:rsidR="00D33A48" w14:paraId="3B9689BE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E0DC14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Hospedagem</w:t>
            </w:r>
          </w:p>
        </w:tc>
        <w:tc>
          <w:tcPr>
            <w:tcW w:w="326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67BBBD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Vercel</w:t>
            </w:r>
          </w:p>
        </w:tc>
        <w:tc>
          <w:tcPr>
            <w:tcW w:w="459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9A1EA6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Publica o frontend a cada push na branch main; variáveis VITE_SUPABASE_* configuradas no projeto e rewrite de SPA </w:t>
            </w:r>
            <w:r>
              <w:rPr>
                <w:color w:val="1A1A1A"/>
                <w:sz w:val="17"/>
              </w:rPr>
              <w:t>(vercel.json).</w:t>
            </w:r>
          </w:p>
        </w:tc>
      </w:tr>
      <w:tr w:rsidR="00D33A48" w14:paraId="32006494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2F03C9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Protótipo</w:t>
            </w:r>
          </w:p>
        </w:tc>
        <w:tc>
          <w:tcPr>
            <w:tcW w:w="326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B0ED9E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Figma</w:t>
            </w:r>
          </w:p>
        </w:tc>
        <w:tc>
          <w:tcPr>
            <w:tcW w:w="459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9897B3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Design de interface e fluxos de usuário.</w:t>
            </w:r>
          </w:p>
        </w:tc>
      </w:tr>
      <w:tr w:rsidR="00D33A48" w14:paraId="32414E25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1F3E3B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Backup</w:t>
            </w:r>
          </w:p>
        </w:tc>
        <w:tc>
          <w:tcPr>
            <w:tcW w:w="326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A34DAD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Backups automatizados do Supabase</w:t>
            </w:r>
          </w:p>
        </w:tc>
        <w:tc>
          <w:tcPr>
            <w:tcW w:w="459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E7C370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Segurança e integridade de dados (RNF-001).</w:t>
            </w:r>
          </w:p>
        </w:tc>
      </w:tr>
    </w:tbl>
    <w:p w14:paraId="0E5FAC99" w14:textId="77777777" w:rsidR="00D33A48" w:rsidRDefault="00D33A48">
      <w:pPr>
        <w:spacing w:after="80" w:line="240" w:lineRule="auto"/>
      </w:pPr>
    </w:p>
    <w:p w14:paraId="076D242E" w14:textId="77777777" w:rsidR="00D33A48" w:rsidRDefault="00C33A7D">
      <w:pPr>
        <w:pStyle w:val="Ttulo2"/>
        <w:pBdr>
          <w:bottom w:val="single" w:sz="8" w:space="1" w:color="0070C0"/>
        </w:pBdr>
        <w:spacing w:before="240" w:after="40" w:line="252" w:lineRule="auto"/>
      </w:pPr>
      <w:bookmarkStart w:id="38" w:name="_Toc243238337"/>
      <w:r>
        <w:rPr>
          <w:rFonts w:ascii="Arial" w:eastAsia="Arial" w:hAnsi="Arial"/>
          <w:sz w:val="22"/>
        </w:rPr>
        <w:lastRenderedPageBreak/>
        <w:t>22 IMPLEMENTAÇÃO POR CAMADAS DO SISTEMA</w:t>
      </w:r>
      <w:bookmarkEnd w:id="38"/>
    </w:p>
    <w:p w14:paraId="0111ADD7" w14:textId="77777777" w:rsidR="00D33A48" w:rsidRDefault="00C33A7D">
      <w:pPr>
        <w:keepNext/>
        <w:spacing w:before="40" w:after="0" w:line="240" w:lineRule="auto"/>
      </w:pPr>
      <w:r>
        <w:rPr>
          <w:i/>
          <w:color w:val="6B6B6B"/>
          <w:sz w:val="16"/>
        </w:rPr>
        <w:t>Criação obrigatória: 5º Período – Fase 02</w:t>
      </w:r>
    </w:p>
    <w:p w14:paraId="1E46BC44" w14:textId="77777777" w:rsidR="00D33A48" w:rsidRDefault="00C33A7D">
      <w:pPr>
        <w:keepNext/>
        <w:spacing w:after="120" w:line="240" w:lineRule="auto"/>
      </w:pPr>
      <w:r>
        <w:rPr>
          <w:i/>
          <w:color w:val="6B6B6B"/>
          <w:sz w:val="16"/>
        </w:rPr>
        <w:t>Atualização: 6º e 7º Período</w:t>
      </w:r>
    </w:p>
    <w:p w14:paraId="1AB14829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O desenvolvimento do Prontuário-Pro é realizado com base em uma arquitetura web apoiada em um provedor de Backend-as-a-Service, separando responsabilidades entre frontend, regras de acesso/negócio e persistência de dados. O sis</w:t>
      </w:r>
      <w:r>
        <w:rPr>
          <w:color w:val="1A1A1A"/>
        </w:rPr>
        <w:t>tema é estruturado em três camadas:</w:t>
      </w:r>
    </w:p>
    <w:p w14:paraId="1E2A0881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Frontend (Camada de Apresentação):</w:t>
      </w:r>
      <w:r>
        <w:rPr>
          <w:color w:val="1A1A1A"/>
        </w:rPr>
        <w:t xml:space="preserve"> interface com o usuário, navegação e interação com o sistema.</w:t>
      </w:r>
    </w:p>
    <w:p w14:paraId="4D94F027" w14:textId="77777777" w:rsidR="00D33A48" w:rsidRDefault="00C33A7D">
      <w:pPr>
        <w:pStyle w:val="Commarcadores"/>
        <w:spacing w:after="40" w:line="288" w:lineRule="auto"/>
        <w:jc w:val="both"/>
      </w:pPr>
      <w:r>
        <w:rPr>
          <w:b/>
          <w:color w:val="1A1A1A"/>
        </w:rPr>
        <w:t>Backend (Camada de Aplicação e Acesso):</w:t>
      </w:r>
      <w:r>
        <w:rPr>
          <w:color w:val="1A1A1A"/>
        </w:rPr>
        <w:t xml:space="preserve"> implementado como Backend-as-a-Service (Supabase). Autenticação, autorização por pe</w:t>
      </w:r>
      <w:r>
        <w:rPr>
          <w:color w:val="1A1A1A"/>
        </w:rPr>
        <w:t>rfil (RLS), funções RPC e triggers em PL/pgSQL substituem a lógica que, em uma arquitetura tradicional, ficaria em um servidor de aplicação próprio.</w:t>
      </w:r>
    </w:p>
    <w:p w14:paraId="65CDDB99" w14:textId="77777777" w:rsidR="00D33A48" w:rsidRDefault="00C33A7D">
      <w:pPr>
        <w:pStyle w:val="Commarcadores"/>
        <w:spacing w:after="120" w:line="288" w:lineRule="auto"/>
        <w:jc w:val="both"/>
      </w:pPr>
      <w:r>
        <w:rPr>
          <w:b/>
          <w:color w:val="1A1A1A"/>
        </w:rPr>
        <w:t>Banco de Dados (Camada de Dados):</w:t>
      </w:r>
      <w:r>
        <w:rPr>
          <w:color w:val="1A1A1A"/>
        </w:rPr>
        <w:t xml:space="preserve"> armazenamento, integridade e recuperação das informações do sistema.</w:t>
      </w:r>
    </w:p>
    <w:p w14:paraId="256E736C" w14:textId="77777777" w:rsidR="00D33A48" w:rsidRDefault="00C33A7D">
      <w:pPr>
        <w:pStyle w:val="Ttulo3"/>
        <w:spacing w:before="160" w:after="60" w:line="252" w:lineRule="auto"/>
      </w:pPr>
      <w:bookmarkStart w:id="39" w:name="_Toc243238338"/>
      <w:r>
        <w:rPr>
          <w:rFonts w:ascii="Arial" w:eastAsia="Arial" w:hAnsi="Arial"/>
        </w:rPr>
        <w:t>22.1 Frontend</w:t>
      </w:r>
      <w:bookmarkEnd w:id="39"/>
    </w:p>
    <w:p w14:paraId="194EACDC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 xml:space="preserve">O frontend traduz os protótipos do Figma em 20 páginas React. Na Fase 02, todas as telas abaixo passaram a operar com dados reais do backend; a única exceção é o Painel de </w:t>
      </w:r>
      <w:r>
        <w:rPr>
          <w:color w:val="1A1A1A"/>
        </w:rPr>
        <w:t>IA, que mantém dados simulados até a integração do RF-009. A tabela indica, para cada tela, o que é lido e gravado no backend.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9"/>
        <w:gridCol w:w="1186"/>
        <w:gridCol w:w="4300"/>
        <w:gridCol w:w="1483"/>
      </w:tblGrid>
      <w:tr w:rsidR="00D33A48" w14:paraId="6E921E75" w14:textId="77777777">
        <w:trPr>
          <w:cantSplit/>
          <w:tblHeader/>
          <w:jc w:val="center"/>
        </w:trPr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4A375B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Tela (rota)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3A8A2F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Perfil</w:t>
            </w:r>
          </w:p>
        </w:tc>
        <w:tc>
          <w:tcPr>
            <w:tcW w:w="430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D3E4BF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Integração com o backend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FB4BA7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D33A48" w14:paraId="6ED1598E" w14:textId="77777777">
        <w:trPr>
          <w:cantSplit/>
          <w:jc w:val="center"/>
        </w:trPr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A751B5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Login (/), Cadastro, Esqueci/Reset senha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F6797A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Público</w:t>
            </w:r>
          </w:p>
        </w:tc>
        <w:tc>
          <w:tcPr>
            <w:tcW w:w="430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9F0661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RPC </w:t>
            </w:r>
            <w:r>
              <w:rPr>
                <w:rFonts w:ascii="Consolas" w:eastAsia="Consolas" w:hAnsi="Consolas"/>
                <w:color w:val="1F3B73"/>
                <w:sz w:val="16"/>
              </w:rPr>
              <w:t>login_lookup</w:t>
            </w:r>
            <w:r>
              <w:rPr>
                <w:color w:val="1A1A1A"/>
                <w:sz w:val="17"/>
              </w:rPr>
              <w:t xml:space="preserve">; Auth </w:t>
            </w:r>
            <w:r>
              <w:rPr>
                <w:rFonts w:ascii="Consolas" w:eastAsia="Consolas" w:hAnsi="Consolas"/>
                <w:color w:val="1F3B73"/>
                <w:sz w:val="16"/>
              </w:rPr>
              <w:t>signInWithPassword</w:t>
            </w:r>
            <w:r>
              <w:rPr>
                <w:color w:val="1A1A1A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F3B73"/>
                <w:sz w:val="16"/>
              </w:rPr>
              <w:t>signUp</w:t>
            </w:r>
            <w:r>
              <w:rPr>
                <w:color w:val="1A1A1A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F3B73"/>
                <w:sz w:val="16"/>
              </w:rPr>
              <w:t>resetPasswordForEmail</w:t>
            </w:r>
            <w:r>
              <w:rPr>
                <w:color w:val="1A1A1A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F3B73"/>
                <w:sz w:val="16"/>
              </w:rPr>
              <w:t>updateUser</w:t>
            </w:r>
            <w:r>
              <w:rPr>
                <w:color w:val="1A1A1A"/>
                <w:sz w:val="17"/>
              </w:rPr>
              <w:t xml:space="preserve">; RPC </w:t>
            </w:r>
            <w:r>
              <w:rPr>
                <w:rFonts w:ascii="Consolas" w:eastAsia="Consolas" w:hAnsi="Consolas"/>
                <w:color w:val="1F3B73"/>
                <w:sz w:val="16"/>
              </w:rPr>
              <w:t>upsert_user_profile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C46E89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Integrada</w:t>
            </w:r>
          </w:p>
        </w:tc>
      </w:tr>
      <w:tr w:rsidR="00D33A48" w14:paraId="2231ECE4" w14:textId="77777777">
        <w:trPr>
          <w:cantSplit/>
          <w:jc w:val="center"/>
        </w:trPr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6589FB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Dashboard do médico (/medico)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6B4385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Médico</w:t>
            </w:r>
          </w:p>
        </w:tc>
        <w:tc>
          <w:tcPr>
            <w:tcW w:w="430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09F6FE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Consultas do dia, estatísticas e pacientes via PostgREST; notificações via Realtime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555886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Integrada</w:t>
            </w:r>
          </w:p>
        </w:tc>
      </w:tr>
      <w:tr w:rsidR="00D33A48" w14:paraId="04BF14F7" w14:textId="77777777">
        <w:trPr>
          <w:cantSplit/>
          <w:jc w:val="center"/>
        </w:trPr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59A2FE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 xml:space="preserve">Agenda </w:t>
            </w:r>
            <w:r>
              <w:rPr>
                <w:b/>
                <w:color w:val="1A1A1A"/>
                <w:sz w:val="17"/>
              </w:rPr>
              <w:t>(/medico/agenda)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CEE502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Médico</w:t>
            </w:r>
          </w:p>
        </w:tc>
        <w:tc>
          <w:tcPr>
            <w:tcW w:w="430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344595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Lista, cria e altera status de consultas; conflito de horário retornado pelo trigger RN-009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5E4662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Integrada</w:t>
            </w:r>
          </w:p>
        </w:tc>
      </w:tr>
      <w:tr w:rsidR="00D33A48" w14:paraId="4D0EFDD4" w14:textId="77777777">
        <w:trPr>
          <w:cantSplit/>
          <w:jc w:val="center"/>
        </w:trPr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9408C5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Anamnese (/medico/anamnese)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213A85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Médico</w:t>
            </w:r>
          </w:p>
        </w:tc>
        <w:tc>
          <w:tcPr>
            <w:tcW w:w="430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EC8B2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Pacientes vinculados (RPC </w:t>
            </w:r>
            <w:r>
              <w:rPr>
                <w:rFonts w:ascii="Consolas" w:eastAsia="Consolas" w:hAnsi="Consolas"/>
                <w:color w:val="1F3B73"/>
                <w:sz w:val="16"/>
              </w:rPr>
              <w:t>pacientes_do_medico</w:t>
            </w:r>
            <w:r>
              <w:rPr>
                <w:color w:val="1A1A1A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F3B73"/>
                <w:sz w:val="16"/>
              </w:rPr>
              <w:t>vincular_paciente_por_cpf</w:t>
            </w:r>
            <w:r>
              <w:rPr>
                <w:color w:val="1A1A1A"/>
                <w:sz w:val="17"/>
              </w:rPr>
              <w:t xml:space="preserve">); grava em </w:t>
            </w:r>
            <w:r>
              <w:rPr>
                <w:rFonts w:ascii="Consolas" w:eastAsia="Consolas" w:hAnsi="Consolas"/>
                <w:color w:val="1F3B73"/>
                <w:sz w:val="16"/>
              </w:rPr>
              <w:t>anamneses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F64056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Integrada</w:t>
            </w:r>
          </w:p>
        </w:tc>
      </w:tr>
      <w:tr w:rsidR="00D33A48" w14:paraId="63620A40" w14:textId="77777777">
        <w:trPr>
          <w:cantSplit/>
          <w:jc w:val="center"/>
        </w:trPr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2C9F02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Prescrição digital (/medico/prescricao)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DCE644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Médico</w:t>
            </w:r>
          </w:p>
        </w:tc>
        <w:tc>
          <w:tcPr>
            <w:tcW w:w="430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7AB70A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Grava e finaliza em </w:t>
            </w:r>
            <w:r>
              <w:rPr>
                <w:rFonts w:ascii="Consolas" w:eastAsia="Consolas" w:hAnsi="Consolas"/>
                <w:color w:val="1F3B73"/>
                <w:sz w:val="16"/>
              </w:rPr>
              <w:t>prescricoes</w:t>
            </w:r>
            <w:r>
              <w:rPr>
                <w:color w:val="1A1A1A"/>
                <w:sz w:val="17"/>
              </w:rPr>
              <w:t>; histórico de receitas emitidas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CCC9AE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Integrada</w:t>
            </w:r>
          </w:p>
        </w:tc>
      </w:tr>
      <w:tr w:rsidR="00D33A48" w14:paraId="04E8B090" w14:textId="77777777">
        <w:trPr>
          <w:cantSplit/>
          <w:jc w:val="center"/>
        </w:trPr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3024C6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Documentos dos pacientes (/medico/documentos)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FF8C82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Médico</w:t>
            </w:r>
          </w:p>
        </w:tc>
        <w:tc>
          <w:tcPr>
            <w:tcW w:w="430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BE2320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Lista </w:t>
            </w:r>
            <w:r>
              <w:rPr>
                <w:color w:val="1A1A1A"/>
                <w:sz w:val="17"/>
              </w:rPr>
              <w:t>documentos por paciente e categoria; download por URL assinada; auditoria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5682E8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Integrada</w:t>
            </w:r>
          </w:p>
        </w:tc>
      </w:tr>
      <w:tr w:rsidR="00D33A48" w14:paraId="4711447F" w14:textId="77777777">
        <w:trPr>
          <w:cantSplit/>
          <w:jc w:val="center"/>
        </w:trPr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CA3337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Monitoramento (/medico/monitoramento)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1BB9F3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Médico</w:t>
            </w:r>
          </w:p>
        </w:tc>
        <w:tc>
          <w:tcPr>
            <w:tcW w:w="430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B94139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Indicadores e gráficos a partir das consultas reais; exportação CSV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07E60D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Integrada</w:t>
            </w:r>
          </w:p>
        </w:tc>
      </w:tr>
      <w:tr w:rsidR="00D33A48" w14:paraId="56141FEC" w14:textId="77777777">
        <w:trPr>
          <w:cantSplit/>
          <w:jc w:val="center"/>
        </w:trPr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7D8E11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 xml:space="preserve">Painel de IA </w:t>
            </w:r>
            <w:r>
              <w:rPr>
                <w:b/>
                <w:color w:val="1A1A1A"/>
                <w:sz w:val="17"/>
              </w:rPr>
              <w:t>(/medico/painel-ia)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C02718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Médico</w:t>
            </w:r>
          </w:p>
        </w:tc>
        <w:tc>
          <w:tcPr>
            <w:tcW w:w="430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A8CCEA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Interface pronta; dados simulados no frontend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C9F6F6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Pendente (RF-009)</w:t>
            </w:r>
          </w:p>
        </w:tc>
      </w:tr>
      <w:tr w:rsidR="00D33A48" w14:paraId="1DABE2B2" w14:textId="77777777">
        <w:trPr>
          <w:cantSplit/>
          <w:jc w:val="center"/>
        </w:trPr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19716E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Dashboard do paciente (/paciente)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217ADA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Paciente</w:t>
            </w:r>
          </w:p>
        </w:tc>
        <w:tc>
          <w:tcPr>
            <w:tcW w:w="430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72DAA3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Próxima consulta, receitas recentes e notificações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3A3FBB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Integrada</w:t>
            </w:r>
          </w:p>
        </w:tc>
      </w:tr>
      <w:tr w:rsidR="00D33A48" w14:paraId="1B280475" w14:textId="77777777">
        <w:trPr>
          <w:cantSplit/>
          <w:jc w:val="center"/>
        </w:trPr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248082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Meu prontuário (/paciente/prontuario)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62DDC2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Paciente</w:t>
            </w:r>
          </w:p>
        </w:tc>
        <w:tc>
          <w:tcPr>
            <w:tcW w:w="430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22FD8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Anamneses, consultas, receitas e documentos; upload de exames ao Storage; edição do perfil; auditoria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525F8A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Integrada</w:t>
            </w:r>
          </w:p>
        </w:tc>
      </w:tr>
      <w:tr w:rsidR="00D33A48" w14:paraId="7CFA3CA9" w14:textId="77777777">
        <w:trPr>
          <w:cantSplit/>
          <w:jc w:val="center"/>
        </w:trPr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3FAF61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Agendamento e Especialistas (/paciente/agendamento, /especialistas)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3802E4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Paciente</w:t>
            </w:r>
          </w:p>
        </w:tc>
        <w:tc>
          <w:tcPr>
            <w:tcW w:w="430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D3B8D3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Lista médicos e solicita consulta (</w:t>
            </w:r>
            <w:r>
              <w:rPr>
                <w:rFonts w:ascii="Consolas" w:eastAsia="Consolas" w:hAnsi="Consolas"/>
                <w:color w:val="1F3B73"/>
                <w:sz w:val="16"/>
              </w:rPr>
              <w:t>POST consultas</w:t>
            </w:r>
            <w:r>
              <w:rPr>
                <w:color w:val="1A1A1A"/>
                <w:sz w:val="17"/>
              </w:rPr>
              <w:t xml:space="preserve">), sujeita à </w:t>
            </w:r>
            <w:r>
              <w:rPr>
                <w:color w:val="1A1A1A"/>
                <w:sz w:val="17"/>
              </w:rPr>
              <w:t>RN-009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6641E1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Integrada</w:t>
            </w:r>
          </w:p>
        </w:tc>
      </w:tr>
      <w:tr w:rsidR="00D33A48" w14:paraId="397786EA" w14:textId="77777777">
        <w:trPr>
          <w:cantSplit/>
          <w:jc w:val="center"/>
        </w:trPr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F61D20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Receitas (/paciente/receitas)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C826AC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Paciente</w:t>
            </w:r>
          </w:p>
        </w:tc>
        <w:tc>
          <w:tcPr>
            <w:tcW w:w="430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06A59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Receitas finalizadas com QR Code; atualização em tempo real (Realtime)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7CDEAF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Integrada</w:t>
            </w:r>
          </w:p>
        </w:tc>
      </w:tr>
      <w:tr w:rsidR="00D33A48" w14:paraId="50320CF0" w14:textId="77777777">
        <w:trPr>
          <w:cantSplit/>
          <w:jc w:val="center"/>
        </w:trPr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7F8059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lastRenderedPageBreak/>
              <w:t>Meus acessos e Privacidade (/paciente/acessos, /privacidade)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6B98CB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Paciente</w:t>
            </w:r>
          </w:p>
        </w:tc>
        <w:tc>
          <w:tcPr>
            <w:tcW w:w="430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D18202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RPCs </w:t>
            </w:r>
            <w:r>
              <w:rPr>
                <w:rFonts w:ascii="Consolas" w:eastAsia="Consolas" w:hAnsi="Consolas"/>
                <w:color w:val="1F3B73"/>
                <w:sz w:val="16"/>
              </w:rPr>
              <w:t>meus_acessos</w:t>
            </w:r>
            <w:r>
              <w:rPr>
                <w:color w:val="1A1A1A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F3B73"/>
                <w:sz w:val="16"/>
              </w:rPr>
              <w:t>meus_consentimentos</w:t>
            </w:r>
            <w:r>
              <w:rPr>
                <w:color w:val="1A1A1A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F3B73"/>
                <w:sz w:val="16"/>
              </w:rPr>
              <w:t>registrar_consentimento</w:t>
            </w:r>
            <w:r>
              <w:rPr>
                <w:color w:val="1A1A1A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F3B73"/>
                <w:sz w:val="16"/>
              </w:rPr>
              <w:t>solicitar_encerramento_conta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754DB0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Integrada</w:t>
            </w:r>
          </w:p>
        </w:tc>
      </w:tr>
      <w:tr w:rsidR="00D33A48" w14:paraId="31A71F7C" w14:textId="77777777">
        <w:trPr>
          <w:cantSplit/>
          <w:jc w:val="center"/>
        </w:trPr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272F47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Validar receita (/validar/:id)</w:t>
            </w:r>
          </w:p>
        </w:tc>
        <w:tc>
          <w:tcPr>
            <w:tcW w:w="118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4D7356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Público</w:t>
            </w:r>
          </w:p>
        </w:tc>
        <w:tc>
          <w:tcPr>
            <w:tcW w:w="430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4E7B17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RPC </w:t>
            </w:r>
            <w:r>
              <w:rPr>
                <w:rFonts w:ascii="Consolas" w:eastAsia="Consolas" w:hAnsi="Consolas"/>
                <w:color w:val="1F3B73"/>
                <w:sz w:val="16"/>
              </w:rPr>
              <w:t>validar_prescricao</w:t>
            </w:r>
            <w:r>
              <w:rPr>
                <w:color w:val="1A1A1A"/>
                <w:sz w:val="17"/>
              </w:rPr>
              <w:t xml:space="preserve"> (sem login, sem dados sensíveis)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D4FAD3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Integrada</w:t>
            </w:r>
          </w:p>
        </w:tc>
      </w:tr>
    </w:tbl>
    <w:p w14:paraId="736F9FAD" w14:textId="77777777" w:rsidR="00D33A48" w:rsidRDefault="00D33A48">
      <w:pPr>
        <w:spacing w:after="80" w:line="240" w:lineRule="auto"/>
      </w:pPr>
    </w:p>
    <w:p w14:paraId="1C4DA291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 xml:space="preserve">A interface prioriza navegação simples, poucas </w:t>
      </w:r>
      <w:r>
        <w:rPr>
          <w:color w:val="1A1A1A"/>
        </w:rPr>
        <w:t>interações por tarefa (RNF-002) e layout responsivo. Erros devolvidos pelo backend (por exemplo, horário indisponível ou credenciais inválidas) são traduzidos em mensagens ao usuário; o carregamento das páginas é feito sob demanda e protegido por um ErrorB</w:t>
      </w:r>
      <w:r>
        <w:rPr>
          <w:color w:val="1A1A1A"/>
        </w:rPr>
        <w:t>oundary global.</w:t>
      </w:r>
    </w:p>
    <w:p w14:paraId="69624BBF" w14:textId="77777777" w:rsidR="00D33A48" w:rsidRDefault="00C33A7D">
      <w:pPr>
        <w:spacing w:before="40" w:after="120" w:line="264" w:lineRule="auto"/>
      </w:pPr>
      <w:r>
        <w:rPr>
          <w:color w:val="0070C0"/>
          <w:sz w:val="18"/>
        </w:rPr>
        <w:t>▸</w:t>
      </w:r>
      <w:r>
        <w:rPr>
          <w:color w:val="0070C0"/>
          <w:sz w:val="18"/>
        </w:rPr>
        <w:t xml:space="preserve"> </w:t>
      </w:r>
      <w:r>
        <w:rPr>
          <w:rFonts w:ascii="Consolas" w:eastAsia="Consolas" w:hAnsi="Consolas"/>
          <w:color w:val="0070C0"/>
          <w:sz w:val="17"/>
        </w:rPr>
        <w:t>https://github.com/GabrielBotelhoeng/Prontuario_Pro/tree/main/src</w:t>
      </w:r>
    </w:p>
    <w:p w14:paraId="7B00CBA1" w14:textId="77777777" w:rsidR="00D33A48" w:rsidRDefault="00C33A7D">
      <w:pPr>
        <w:pStyle w:val="Ttulo3"/>
        <w:spacing w:before="160" w:after="60" w:line="252" w:lineRule="auto"/>
      </w:pPr>
      <w:bookmarkStart w:id="40" w:name="_Toc243238339"/>
      <w:r>
        <w:rPr>
          <w:rFonts w:ascii="Arial" w:eastAsia="Arial" w:hAnsi="Arial"/>
        </w:rPr>
        <w:t>22.2 Backend</w:t>
      </w:r>
      <w:bookmarkEnd w:id="40"/>
    </w:p>
    <w:p w14:paraId="6890D93F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O backend é provido pelo Supabase e implementado no repositório como migrations SQL (</w:t>
      </w:r>
      <w:r>
        <w:rPr>
          <w:rFonts w:ascii="Consolas" w:eastAsia="Consolas" w:hAnsi="Consolas"/>
          <w:color w:val="1F3B73"/>
          <w:sz w:val="19"/>
        </w:rPr>
        <w:t>supabase/migrations/001</w:t>
      </w:r>
      <w:r>
        <w:rPr>
          <w:color w:val="1A1A1A"/>
        </w:rPr>
        <w:t xml:space="preserve"> a </w:t>
      </w:r>
      <w:r>
        <w:rPr>
          <w:rFonts w:ascii="Consolas" w:eastAsia="Consolas" w:hAnsi="Consolas"/>
          <w:color w:val="1F3B73"/>
          <w:sz w:val="19"/>
        </w:rPr>
        <w:t>018</w:t>
      </w:r>
      <w:r>
        <w:rPr>
          <w:color w:val="1A1A1A"/>
        </w:rPr>
        <w:t xml:space="preserve">). Como não há servidor próprio, os </w:t>
      </w:r>
      <w:r>
        <w:rPr>
          <w:color w:val="1A1A1A"/>
        </w:rPr>
        <w:t>“endpoints” do sistema são os recursos REST gerados pelo PostgREST para cada tabela e as funções RPC; todos exigem o JWT do usuário (exceto as RPCs públicas indicadas) e passam pelas políticas de RLS.</w:t>
      </w:r>
    </w:p>
    <w:p w14:paraId="17EB262C" w14:textId="77777777" w:rsidR="00D33A48" w:rsidRDefault="00C33A7D">
      <w:pPr>
        <w:keepNext/>
        <w:spacing w:before="120" w:after="60" w:line="264" w:lineRule="auto"/>
      </w:pPr>
      <w:r>
        <w:rPr>
          <w:b/>
          <w:color w:val="0070C0"/>
        </w:rPr>
        <w:t>Endpoints REST (PostgREST) — /rest/v1/&lt;tabela&gt;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79"/>
        <w:gridCol w:w="1779"/>
        <w:gridCol w:w="3707"/>
        <w:gridCol w:w="2372"/>
      </w:tblGrid>
      <w:tr w:rsidR="00D33A48" w14:paraId="4A1B663A" w14:textId="77777777">
        <w:trPr>
          <w:cantSplit/>
          <w:tblHeader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24291F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Recurso</w:t>
            </w:r>
          </w:p>
        </w:tc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4A5A83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Operações utilizadas</w:t>
            </w:r>
          </w:p>
        </w:tc>
        <w:tc>
          <w:tcPr>
            <w:tcW w:w="370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7F1BAB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Regra de acesso (RLS)</w:t>
            </w:r>
          </w:p>
        </w:tc>
        <w:tc>
          <w:tcPr>
            <w:tcW w:w="237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556549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Consumido por</w:t>
            </w:r>
          </w:p>
        </w:tc>
      </w:tr>
      <w:tr w:rsidR="00D33A48" w14:paraId="1B470590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2DAE91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profiles</w:t>
            </w:r>
          </w:p>
        </w:tc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8EAEF1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GET, PATCH</w:t>
            </w:r>
          </w:p>
        </w:tc>
        <w:tc>
          <w:tcPr>
            <w:tcW w:w="370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DA2B38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Usuário lê e edita o próprio perfil; médico lê perfis dos seus pacientes</w:t>
            </w:r>
          </w:p>
        </w:tc>
        <w:tc>
          <w:tcPr>
            <w:tcW w:w="237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8CAC1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AuthContext, MeuProntuario</w:t>
            </w:r>
          </w:p>
        </w:tc>
      </w:tr>
      <w:tr w:rsidR="00D33A48" w14:paraId="2C112BD7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AD28AD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medicos / pacientes</w:t>
            </w:r>
          </w:p>
        </w:tc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FE33A4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GET, PATCH</w:t>
            </w:r>
          </w:p>
        </w:tc>
        <w:tc>
          <w:tcPr>
            <w:tcW w:w="370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0FD64B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Leitura de médicos para busca; </w:t>
            </w:r>
            <w:r>
              <w:rPr>
                <w:color w:val="1A1A1A"/>
                <w:sz w:val="17"/>
              </w:rPr>
              <w:t>paciente edita os próprios dados</w:t>
            </w:r>
          </w:p>
        </w:tc>
        <w:tc>
          <w:tcPr>
            <w:tcW w:w="237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9CF287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useTodosMedicos, usePacientes</w:t>
            </w:r>
          </w:p>
        </w:tc>
      </w:tr>
      <w:tr w:rsidR="00D33A48" w14:paraId="7A2F8B76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CBA841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consultas</w:t>
            </w:r>
          </w:p>
        </w:tc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029497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GET, POST, PATCH</w:t>
            </w:r>
          </w:p>
        </w:tc>
        <w:tc>
          <w:tcPr>
            <w:tcW w:w="370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0B2990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Médico gerencia as suas; paciente lê e cria apenas as próprias</w:t>
            </w:r>
          </w:p>
        </w:tc>
        <w:tc>
          <w:tcPr>
            <w:tcW w:w="237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4668CD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useConsultas</w:t>
            </w:r>
          </w:p>
        </w:tc>
      </w:tr>
      <w:tr w:rsidR="00D33A48" w14:paraId="03DDEB45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062BFA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prescricoes</w:t>
            </w:r>
          </w:p>
        </w:tc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D1BDE8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GET, POST, PATCH</w:t>
            </w:r>
          </w:p>
        </w:tc>
        <w:tc>
          <w:tcPr>
            <w:tcW w:w="370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6F4DF0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Médico gerencia as que emitiu; paciente lê apenas as </w:t>
            </w:r>
            <w:r>
              <w:rPr>
                <w:color w:val="1A1A1A"/>
                <w:sz w:val="17"/>
              </w:rPr>
              <w:t>próprias</w:t>
            </w:r>
          </w:p>
        </w:tc>
        <w:tc>
          <w:tcPr>
            <w:tcW w:w="237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0DD62A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usePrescricoes</w:t>
            </w:r>
          </w:p>
        </w:tc>
      </w:tr>
      <w:tr w:rsidR="00D33A48" w14:paraId="48A2DFBB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9759A8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anamneses</w:t>
            </w:r>
          </w:p>
        </w:tc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576697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GET, POST</w:t>
            </w:r>
          </w:p>
        </w:tc>
        <w:tc>
          <w:tcPr>
            <w:tcW w:w="370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075958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Médico gerencia as que registrou; paciente lê as próprias</w:t>
            </w:r>
          </w:p>
        </w:tc>
        <w:tc>
          <w:tcPr>
            <w:tcW w:w="237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FB3812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useAnamneses</w:t>
            </w:r>
          </w:p>
        </w:tc>
      </w:tr>
      <w:tr w:rsidR="00D33A48" w14:paraId="0E0A6AAF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6DF6EE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documentos</w:t>
            </w:r>
          </w:p>
        </w:tc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A6D4D0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GET, POST, DELETE</w:t>
            </w:r>
          </w:p>
        </w:tc>
        <w:tc>
          <w:tcPr>
            <w:tcW w:w="370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3F0CEB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Paciente e médico vinculado; arquivo no bucket privado</w:t>
            </w:r>
          </w:p>
        </w:tc>
        <w:tc>
          <w:tcPr>
            <w:tcW w:w="237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DFA003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useDocumentos</w:t>
            </w:r>
          </w:p>
        </w:tc>
      </w:tr>
      <w:tr w:rsidR="00D33A48" w14:paraId="00C9BE27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B7C03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notificacoes</w:t>
            </w:r>
          </w:p>
        </w:tc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C16106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GET, PATCH</w:t>
            </w:r>
          </w:p>
        </w:tc>
        <w:tc>
          <w:tcPr>
            <w:tcW w:w="370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B3E62A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Cada </w:t>
            </w:r>
            <w:r>
              <w:rPr>
                <w:color w:val="1A1A1A"/>
                <w:sz w:val="17"/>
              </w:rPr>
              <w:t>usuário acessa apenas as suas</w:t>
            </w:r>
          </w:p>
        </w:tc>
        <w:tc>
          <w:tcPr>
            <w:tcW w:w="237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91C1EE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useNotificacoes</w:t>
            </w:r>
          </w:p>
        </w:tc>
      </w:tr>
    </w:tbl>
    <w:p w14:paraId="569086DA" w14:textId="77777777" w:rsidR="00D33A48" w:rsidRDefault="00D33A48">
      <w:pPr>
        <w:spacing w:after="80" w:line="240" w:lineRule="auto"/>
      </w:pPr>
    </w:p>
    <w:p w14:paraId="01924B3E" w14:textId="77777777" w:rsidR="00D33A48" w:rsidRDefault="00C33A7D">
      <w:pPr>
        <w:keepNext/>
        <w:spacing w:before="120" w:after="60" w:line="264" w:lineRule="auto"/>
      </w:pPr>
      <w:r>
        <w:rPr>
          <w:b/>
          <w:color w:val="0070C0"/>
        </w:rPr>
        <w:t>Funções RPC — /rest/v1/rpc/&lt;função&gt;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2"/>
        <w:gridCol w:w="4893"/>
        <w:gridCol w:w="1483"/>
      </w:tblGrid>
      <w:tr w:rsidR="00D33A48" w14:paraId="501C0F78" w14:textId="77777777">
        <w:trPr>
          <w:cantSplit/>
          <w:tblHeader/>
          <w:jc w:val="center"/>
        </w:trPr>
        <w:tc>
          <w:tcPr>
            <w:tcW w:w="326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5D33A2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Função</w:t>
            </w:r>
          </w:p>
        </w:tc>
        <w:tc>
          <w:tcPr>
            <w:tcW w:w="489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92AAD6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Responsabilidade (regra de negócio)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B0C902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Acesso</w:t>
            </w:r>
          </w:p>
        </w:tc>
      </w:tr>
      <w:tr w:rsidR="00D33A48" w14:paraId="79DFBBB3" w14:textId="77777777">
        <w:trPr>
          <w:cantSplit/>
          <w:jc w:val="center"/>
        </w:trPr>
        <w:tc>
          <w:tcPr>
            <w:tcW w:w="326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8A3BD8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login_lookup</w:t>
            </w:r>
          </w:p>
        </w:tc>
        <w:tc>
          <w:tcPr>
            <w:tcW w:w="489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26B1B9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Resolve CRM/CPF em e-mail somente se a senha conferir (RF-001, RNF-001)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7CE165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Público</w:t>
            </w:r>
          </w:p>
        </w:tc>
      </w:tr>
      <w:tr w:rsidR="00D33A48" w14:paraId="071F4E53" w14:textId="77777777">
        <w:trPr>
          <w:cantSplit/>
          <w:jc w:val="center"/>
        </w:trPr>
        <w:tc>
          <w:tcPr>
            <w:tcW w:w="326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30C455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upsert_user_profile</w:t>
            </w:r>
          </w:p>
        </w:tc>
        <w:tc>
          <w:tcPr>
            <w:tcW w:w="489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E89F8F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Garante a criação do perfil no cadastro, caso o trigger não execute (RN-001)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3E1102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Autenticado</w:t>
            </w:r>
          </w:p>
        </w:tc>
      </w:tr>
      <w:tr w:rsidR="00D33A48" w14:paraId="0E2BFB40" w14:textId="77777777">
        <w:trPr>
          <w:cantSplit/>
          <w:jc w:val="center"/>
        </w:trPr>
        <w:tc>
          <w:tcPr>
            <w:tcW w:w="326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0C7C66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pacientes_do_medico / vincular_paciente_por_cpf</w:t>
            </w:r>
          </w:p>
        </w:tc>
        <w:tc>
          <w:tcPr>
            <w:tcW w:w="489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0D4261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Lista e vincula pacientes ao médico responsável (RN-003)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B8373D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Médico</w:t>
            </w:r>
          </w:p>
        </w:tc>
      </w:tr>
      <w:tr w:rsidR="00D33A48" w14:paraId="4A42D4C4" w14:textId="77777777">
        <w:trPr>
          <w:cantSplit/>
          <w:jc w:val="center"/>
        </w:trPr>
        <w:tc>
          <w:tcPr>
            <w:tcW w:w="326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5282CB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lastRenderedPageBreak/>
              <w:t>validar_prescricao</w:t>
            </w:r>
          </w:p>
        </w:tc>
        <w:tc>
          <w:tcPr>
            <w:tcW w:w="489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707699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Confirma a autenticidade da receita exibindo só dados não sensíveis (RF-005, RN-013)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827EB0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Público</w:t>
            </w:r>
          </w:p>
        </w:tc>
      </w:tr>
      <w:tr w:rsidR="00D33A48" w14:paraId="5DAD56DC" w14:textId="77777777">
        <w:trPr>
          <w:cantSplit/>
          <w:jc w:val="center"/>
        </w:trPr>
        <w:tc>
          <w:tcPr>
            <w:tcW w:w="326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E95134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marcar_todas_notificacoes_lidas</w:t>
            </w:r>
          </w:p>
        </w:tc>
        <w:tc>
          <w:tcPr>
            <w:tcW w:w="489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DCDDE2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Atualiza em lote as notificações do usuário (RF-013)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38DE19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Autenticado</w:t>
            </w:r>
          </w:p>
        </w:tc>
      </w:tr>
      <w:tr w:rsidR="00D33A48" w14:paraId="49F89404" w14:textId="77777777">
        <w:trPr>
          <w:cantSplit/>
          <w:jc w:val="center"/>
        </w:trPr>
        <w:tc>
          <w:tcPr>
            <w:tcW w:w="326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EA1C1F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log_audit_event / meus_acessos</w:t>
            </w:r>
          </w:p>
        </w:tc>
        <w:tc>
          <w:tcPr>
            <w:tcW w:w="489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45C82B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Registra e consulta a trilha de auditoria (RN-012, RF-015)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1D23F1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Autenticado</w:t>
            </w:r>
          </w:p>
        </w:tc>
      </w:tr>
      <w:tr w:rsidR="00D33A48" w14:paraId="53DCC873" w14:textId="77777777">
        <w:trPr>
          <w:cantSplit/>
          <w:jc w:val="center"/>
        </w:trPr>
        <w:tc>
          <w:tcPr>
            <w:tcW w:w="326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533185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registrar_consentimento / meus_consentimentos</w:t>
            </w:r>
          </w:p>
        </w:tc>
        <w:tc>
          <w:tcPr>
            <w:tcW w:w="489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9FB3E0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Registra, revoga e lista consentimentos versionados (RN-015)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C47C2D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Autenticado</w:t>
            </w:r>
          </w:p>
        </w:tc>
      </w:tr>
      <w:tr w:rsidR="00D33A48" w14:paraId="06E928B0" w14:textId="77777777">
        <w:trPr>
          <w:cantSplit/>
          <w:jc w:val="center"/>
        </w:trPr>
        <w:tc>
          <w:tcPr>
            <w:tcW w:w="326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02D897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 xml:space="preserve">solicitar_encerramento_conta / </w:t>
            </w:r>
            <w:r>
              <w:rPr>
                <w:b/>
                <w:color w:val="1A1A1A"/>
                <w:sz w:val="17"/>
              </w:rPr>
              <w:t>minha_solicitacao_encerramento</w:t>
            </w:r>
          </w:p>
        </w:tc>
        <w:tc>
          <w:tcPr>
            <w:tcW w:w="489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3BF984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Abre e acompanha a solicitação de encerramento (RN-015)</w:t>
            </w:r>
          </w:p>
        </w:tc>
        <w:tc>
          <w:tcPr>
            <w:tcW w:w="1483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DFFC92" w14:textId="77777777" w:rsidR="00D33A48" w:rsidRDefault="00C33A7D">
            <w:pPr>
              <w:spacing w:after="0" w:line="264" w:lineRule="auto"/>
              <w:jc w:val="center"/>
            </w:pPr>
            <w:r>
              <w:rPr>
                <w:color w:val="1A1A1A"/>
                <w:sz w:val="17"/>
              </w:rPr>
              <w:t>Autenticado</w:t>
            </w:r>
          </w:p>
        </w:tc>
      </w:tr>
    </w:tbl>
    <w:p w14:paraId="39CA99E6" w14:textId="77777777" w:rsidR="00D33A48" w:rsidRDefault="00D33A48">
      <w:pPr>
        <w:spacing w:after="80" w:line="240" w:lineRule="auto"/>
      </w:pPr>
    </w:p>
    <w:p w14:paraId="2C7ECDCD" w14:textId="77777777" w:rsidR="00D33A48" w:rsidRDefault="00C33A7D">
      <w:pPr>
        <w:keepNext/>
        <w:spacing w:before="120" w:after="60" w:line="264" w:lineRule="auto"/>
      </w:pPr>
      <w:r>
        <w:rPr>
          <w:b/>
          <w:color w:val="0070C0"/>
        </w:rPr>
        <w:t>Triggers — regras aplicadas automaticamente no banco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17"/>
        <w:gridCol w:w="2372"/>
        <w:gridCol w:w="4448"/>
      </w:tblGrid>
      <w:tr w:rsidR="00D33A48" w14:paraId="5AD7F768" w14:textId="77777777">
        <w:trPr>
          <w:cantSplit/>
          <w:tblHeader/>
          <w:jc w:val="center"/>
        </w:trPr>
        <w:tc>
          <w:tcPr>
            <w:tcW w:w="281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A9F4D6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Trigger / função</w:t>
            </w:r>
          </w:p>
        </w:tc>
        <w:tc>
          <w:tcPr>
            <w:tcW w:w="237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227488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Evento</w:t>
            </w:r>
          </w:p>
        </w:tc>
        <w:tc>
          <w:tcPr>
            <w:tcW w:w="444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DD677D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Regra implementada</w:t>
            </w:r>
          </w:p>
        </w:tc>
      </w:tr>
      <w:tr w:rsidR="00D33A48" w14:paraId="4CA2FD68" w14:textId="77777777">
        <w:trPr>
          <w:cantSplit/>
          <w:jc w:val="center"/>
        </w:trPr>
        <w:tc>
          <w:tcPr>
            <w:tcW w:w="281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B382F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handle_new_user</w:t>
            </w:r>
          </w:p>
        </w:tc>
        <w:tc>
          <w:tcPr>
            <w:tcW w:w="237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E73007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INSERT em auth.users</w:t>
            </w:r>
          </w:p>
        </w:tc>
        <w:tc>
          <w:tcPr>
            <w:tcW w:w="444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2A44ED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Cria profiles + </w:t>
            </w:r>
            <w:r>
              <w:rPr>
                <w:color w:val="1A1A1A"/>
                <w:sz w:val="17"/>
              </w:rPr>
              <w:t>medicos/pacientes a partir dos dados do cadastro (RN-001)</w:t>
            </w:r>
          </w:p>
        </w:tc>
      </w:tr>
      <w:tr w:rsidR="00D33A48" w14:paraId="6B8700AE" w14:textId="77777777">
        <w:trPr>
          <w:cantSplit/>
          <w:jc w:val="center"/>
        </w:trPr>
        <w:tc>
          <w:tcPr>
            <w:tcW w:w="281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E0594C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verificar_conflito_consulta</w:t>
            </w:r>
          </w:p>
        </w:tc>
        <w:tc>
          <w:tcPr>
            <w:tcW w:w="237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E7C44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INSERT/UPDATE em consultas</w:t>
            </w:r>
          </w:p>
        </w:tc>
        <w:tc>
          <w:tcPr>
            <w:tcW w:w="444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823DBB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Recusa consulta a menos de 30 min de outra do mesmo médico (RN-009) — Fase 02</w:t>
            </w:r>
          </w:p>
        </w:tc>
      </w:tr>
      <w:tr w:rsidR="00D33A48" w14:paraId="5A8C1A46" w14:textId="77777777">
        <w:trPr>
          <w:cantSplit/>
          <w:jc w:val="center"/>
        </w:trPr>
        <w:tc>
          <w:tcPr>
            <w:tcW w:w="281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31F392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notificar_consulta</w:t>
            </w:r>
          </w:p>
        </w:tc>
        <w:tc>
          <w:tcPr>
            <w:tcW w:w="237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59F24B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INSERT/UPDATE em consultas</w:t>
            </w:r>
          </w:p>
        </w:tc>
        <w:tc>
          <w:tcPr>
            <w:tcW w:w="444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B10150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Notifica o </w:t>
            </w:r>
            <w:r>
              <w:rPr>
                <w:color w:val="1A1A1A"/>
                <w:sz w:val="17"/>
              </w:rPr>
              <w:t>médico quando o paciente solicita e o paciente quando o médico agenda ou muda o status (RF-013) — revisado na Fase 02</w:t>
            </w:r>
          </w:p>
        </w:tc>
      </w:tr>
      <w:tr w:rsidR="00D33A48" w14:paraId="332CE718" w14:textId="77777777">
        <w:trPr>
          <w:cantSplit/>
          <w:jc w:val="center"/>
        </w:trPr>
        <w:tc>
          <w:tcPr>
            <w:tcW w:w="281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D8E2D2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notificar_prescricao</w:t>
            </w:r>
          </w:p>
        </w:tc>
        <w:tc>
          <w:tcPr>
            <w:tcW w:w="237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8261A3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INSERT/UPDATE em prescricoes</w:t>
            </w:r>
          </w:p>
        </w:tc>
        <w:tc>
          <w:tcPr>
            <w:tcW w:w="444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891C4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Notifica o paciente somente quando a receita é finalizada (RN-007)</w:t>
            </w:r>
          </w:p>
        </w:tc>
      </w:tr>
      <w:tr w:rsidR="00D33A48" w14:paraId="243651D9" w14:textId="77777777">
        <w:trPr>
          <w:cantSplit/>
          <w:jc w:val="center"/>
        </w:trPr>
        <w:tc>
          <w:tcPr>
            <w:tcW w:w="281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AA43DB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notificar_documento_paciente</w:t>
            </w:r>
          </w:p>
        </w:tc>
        <w:tc>
          <w:tcPr>
            <w:tcW w:w="237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FA14FC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INSERT em documentos</w:t>
            </w:r>
          </w:p>
        </w:tc>
        <w:tc>
          <w:tcPr>
            <w:tcW w:w="444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03B4A8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Notifica o médico responsável quando o paciente envia exame (RF-012)</w:t>
            </w:r>
          </w:p>
        </w:tc>
      </w:tr>
      <w:tr w:rsidR="00D33A48" w14:paraId="23484A84" w14:textId="77777777">
        <w:trPr>
          <w:cantSplit/>
          <w:jc w:val="center"/>
        </w:trPr>
        <w:tc>
          <w:tcPr>
            <w:tcW w:w="2817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EEA9E1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set_updated_at</w:t>
            </w:r>
          </w:p>
        </w:tc>
        <w:tc>
          <w:tcPr>
            <w:tcW w:w="2372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F7F17C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UPDATE em profiles e anamneses</w:t>
            </w:r>
          </w:p>
        </w:tc>
        <w:tc>
          <w:tcPr>
            <w:tcW w:w="4448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F7E63B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Mantém o campo de auditoria updated_at</w:t>
            </w:r>
          </w:p>
        </w:tc>
      </w:tr>
    </w:tbl>
    <w:p w14:paraId="275F5EB4" w14:textId="77777777" w:rsidR="00D33A48" w:rsidRDefault="00D33A48">
      <w:pPr>
        <w:spacing w:after="80" w:line="240" w:lineRule="auto"/>
      </w:pPr>
    </w:p>
    <w:p w14:paraId="10C0F470" w14:textId="77777777" w:rsidR="00D33A48" w:rsidRDefault="00C33A7D">
      <w:pPr>
        <w:keepNext/>
        <w:spacing w:before="120" w:after="60" w:line="264" w:lineRule="auto"/>
      </w:pPr>
      <w:r>
        <w:rPr>
          <w:b/>
          <w:color w:val="0070C0"/>
        </w:rPr>
        <w:t xml:space="preserve">Rastreabilidade requisito → </w:t>
      </w:r>
      <w:r>
        <w:rPr>
          <w:b/>
          <w:color w:val="0070C0"/>
        </w:rPr>
        <w:t>implementação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76"/>
        <w:gridCol w:w="4300"/>
        <w:gridCol w:w="1631"/>
        <w:gridCol w:w="1631"/>
      </w:tblGrid>
      <w:tr w:rsidR="00D33A48" w14:paraId="5E934A9D" w14:textId="77777777">
        <w:trPr>
          <w:cantSplit/>
          <w:tblHeader/>
          <w:jc w:val="center"/>
        </w:trPr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6E2662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Serviço / Módulo</w:t>
            </w:r>
          </w:p>
        </w:tc>
        <w:tc>
          <w:tcPr>
            <w:tcW w:w="430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35231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Onde está implementado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3524C6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Requisitos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D0AD41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Regras de negócio</w:t>
            </w:r>
          </w:p>
        </w:tc>
      </w:tr>
      <w:tr w:rsidR="00D33A48" w14:paraId="438E44CB" w14:textId="77777777">
        <w:trPr>
          <w:cantSplit/>
          <w:jc w:val="center"/>
        </w:trPr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A2451F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Autenticação e perfis</w:t>
            </w:r>
          </w:p>
        </w:tc>
        <w:tc>
          <w:tcPr>
            <w:tcW w:w="430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42992C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Supabase Auth; trigger handle_new_user; RPC login_lookup (migrations 001, 012, 017); AuthContext e ProtectedRoute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FAD777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RF-001, RF-008, RF-014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8F00F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RN-001, RN-002</w:t>
            </w:r>
          </w:p>
        </w:tc>
      </w:tr>
      <w:tr w:rsidR="00D33A48" w14:paraId="083C7834" w14:textId="77777777">
        <w:trPr>
          <w:cantSplit/>
          <w:jc w:val="center"/>
        </w:trPr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F1F550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Cadastro e vínculo de pacientes</w:t>
            </w:r>
          </w:p>
        </w:tc>
        <w:tc>
          <w:tcPr>
            <w:tcW w:w="430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5CE889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Tabela pacientes; RPCs pacientes_do_medico e vincular_paciente_por_cpf (009); hook usePacientes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51ADE1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RF-002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86FF9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RN-003, RN-011</w:t>
            </w:r>
          </w:p>
        </w:tc>
      </w:tr>
      <w:tr w:rsidR="00D33A48" w14:paraId="23DDFEBA" w14:textId="77777777">
        <w:trPr>
          <w:cantSplit/>
          <w:jc w:val="center"/>
        </w:trPr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DC2714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Anamnese</w:t>
            </w:r>
          </w:p>
        </w:tc>
        <w:tc>
          <w:tcPr>
            <w:tcW w:w="430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3E8FC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Tabela anamneses; hook useAnamneses; telas Anamnese e MeuProntuario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9DC04C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RF-010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E6F8A7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RN-004, RN-005, RN-006</w:t>
            </w:r>
          </w:p>
        </w:tc>
      </w:tr>
      <w:tr w:rsidR="00D33A48" w14:paraId="77DE2EBD" w14:textId="77777777">
        <w:trPr>
          <w:cantSplit/>
          <w:jc w:val="center"/>
        </w:trPr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81FA2B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Prescrição digital e QR Code</w:t>
            </w:r>
          </w:p>
        </w:tc>
        <w:tc>
          <w:tcPr>
            <w:tcW w:w="430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66F9DF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Tabela prescricoes; RPC validar_prescricao (011); hook usePrescricoes; telas PrescricaoDigital, ReceitasPaciente e ValidarReceita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8CA6F7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RF-004, RF-005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EE5275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RN-007, RN-008, RN-013</w:t>
            </w:r>
          </w:p>
        </w:tc>
      </w:tr>
      <w:tr w:rsidR="00D33A48" w14:paraId="0DCC9FE3" w14:textId="77777777">
        <w:trPr>
          <w:cantSplit/>
          <w:jc w:val="center"/>
        </w:trPr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B3F981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Agenda e consultas</w:t>
            </w:r>
          </w:p>
        </w:tc>
        <w:tc>
          <w:tcPr>
            <w:tcW w:w="430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77929F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Tabela </w:t>
            </w:r>
            <w:r>
              <w:rPr>
                <w:color w:val="1A1A1A"/>
                <w:sz w:val="17"/>
              </w:rPr>
              <w:t>consultas; políticas da 010; triggers da 018; hook useConsultas; telas Agenda e AgendaPaciente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409F8C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RF-006, RF-011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35AA22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RN-009, RN-010</w:t>
            </w:r>
          </w:p>
        </w:tc>
      </w:tr>
      <w:tr w:rsidR="00D33A48" w14:paraId="1ACFA261" w14:textId="77777777">
        <w:trPr>
          <w:cantSplit/>
          <w:jc w:val="center"/>
        </w:trPr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1E9084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Documentos e exames</w:t>
            </w:r>
          </w:p>
        </w:tc>
        <w:tc>
          <w:tcPr>
            <w:tcW w:w="430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9B1BF9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Tabela documentos e bucket privado (008, 016); hook useDocumentos; telas </w:t>
            </w:r>
            <w:r>
              <w:rPr>
                <w:color w:val="1A1A1A"/>
                <w:sz w:val="17"/>
              </w:rPr>
              <w:t>DocumentosPacientes e MeuProntuario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8D21C2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RF-012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54E484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RN-011</w:t>
            </w:r>
          </w:p>
        </w:tc>
      </w:tr>
      <w:tr w:rsidR="00D33A48" w14:paraId="77D64601" w14:textId="77777777">
        <w:trPr>
          <w:cantSplit/>
          <w:jc w:val="center"/>
        </w:trPr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95119F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lastRenderedPageBreak/>
              <w:t>Notificações</w:t>
            </w:r>
          </w:p>
        </w:tc>
        <w:tc>
          <w:tcPr>
            <w:tcW w:w="430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D1C4F3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Tabela notificacoes e publicação Realtime (009); triggers de notificação (009, 016, 018); hook useNotificacoes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7D5CFF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RF-013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655764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—</w:t>
            </w:r>
          </w:p>
        </w:tc>
      </w:tr>
      <w:tr w:rsidR="00D33A48" w14:paraId="2F00CE00" w14:textId="77777777">
        <w:trPr>
          <w:cantSplit/>
          <w:jc w:val="center"/>
        </w:trPr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489AC8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Privacidade (LGPD)</w:t>
            </w:r>
          </w:p>
        </w:tc>
        <w:tc>
          <w:tcPr>
            <w:tcW w:w="430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66E5C3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Tabelas audit_logs, consentimentos, </w:t>
            </w:r>
            <w:r>
              <w:rPr>
                <w:color w:val="1A1A1A"/>
                <w:sz w:val="17"/>
              </w:rPr>
              <w:t>solicitacoes_encerramento (013–015); hooks useAuditLogs, useConsentimentos, useEncerramentoConta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895477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RF-015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7A1EE9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RN-012, RN-015</w:t>
            </w:r>
          </w:p>
        </w:tc>
      </w:tr>
      <w:tr w:rsidR="00D33A48" w14:paraId="4E6D92D3" w14:textId="77777777">
        <w:trPr>
          <w:cantSplit/>
          <w:jc w:val="center"/>
        </w:trPr>
        <w:tc>
          <w:tcPr>
            <w:tcW w:w="2076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EBAB7E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Autorização por perfil</w:t>
            </w:r>
          </w:p>
        </w:tc>
        <w:tc>
          <w:tcPr>
            <w:tcW w:w="430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1EE448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43 políticas de Row Level Security nas 11 tabelas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85A07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RF-001, RF-008</w:t>
            </w:r>
          </w:p>
        </w:tc>
        <w:tc>
          <w:tcPr>
            <w:tcW w:w="1631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12770A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RN-002, RN-006, RN-011</w:t>
            </w:r>
          </w:p>
        </w:tc>
      </w:tr>
    </w:tbl>
    <w:p w14:paraId="5CA67A79" w14:textId="77777777" w:rsidR="00D33A48" w:rsidRDefault="00D33A48">
      <w:pPr>
        <w:spacing w:after="80" w:line="240" w:lineRule="auto"/>
      </w:pPr>
    </w:p>
    <w:p w14:paraId="79B55B48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 xml:space="preserve">As regras de </w:t>
      </w:r>
      <w:r>
        <w:rPr>
          <w:color w:val="1A1A1A"/>
        </w:rPr>
        <w:t>negócio são aplicadas em duas camadas complementares: no banco (RLS, triggers e RPCs), que é a fonte de verdade e não pode ser contornada pelo cliente, e no frontend (validações Zod e hooks), que antecipa erros e melhora a experiência do usuário.</w:t>
      </w:r>
    </w:p>
    <w:p w14:paraId="3D7BC581" w14:textId="77777777" w:rsidR="00D33A48" w:rsidRDefault="00C33A7D">
      <w:pPr>
        <w:spacing w:before="40" w:after="120" w:line="264" w:lineRule="auto"/>
      </w:pPr>
      <w:r>
        <w:rPr>
          <w:color w:val="0070C0"/>
          <w:sz w:val="18"/>
        </w:rPr>
        <w:t>▸</w:t>
      </w:r>
      <w:r>
        <w:rPr>
          <w:color w:val="0070C0"/>
          <w:sz w:val="18"/>
        </w:rPr>
        <w:t xml:space="preserve"> </w:t>
      </w:r>
      <w:r>
        <w:rPr>
          <w:rFonts w:ascii="Consolas" w:eastAsia="Consolas" w:hAnsi="Consolas"/>
          <w:color w:val="0070C0"/>
          <w:sz w:val="17"/>
        </w:rPr>
        <w:t>https:/</w:t>
      </w:r>
      <w:r>
        <w:rPr>
          <w:rFonts w:ascii="Consolas" w:eastAsia="Consolas" w:hAnsi="Consolas"/>
          <w:color w:val="0070C0"/>
          <w:sz w:val="17"/>
        </w:rPr>
        <w:t>/github.com/GabrielBotelhoeng/Prontuario_Pro/tree/main/supabase/migrations</w:t>
      </w:r>
    </w:p>
    <w:p w14:paraId="5054B284" w14:textId="77777777" w:rsidR="00D33A48" w:rsidRDefault="00C33A7D">
      <w:pPr>
        <w:pStyle w:val="Ttulo3"/>
        <w:spacing w:before="160" w:after="60" w:line="252" w:lineRule="auto"/>
      </w:pPr>
      <w:bookmarkStart w:id="41" w:name="_Toc243238340"/>
      <w:r>
        <w:rPr>
          <w:rFonts w:ascii="Arial" w:eastAsia="Arial" w:hAnsi="Arial"/>
        </w:rPr>
        <w:t>22.3 Integração</w:t>
      </w:r>
      <w:bookmarkEnd w:id="41"/>
    </w:p>
    <w:p w14:paraId="5C5144D3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 xml:space="preserve">A comunicação entre frontend e backend ocorre exclusivamente pelo SDK </w:t>
      </w:r>
      <w:r>
        <w:rPr>
          <w:rFonts w:ascii="Consolas" w:eastAsia="Consolas" w:hAnsi="Consolas"/>
          <w:color w:val="1F3B73"/>
          <w:sz w:val="19"/>
        </w:rPr>
        <w:t>supabase-js</w:t>
      </w:r>
      <w:r>
        <w:rPr>
          <w:color w:val="1A1A1A"/>
        </w:rPr>
        <w:t>, instanciado uma única vez (</w:t>
      </w:r>
      <w:r>
        <w:rPr>
          <w:rFonts w:ascii="Consolas" w:eastAsia="Consolas" w:hAnsi="Consolas"/>
          <w:color w:val="1F3B73"/>
          <w:sz w:val="19"/>
        </w:rPr>
        <w:t>src/lib/supabase.ts</w:t>
      </w:r>
      <w:r>
        <w:rPr>
          <w:color w:val="1A1A1A"/>
        </w:rPr>
        <w:t xml:space="preserve">) com a URL do projeto e a </w:t>
      </w:r>
      <w:r>
        <w:rPr>
          <w:color w:val="1A1A1A"/>
        </w:rPr>
        <w:t>chave pública (anon key), lidas de variáveis de ambiente. Os componentes nunca chamam o backend diretamente: cada funcionalidade usa um hook do TanStack Query que monta a requisição, trata o erro e invalida o cache após gravações, fazendo a tela refletir o</w:t>
      </w:r>
      <w:r>
        <w:rPr>
          <w:color w:val="1A1A1A"/>
        </w:rPr>
        <w:t xml:space="preserve"> novo estado sem recarregar.</w:t>
      </w:r>
    </w:p>
    <w:p w14:paraId="34CA2872" w14:textId="77777777" w:rsidR="00D33A48" w:rsidRDefault="00C33A7D">
      <w:pPr>
        <w:keepNext/>
        <w:spacing w:before="120" w:after="60" w:line="264" w:lineRule="auto"/>
      </w:pPr>
      <w:r>
        <w:rPr>
          <w:b/>
          <w:color w:val="0070C0"/>
        </w:rPr>
        <w:t>Mecanismos de comunicação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79"/>
        <w:gridCol w:w="2669"/>
        <w:gridCol w:w="5190"/>
      </w:tblGrid>
      <w:tr w:rsidR="00D33A48" w14:paraId="4A1BE5CA" w14:textId="77777777">
        <w:trPr>
          <w:cantSplit/>
          <w:tblHeader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7E766E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Mecanismo</w:t>
            </w:r>
          </w:p>
        </w:tc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922BB4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Protocolo / formato</w:t>
            </w:r>
          </w:p>
        </w:tc>
        <w:tc>
          <w:tcPr>
            <w:tcW w:w="519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0070C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A39F1D" w14:textId="77777777" w:rsidR="00D33A48" w:rsidRDefault="00C33A7D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Como é usado</w:t>
            </w:r>
          </w:p>
        </w:tc>
      </w:tr>
      <w:tr w:rsidR="00D33A48" w14:paraId="5A324552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4B5073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Autenticação</w:t>
            </w:r>
          </w:p>
        </w:tc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5A0BFF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HTTPS · JSON · /auth/v1</w:t>
            </w:r>
          </w:p>
        </w:tc>
        <w:tc>
          <w:tcPr>
            <w:tcW w:w="519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8ADC4D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Login, cadastro e recuperação de senha. O Auth devolve access_token (JWT) e refresh_token; o SDK guarda a sessão, renova o token e o </w:t>
            </w:r>
            <w:r>
              <w:rPr>
                <w:rFonts w:ascii="Consolas" w:eastAsia="Consolas" w:hAnsi="Consolas"/>
                <w:color w:val="1F3B73"/>
                <w:sz w:val="16"/>
              </w:rPr>
              <w:t>AuthContext</w:t>
            </w:r>
            <w:r>
              <w:rPr>
                <w:color w:val="1A1A1A"/>
                <w:sz w:val="17"/>
              </w:rPr>
              <w:t xml:space="preserve"> reage a </w:t>
            </w:r>
            <w:r>
              <w:rPr>
                <w:rFonts w:ascii="Consolas" w:eastAsia="Consolas" w:hAnsi="Consolas"/>
                <w:color w:val="1F3B73"/>
                <w:sz w:val="16"/>
              </w:rPr>
              <w:t>onAuthStateChange</w:t>
            </w:r>
            <w:r>
              <w:rPr>
                <w:color w:val="1A1A1A"/>
                <w:sz w:val="17"/>
              </w:rPr>
              <w:t>.</w:t>
            </w:r>
          </w:p>
        </w:tc>
      </w:tr>
      <w:tr w:rsidR="00D33A48" w14:paraId="438E5FDA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9A4257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Autorização</w:t>
            </w:r>
          </w:p>
        </w:tc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EFDE7F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Cabeçalho Authorization: Bearer &lt;JWT&gt;</w:t>
            </w:r>
          </w:p>
        </w:tc>
        <w:tc>
          <w:tcPr>
            <w:tcW w:w="519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376E47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Enviado automaticamente em toda r</w:t>
            </w:r>
            <w:r>
              <w:rPr>
                <w:color w:val="1A1A1A"/>
                <w:sz w:val="17"/>
              </w:rPr>
              <w:t xml:space="preserve">equisição. O PostgreSQL lê o usuário em </w:t>
            </w:r>
            <w:r>
              <w:rPr>
                <w:rFonts w:ascii="Consolas" w:eastAsia="Consolas" w:hAnsi="Consolas"/>
                <w:color w:val="1F3B73"/>
                <w:sz w:val="16"/>
              </w:rPr>
              <w:t>auth.uid()</w:t>
            </w:r>
            <w:r>
              <w:rPr>
                <w:color w:val="1A1A1A"/>
                <w:sz w:val="17"/>
              </w:rPr>
              <w:t xml:space="preserve"> e aplica as políticas de RLS — o frontend não consegue acessar dados de outro usuário.</w:t>
            </w:r>
          </w:p>
        </w:tc>
      </w:tr>
      <w:tr w:rsidR="00D33A48" w14:paraId="3788CA8B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0001AA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CRUD de dados</w:t>
            </w:r>
          </w:p>
        </w:tc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4CBDEF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HTTPS · JSON · /rest/v1/&lt;tabela&gt;</w:t>
            </w:r>
          </w:p>
        </w:tc>
        <w:tc>
          <w:tcPr>
            <w:tcW w:w="519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1F583B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GET com filtros e embeds (ex.: consulta com dados do </w:t>
            </w:r>
            <w:r>
              <w:rPr>
                <w:color w:val="1A1A1A"/>
                <w:sz w:val="17"/>
              </w:rPr>
              <w:t>paciente), POST, PATCH e DELETE gerados pelo PostgREST.</w:t>
            </w:r>
          </w:p>
        </w:tc>
      </w:tr>
      <w:tr w:rsidR="00D33A48" w14:paraId="510382E2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CEFAC2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Regras no servidor</w:t>
            </w:r>
          </w:p>
        </w:tc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76AA29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HTTPS · JSON · /rest/v1/rpc/&lt;função&gt;</w:t>
            </w:r>
          </w:p>
        </w:tc>
        <w:tc>
          <w:tcPr>
            <w:tcW w:w="519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6ABDE3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Operações que exigem lógica protegida: login sem enumeração, validação pública de receita, vínculo de paciente, auditoria e LGPD.</w:t>
            </w:r>
          </w:p>
        </w:tc>
      </w:tr>
      <w:tr w:rsidR="00D33A48" w14:paraId="0954849C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C0F4A4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Arquivos</w:t>
            </w:r>
          </w:p>
        </w:tc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75F792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HTTPS · multipart · /storage/v1</w:t>
            </w:r>
          </w:p>
        </w:tc>
        <w:tc>
          <w:tcPr>
            <w:tcW w:w="519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A7542A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Upload de exames ao bucket privado e download por URL assinada com validade de 1 hora.</w:t>
            </w:r>
          </w:p>
        </w:tc>
      </w:tr>
      <w:tr w:rsidR="00D33A48" w14:paraId="3A21B668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7014BD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Tempo real</w:t>
            </w:r>
          </w:p>
        </w:tc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D855C1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WebSocket · /realtime/v1</w:t>
            </w:r>
          </w:p>
        </w:tc>
        <w:tc>
          <w:tcPr>
            <w:tcW w:w="519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shd w:val="clear" w:color="auto" w:fill="F4F8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5E7E57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 xml:space="preserve">Assinatura de </w:t>
            </w:r>
            <w:r>
              <w:rPr>
                <w:rFonts w:ascii="Consolas" w:eastAsia="Consolas" w:hAnsi="Consolas"/>
                <w:color w:val="1F3B73"/>
                <w:sz w:val="16"/>
              </w:rPr>
              <w:t>postgres_changes</w:t>
            </w:r>
            <w:r>
              <w:rPr>
                <w:color w:val="1A1A1A"/>
                <w:sz w:val="17"/>
              </w:rPr>
              <w:t xml:space="preserve"> em </w:t>
            </w:r>
            <w:r>
              <w:rPr>
                <w:rFonts w:ascii="Consolas" w:eastAsia="Consolas" w:hAnsi="Consolas"/>
                <w:color w:val="1F3B73"/>
                <w:sz w:val="16"/>
              </w:rPr>
              <w:t>notificacoes</w:t>
            </w:r>
            <w:r>
              <w:rPr>
                <w:color w:val="1A1A1A"/>
                <w:sz w:val="17"/>
              </w:rPr>
              <w:t xml:space="preserve"> e </w:t>
            </w:r>
            <w:r>
              <w:rPr>
                <w:rFonts w:ascii="Consolas" w:eastAsia="Consolas" w:hAnsi="Consolas"/>
                <w:color w:val="1F3B73"/>
                <w:sz w:val="16"/>
              </w:rPr>
              <w:t>prescricoes</w:t>
            </w:r>
            <w:r>
              <w:rPr>
                <w:color w:val="1A1A1A"/>
                <w:sz w:val="17"/>
              </w:rPr>
              <w:t xml:space="preserve">, filtrada pelo </w:t>
            </w:r>
            <w:r>
              <w:rPr>
                <w:color w:val="1A1A1A"/>
                <w:sz w:val="17"/>
              </w:rPr>
              <w:t>usuário; o sino de notificações e a lista de receitas se atualizam sozinhos.</w:t>
            </w:r>
          </w:p>
        </w:tc>
      </w:tr>
      <w:tr w:rsidR="00D33A48" w14:paraId="32EE0DAE" w14:textId="77777777">
        <w:trPr>
          <w:cantSplit/>
          <w:jc w:val="center"/>
        </w:trPr>
        <w:tc>
          <w:tcPr>
            <w:tcW w:w="177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5F95B7" w14:textId="77777777" w:rsidR="00D33A48" w:rsidRDefault="00C33A7D">
            <w:pPr>
              <w:spacing w:after="0" w:line="264" w:lineRule="auto"/>
            </w:pPr>
            <w:r>
              <w:rPr>
                <w:b/>
                <w:color w:val="1A1A1A"/>
                <w:sz w:val="17"/>
              </w:rPr>
              <w:t>Erros</w:t>
            </w:r>
          </w:p>
        </w:tc>
        <w:tc>
          <w:tcPr>
            <w:tcW w:w="2669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FF5076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HTTP 4xx + JSON (code, message)</w:t>
            </w:r>
          </w:p>
        </w:tc>
        <w:tc>
          <w:tcPr>
            <w:tcW w:w="5190" w:type="dxa"/>
            <w:tcBorders>
              <w:top w:val="single" w:sz="6" w:space="0" w:color="A9C4E6"/>
              <w:left w:val="single" w:sz="6" w:space="0" w:color="A9C4E6"/>
              <w:bottom w:val="single" w:sz="6" w:space="0" w:color="A9C4E6"/>
              <w:right w:val="single" w:sz="6" w:space="0" w:color="A9C4E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ECDE9" w14:textId="77777777" w:rsidR="00D33A48" w:rsidRDefault="00C33A7D">
            <w:pPr>
              <w:spacing w:after="0" w:line="264" w:lineRule="auto"/>
            </w:pPr>
            <w:r>
              <w:rPr>
                <w:color w:val="1A1A1A"/>
                <w:sz w:val="17"/>
              </w:rPr>
              <w:t>Violação de RLS, de restrição ou de regra (ex.: RN-009) é devolvida ao hook, que exibe a mensagem ao usuário.</w:t>
            </w:r>
          </w:p>
        </w:tc>
      </w:tr>
    </w:tbl>
    <w:p w14:paraId="718FA23A" w14:textId="77777777" w:rsidR="00D33A48" w:rsidRDefault="00D33A48">
      <w:pPr>
        <w:spacing w:after="80" w:line="240" w:lineRule="auto"/>
      </w:pPr>
    </w:p>
    <w:p w14:paraId="2E4F847E" w14:textId="77777777" w:rsidR="00D33A48" w:rsidRDefault="00C33A7D">
      <w:pPr>
        <w:keepNext/>
        <w:spacing w:before="120" w:after="60" w:line="264" w:lineRule="auto"/>
      </w:pPr>
      <w:r>
        <w:rPr>
          <w:b/>
          <w:color w:val="0070C0"/>
        </w:rPr>
        <w:lastRenderedPageBreak/>
        <w:t xml:space="preserve">Exemplo real de </w:t>
      </w:r>
      <w:r>
        <w:rPr>
          <w:b/>
          <w:color w:val="0070C0"/>
        </w:rPr>
        <w:t>integração — paciente solicita consulta</w:t>
      </w:r>
    </w:p>
    <w:p w14:paraId="3B9AA9EB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 xml:space="preserve">O trecho abaixo resume o hook </w:t>
      </w:r>
      <w:r>
        <w:rPr>
          <w:rFonts w:ascii="Consolas" w:eastAsia="Consolas" w:hAnsi="Consolas"/>
          <w:color w:val="1F3B73"/>
          <w:sz w:val="19"/>
        </w:rPr>
        <w:t>useSolicitarConsulta</w:t>
      </w:r>
      <w:r>
        <w:rPr>
          <w:color w:val="1A1A1A"/>
        </w:rPr>
        <w:t xml:space="preserve"> (</w:t>
      </w:r>
      <w:r>
        <w:rPr>
          <w:rFonts w:ascii="Consolas" w:eastAsia="Consolas" w:hAnsi="Consolas"/>
          <w:color w:val="1F3B73"/>
          <w:sz w:val="19"/>
        </w:rPr>
        <w:t>src/hooks/useConsultas.ts</w:t>
      </w:r>
      <w:r>
        <w:rPr>
          <w:color w:val="1A1A1A"/>
        </w:rPr>
        <w:t>) e a requisição HTTP que o SDK gera. A Figura 6 mostra o caminho completo, incluindo a regra RN-009 e a notificação ao médico.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3A48" w14:paraId="7CDC6CF6" w14:textId="77777777">
        <w:tc>
          <w:tcPr>
            <w:tcW w:w="9638" w:type="dxa"/>
            <w:tcBorders>
              <w:top w:val="single" w:sz="6" w:space="0" w:color="C9D6EE"/>
              <w:left w:val="single" w:sz="6" w:space="0" w:color="C9D6EE"/>
              <w:bottom w:val="single" w:sz="6" w:space="0" w:color="C9D6EE"/>
              <w:right w:val="single" w:sz="6" w:space="0" w:color="C9D6EE"/>
            </w:tcBorders>
            <w:shd w:val="clear" w:color="auto" w:fill="F3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57589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// Frontend</w:t>
            </w:r>
            <w:r>
              <w:rPr>
                <w:rFonts w:ascii="Consolas" w:eastAsia="Consolas" w:hAnsi="Consolas"/>
                <w:color w:val="1F3B73"/>
                <w:sz w:val="17"/>
              </w:rPr>
              <w:t xml:space="preserve"> — hook useSolicitarConsulta</w:t>
            </w:r>
          </w:p>
          <w:p w14:paraId="302AE874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const { data, error } = await supabase.from("consultas").insert({</w:t>
            </w:r>
          </w:p>
          <w:p w14:paraId="79248241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 xml:space="preserve">  medico_id, paciente_id: user.id, data_hora, tipo, status: "Aguardando",</w:t>
            </w:r>
          </w:p>
          <w:p w14:paraId="08A5E8D5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}).select().single();</w:t>
            </w:r>
          </w:p>
          <w:p w14:paraId="5FE1F889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if (error) throw error;   // ex.: "Horário indisponível..." (RN-0</w:t>
            </w:r>
            <w:r>
              <w:rPr>
                <w:rFonts w:ascii="Consolas" w:eastAsia="Consolas" w:hAnsi="Consolas"/>
                <w:color w:val="1F3B73"/>
                <w:sz w:val="17"/>
              </w:rPr>
              <w:t>09)</w:t>
            </w:r>
          </w:p>
          <w:p w14:paraId="7B0892B5" w14:textId="77777777" w:rsidR="00D33A48" w:rsidRDefault="00D33A48">
            <w:pPr>
              <w:spacing w:after="0" w:line="240" w:lineRule="auto"/>
            </w:pPr>
          </w:p>
          <w:p w14:paraId="12F11C06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// Requisição gerada pelo supabase-js</w:t>
            </w:r>
          </w:p>
          <w:p w14:paraId="46CCC5CE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POST https://&lt;projeto&gt;.supabase.co/rest/v1/consultas</w:t>
            </w:r>
          </w:p>
          <w:p w14:paraId="38CD4F72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Authorization: Bearer &lt;JWT do paciente&gt;</w:t>
            </w:r>
          </w:p>
          <w:p w14:paraId="376D9990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apikey: &lt;anon key&gt;        Prefer: return=representation</w:t>
            </w:r>
          </w:p>
          <w:p w14:paraId="02A8F84A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{"medico_id":"…","paciente_id":"…","data_hora":"2026-10-20T14:00:00Z",…}</w:t>
            </w:r>
          </w:p>
          <w:p w14:paraId="2749F398" w14:textId="77777777" w:rsidR="00D33A48" w:rsidRDefault="00D33A48">
            <w:pPr>
              <w:spacing w:after="0" w:line="240" w:lineRule="auto"/>
            </w:pPr>
          </w:p>
          <w:p w14:paraId="5B12D75A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// Resposta: 201 Created + JSON da consulta   |   400 + {"code":"P0001","message":"Horário indisponível…"}</w:t>
            </w:r>
          </w:p>
        </w:tc>
      </w:tr>
    </w:tbl>
    <w:p w14:paraId="2F4D0E55" w14:textId="77777777" w:rsidR="00D33A48" w:rsidRDefault="00D33A48">
      <w:pPr>
        <w:spacing w:after="40"/>
      </w:pPr>
    </w:p>
    <w:p w14:paraId="3A2B9B2F" w14:textId="77777777" w:rsidR="00D33A48" w:rsidRDefault="00C33A7D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7C36AA13" wp14:editId="58278C45">
            <wp:extent cx="6120000" cy="346672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damen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6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3EC7" w14:textId="77777777" w:rsidR="00D33A48" w:rsidRDefault="00C33A7D">
      <w:pPr>
        <w:spacing w:before="40" w:line="240" w:lineRule="auto"/>
        <w:jc w:val="center"/>
      </w:pPr>
      <w:r>
        <w:rPr>
          <w:i/>
          <w:color w:val="6B6B6B"/>
          <w:sz w:val="18"/>
        </w:rPr>
        <w:t xml:space="preserve">Figura 6 – Integração frontend ↔ backend na solicitação de </w:t>
      </w:r>
      <w:r>
        <w:rPr>
          <w:i/>
          <w:color w:val="6B6B6B"/>
          <w:sz w:val="18"/>
        </w:rPr>
        <w:t>consulta</w:t>
      </w:r>
    </w:p>
    <w:p w14:paraId="698E36ED" w14:textId="77777777" w:rsidR="00D33A48" w:rsidRDefault="00C33A7D">
      <w:pPr>
        <w:keepNext/>
        <w:spacing w:before="120" w:after="60" w:line="264" w:lineRule="auto"/>
      </w:pPr>
      <w:r>
        <w:rPr>
          <w:b/>
          <w:color w:val="0070C0"/>
        </w:rPr>
        <w:t>Segurança da integração</w:t>
      </w:r>
    </w:p>
    <w:p w14:paraId="0FDE0BC0" w14:textId="77777777" w:rsidR="00D33A48" w:rsidRDefault="00C33A7D">
      <w:pPr>
        <w:pStyle w:val="Commarcadores"/>
        <w:spacing w:after="40" w:line="288" w:lineRule="auto"/>
        <w:jc w:val="both"/>
      </w:pPr>
      <w:r>
        <w:rPr>
          <w:color w:val="1A1A1A"/>
        </w:rPr>
        <w:t>A chave usada pelo frontend é pública (anon key) e não concede acesso por si só: sem um JWT válido, as políticas de RLS bloqueiam qualquer dado protegido.</w:t>
      </w:r>
    </w:p>
    <w:p w14:paraId="54757C92" w14:textId="77777777" w:rsidR="00D33A48" w:rsidRDefault="00C33A7D">
      <w:pPr>
        <w:pStyle w:val="Commarcadores"/>
        <w:spacing w:after="40" w:line="288" w:lineRule="auto"/>
        <w:jc w:val="both"/>
      </w:pPr>
      <w:r>
        <w:rPr>
          <w:color w:val="1A1A1A"/>
        </w:rPr>
        <w:t>Funções que precisam enxergar além do usuário (verificação de confli</w:t>
      </w:r>
      <w:r>
        <w:rPr>
          <w:color w:val="1A1A1A"/>
        </w:rPr>
        <w:t xml:space="preserve">to de agenda, validação pública de receita, login) rodam como </w:t>
      </w:r>
      <w:r>
        <w:rPr>
          <w:rFonts w:ascii="Consolas" w:eastAsia="Consolas" w:hAnsi="Consolas"/>
          <w:color w:val="1F3B73"/>
          <w:sz w:val="19"/>
        </w:rPr>
        <w:t>SECURITY DEFINER</w:t>
      </w:r>
      <w:r>
        <w:rPr>
          <w:color w:val="1A1A1A"/>
        </w:rPr>
        <w:t xml:space="preserve"> e devolvem apenas o resultado necessário.</w:t>
      </w:r>
    </w:p>
    <w:p w14:paraId="3A38D33E" w14:textId="77777777" w:rsidR="00D33A48" w:rsidRDefault="00C33A7D">
      <w:pPr>
        <w:pStyle w:val="Commarcadores"/>
        <w:spacing w:after="40" w:line="288" w:lineRule="auto"/>
        <w:jc w:val="both"/>
      </w:pPr>
      <w:r>
        <w:rPr>
          <w:color w:val="1A1A1A"/>
        </w:rPr>
        <w:t>Arquivos clínicos nunca ficam públicos: o bucket é privado e o acesso ocorre por URL assinada temporária.</w:t>
      </w:r>
    </w:p>
    <w:p w14:paraId="310CC213" w14:textId="77777777" w:rsidR="00D33A48" w:rsidRDefault="00C33A7D">
      <w:pPr>
        <w:pStyle w:val="Commarcadores"/>
        <w:spacing w:after="120" w:line="288" w:lineRule="auto"/>
        <w:jc w:val="both"/>
      </w:pPr>
      <w:r>
        <w:rPr>
          <w:color w:val="1A1A1A"/>
        </w:rPr>
        <w:lastRenderedPageBreak/>
        <w:t>Acessos a prontuário e docume</w:t>
      </w:r>
      <w:r>
        <w:rPr>
          <w:color w:val="1A1A1A"/>
        </w:rPr>
        <w:t xml:space="preserve">ntos são registrados em </w:t>
      </w:r>
      <w:r>
        <w:rPr>
          <w:rFonts w:ascii="Consolas" w:eastAsia="Consolas" w:hAnsi="Consolas"/>
          <w:color w:val="1F3B73"/>
          <w:sz w:val="19"/>
        </w:rPr>
        <w:t>audit_logs</w:t>
      </w:r>
      <w:r>
        <w:rPr>
          <w:color w:val="1A1A1A"/>
        </w:rPr>
        <w:t xml:space="preserve"> e podem ser consultados pelo titular.</w:t>
      </w:r>
    </w:p>
    <w:p w14:paraId="517E107E" w14:textId="77777777" w:rsidR="00D33A48" w:rsidRDefault="00C33A7D">
      <w:pPr>
        <w:keepNext/>
        <w:spacing w:before="120" w:after="60" w:line="264" w:lineRule="auto"/>
      </w:pPr>
      <w:r>
        <w:rPr>
          <w:b/>
          <w:color w:val="0070C0"/>
        </w:rPr>
        <w:t>Como verificar a integração</w:t>
      </w:r>
    </w:p>
    <w:p w14:paraId="6C4B9773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A integração pode ser demonstrada no ambiente publicado (https://prontuario-pro-pi.vercel.app) com dois navegadores abertos — um logado como médico e outro</w:t>
      </w:r>
      <w:r>
        <w:rPr>
          <w:color w:val="1A1A1A"/>
        </w:rPr>
        <w:t xml:space="preserve"> como paciente: ao finalizar uma prescrição ou solicitar uma consulta em um deles, a notificação aparece no outro sem recarregar a página; ao tentar agendar dois atendimentos no mesmo horário, o segundo é recusado pelo backend. No repositório, </w:t>
      </w:r>
      <w:r>
        <w:rPr>
          <w:rFonts w:ascii="Consolas" w:eastAsia="Consolas" w:hAnsi="Consolas"/>
          <w:color w:val="1F3B73"/>
          <w:sz w:val="19"/>
        </w:rPr>
        <w:t>npm run test</w:t>
      </w:r>
      <w:r>
        <w:rPr>
          <w:color w:val="1A1A1A"/>
        </w:rPr>
        <w:t xml:space="preserve">, </w:t>
      </w:r>
      <w:r>
        <w:rPr>
          <w:rFonts w:ascii="Consolas" w:eastAsia="Consolas" w:hAnsi="Consolas"/>
          <w:color w:val="1F3B73"/>
          <w:sz w:val="19"/>
        </w:rPr>
        <w:t>npm run lint</w:t>
      </w:r>
      <w:r>
        <w:rPr>
          <w:color w:val="1A1A1A"/>
        </w:rPr>
        <w:t xml:space="preserve"> e </w:t>
      </w:r>
      <w:r>
        <w:rPr>
          <w:rFonts w:ascii="Consolas" w:eastAsia="Consolas" w:hAnsi="Consolas"/>
          <w:color w:val="1F3B73"/>
          <w:sz w:val="19"/>
        </w:rPr>
        <w:t>npm run build</w:t>
      </w:r>
      <w:r>
        <w:rPr>
          <w:color w:val="1A1A1A"/>
        </w:rPr>
        <w:t xml:space="preserve"> executam sem erros.</w:t>
      </w:r>
    </w:p>
    <w:p w14:paraId="2AFE0346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 xml:space="preserve">O banco de dados relacional (PostgreSQL) contém as tabelas </w:t>
      </w:r>
      <w:r>
        <w:rPr>
          <w:rFonts w:ascii="Consolas" w:eastAsia="Consolas" w:hAnsi="Consolas"/>
          <w:color w:val="1F3B73"/>
          <w:sz w:val="19"/>
        </w:rPr>
        <w:t>profiles</w:t>
      </w:r>
      <w:r>
        <w:rPr>
          <w:color w:val="1A1A1A"/>
        </w:rPr>
        <w:t xml:space="preserve">, </w:t>
      </w:r>
      <w:r>
        <w:rPr>
          <w:rFonts w:ascii="Consolas" w:eastAsia="Consolas" w:hAnsi="Consolas"/>
          <w:color w:val="1F3B73"/>
          <w:sz w:val="19"/>
        </w:rPr>
        <w:t>medicos</w:t>
      </w:r>
      <w:r>
        <w:rPr>
          <w:color w:val="1A1A1A"/>
        </w:rPr>
        <w:t xml:space="preserve">, </w:t>
      </w:r>
      <w:r>
        <w:rPr>
          <w:rFonts w:ascii="Consolas" w:eastAsia="Consolas" w:hAnsi="Consolas"/>
          <w:color w:val="1F3B73"/>
          <w:sz w:val="19"/>
        </w:rPr>
        <w:t>pacientes</w:t>
      </w:r>
      <w:r>
        <w:rPr>
          <w:color w:val="1A1A1A"/>
        </w:rPr>
        <w:t xml:space="preserve">, </w:t>
      </w:r>
      <w:r>
        <w:rPr>
          <w:rFonts w:ascii="Consolas" w:eastAsia="Consolas" w:hAnsi="Consolas"/>
          <w:color w:val="1F3B73"/>
          <w:sz w:val="19"/>
        </w:rPr>
        <w:t>consultas</w:t>
      </w:r>
      <w:r>
        <w:rPr>
          <w:color w:val="1A1A1A"/>
        </w:rPr>
        <w:t xml:space="preserve">, </w:t>
      </w:r>
      <w:r>
        <w:rPr>
          <w:rFonts w:ascii="Consolas" w:eastAsia="Consolas" w:hAnsi="Consolas"/>
          <w:color w:val="1F3B73"/>
          <w:sz w:val="19"/>
        </w:rPr>
        <w:t>prescricoes</w:t>
      </w:r>
      <w:r>
        <w:rPr>
          <w:color w:val="1A1A1A"/>
        </w:rPr>
        <w:t xml:space="preserve">, </w:t>
      </w:r>
      <w:r>
        <w:rPr>
          <w:rFonts w:ascii="Consolas" w:eastAsia="Consolas" w:hAnsi="Consolas"/>
          <w:color w:val="1F3B73"/>
          <w:sz w:val="19"/>
        </w:rPr>
        <w:t>anamneses</w:t>
      </w:r>
      <w:r>
        <w:rPr>
          <w:color w:val="1A1A1A"/>
        </w:rPr>
        <w:t xml:space="preserve">, </w:t>
      </w:r>
      <w:r>
        <w:rPr>
          <w:rFonts w:ascii="Consolas" w:eastAsia="Consolas" w:hAnsi="Consolas"/>
          <w:color w:val="1F3B73"/>
          <w:sz w:val="19"/>
        </w:rPr>
        <w:t>documentos</w:t>
      </w:r>
      <w:r>
        <w:rPr>
          <w:color w:val="1A1A1A"/>
        </w:rPr>
        <w:t xml:space="preserve">, </w:t>
      </w:r>
      <w:r>
        <w:rPr>
          <w:rFonts w:ascii="Consolas" w:eastAsia="Consolas" w:hAnsi="Consolas"/>
          <w:color w:val="1F3B73"/>
          <w:sz w:val="19"/>
        </w:rPr>
        <w:t>notificacoes</w:t>
      </w:r>
      <w:r>
        <w:rPr>
          <w:color w:val="1A1A1A"/>
        </w:rPr>
        <w:t xml:space="preserve">, </w:t>
      </w:r>
      <w:r>
        <w:rPr>
          <w:rFonts w:ascii="Consolas" w:eastAsia="Consolas" w:hAnsi="Consolas"/>
          <w:color w:val="1F3B73"/>
          <w:sz w:val="19"/>
        </w:rPr>
        <w:t>audit_logs</w:t>
      </w:r>
      <w:r>
        <w:rPr>
          <w:color w:val="1A1A1A"/>
        </w:rPr>
        <w:t xml:space="preserve">, </w:t>
      </w:r>
      <w:r>
        <w:rPr>
          <w:rFonts w:ascii="Consolas" w:eastAsia="Consolas" w:hAnsi="Consolas"/>
          <w:color w:val="1F3B73"/>
          <w:sz w:val="19"/>
        </w:rPr>
        <w:t>consentimentos</w:t>
      </w:r>
      <w:r>
        <w:rPr>
          <w:color w:val="1A1A1A"/>
        </w:rPr>
        <w:t xml:space="preserve"> e </w:t>
      </w:r>
      <w:r>
        <w:rPr>
          <w:rFonts w:ascii="Consolas" w:eastAsia="Consolas" w:hAnsi="Consolas"/>
          <w:color w:val="1F3B73"/>
          <w:sz w:val="19"/>
        </w:rPr>
        <w:t>solicitacoes_encerramento</w:t>
      </w:r>
      <w:r>
        <w:rPr>
          <w:color w:val="1A1A1A"/>
        </w:rPr>
        <w:t>,</w:t>
      </w:r>
      <w:r>
        <w:rPr>
          <w:color w:val="1A1A1A"/>
        </w:rPr>
        <w:t xml:space="preserve"> modeladas conforme o Modelo Entidade-Relacionamento da Parte 04 (Figura 2).</w:t>
      </w:r>
    </w:p>
    <w:p w14:paraId="6DD06EDE" w14:textId="77777777" w:rsidR="00D33A48" w:rsidRDefault="00C33A7D">
      <w:pPr>
        <w:pStyle w:val="Ttulo2"/>
        <w:pBdr>
          <w:bottom w:val="single" w:sz="8" w:space="1" w:color="0070C0"/>
        </w:pBdr>
        <w:spacing w:before="240" w:after="40" w:line="252" w:lineRule="auto"/>
      </w:pPr>
      <w:bookmarkStart w:id="42" w:name="_Toc243238341"/>
      <w:r>
        <w:rPr>
          <w:rFonts w:ascii="Arial" w:eastAsia="Arial" w:hAnsi="Arial"/>
          <w:sz w:val="22"/>
        </w:rPr>
        <w:t>23 ORGANIZAÇÃO DO CÓDIGO E REPOSITÓRIO</w:t>
      </w:r>
      <w:bookmarkEnd w:id="42"/>
    </w:p>
    <w:p w14:paraId="703A1DB3" w14:textId="77777777" w:rsidR="00D33A48" w:rsidRDefault="00C33A7D">
      <w:pPr>
        <w:keepNext/>
        <w:spacing w:before="40" w:after="0" w:line="240" w:lineRule="auto"/>
      </w:pPr>
      <w:r>
        <w:rPr>
          <w:i/>
          <w:color w:val="6B6B6B"/>
          <w:sz w:val="16"/>
        </w:rPr>
        <w:t>Criação obrigatória: 5º Período – Fase 02</w:t>
      </w:r>
    </w:p>
    <w:p w14:paraId="00926154" w14:textId="77777777" w:rsidR="00D33A48" w:rsidRDefault="00C33A7D">
      <w:pPr>
        <w:keepNext/>
        <w:spacing w:after="120" w:line="240" w:lineRule="auto"/>
      </w:pPr>
      <w:r>
        <w:rPr>
          <w:i/>
          <w:color w:val="6B6B6B"/>
          <w:sz w:val="16"/>
        </w:rPr>
        <w:t>Atualização: contínua</w:t>
      </w:r>
    </w:p>
    <w:p w14:paraId="0AAC8C64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 xml:space="preserve">O código-fonte do sistema está versionado com Git, permitindo </w:t>
      </w:r>
      <w:r>
        <w:rPr>
          <w:color w:val="1A1A1A"/>
        </w:rPr>
        <w:t>controle de versões e colaboração entre os integrantes da equipe.</w:t>
      </w:r>
    </w:p>
    <w:p w14:paraId="189286A3" w14:textId="77777777" w:rsidR="00D33A48" w:rsidRDefault="00C33A7D">
      <w:pPr>
        <w:spacing w:before="40" w:after="120" w:line="264" w:lineRule="auto"/>
      </w:pPr>
      <w:r>
        <w:rPr>
          <w:color w:val="0070C0"/>
          <w:sz w:val="18"/>
        </w:rPr>
        <w:t>▸</w:t>
      </w:r>
      <w:r>
        <w:rPr>
          <w:color w:val="0070C0"/>
          <w:sz w:val="18"/>
        </w:rPr>
        <w:t xml:space="preserve"> </w:t>
      </w:r>
      <w:r>
        <w:rPr>
          <w:rFonts w:ascii="Consolas" w:eastAsia="Consolas" w:hAnsi="Consolas"/>
          <w:color w:val="0070C0"/>
          <w:sz w:val="17"/>
        </w:rPr>
        <w:t>https://github.com/GabrielBotelhoeng/Prontuario_Pro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3A48" w14:paraId="0A45FA11" w14:textId="77777777">
        <w:tc>
          <w:tcPr>
            <w:tcW w:w="9638" w:type="dxa"/>
            <w:tcBorders>
              <w:top w:val="single" w:sz="6" w:space="0" w:color="C9D6EE"/>
              <w:left w:val="single" w:sz="6" w:space="0" w:color="C9D6EE"/>
              <w:bottom w:val="single" w:sz="6" w:space="0" w:color="C9D6EE"/>
              <w:right w:val="single" w:sz="6" w:space="0" w:color="C9D6EE"/>
            </w:tcBorders>
            <w:shd w:val="clear" w:color="auto" w:fill="F3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3E3EF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Prontuario_Pro/</w:t>
            </w:r>
          </w:p>
          <w:p w14:paraId="6F8C194E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├── src/</w:t>
            </w:r>
          </w:p>
          <w:p w14:paraId="6CB3C6CF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│   ├── pages/          20 páginas (médico, paciente, autenticação, validação pública)</w:t>
            </w:r>
          </w:p>
          <w:p w14:paraId="47DEEE9B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 xml:space="preserve">│   ├── components/     </w:t>
            </w:r>
            <w:r>
              <w:rPr>
                <w:rFonts w:ascii="Consolas" w:eastAsia="Consolas" w:hAnsi="Consolas"/>
                <w:color w:val="1F3B73"/>
                <w:sz w:val="17"/>
              </w:rPr>
              <w:t>layouts, rotas protegidas e componentes shadcn/ui</w:t>
            </w:r>
          </w:p>
          <w:p w14:paraId="4E749071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│   ├── hooks/          hooks de dados (TanStack Query) — camada de acesso ao backend</w:t>
            </w:r>
          </w:p>
          <w:p w14:paraId="68D61A9C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│   ├── contexts/       AuthContext (sessão, perfil, login por CRM/CPF)</w:t>
            </w:r>
          </w:p>
          <w:p w14:paraId="78C7D186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 xml:space="preserve">│   ├── lib/            cliente supabase, tipos </w:t>
            </w:r>
            <w:r>
              <w:rPr>
                <w:rFonts w:ascii="Consolas" w:eastAsia="Consolas" w:hAnsi="Consolas"/>
                <w:color w:val="1F3B73"/>
                <w:sz w:val="17"/>
              </w:rPr>
              <w:t>do banco, máscaras, validações, CSV</w:t>
            </w:r>
          </w:p>
          <w:p w14:paraId="24BDEF60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│   └── test/           testes automatizados (Vitest)</w:t>
            </w:r>
          </w:p>
          <w:p w14:paraId="25950CB8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├── supabase/</w:t>
            </w:r>
          </w:p>
          <w:p w14:paraId="6215B653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│   └── migrations/     001 a 018 — tabelas, RLS, funções, triggers e Storage</w:t>
            </w:r>
          </w:p>
          <w:p w14:paraId="760072EE" w14:textId="77777777" w:rsidR="00D33A48" w:rsidRDefault="00C33A7D">
            <w:pPr>
              <w:spacing w:after="0" w:line="240" w:lineRule="auto"/>
            </w:pPr>
            <w:r>
              <w:rPr>
                <w:rFonts w:ascii="Consolas" w:eastAsia="Consolas" w:hAnsi="Consolas"/>
                <w:color w:val="1F3B73"/>
                <w:sz w:val="17"/>
              </w:rPr>
              <w:t>└── vercel.json        configuração do deploy (build Vite + rewrite de SPA</w:t>
            </w:r>
            <w:r>
              <w:rPr>
                <w:rFonts w:ascii="Consolas" w:eastAsia="Consolas" w:hAnsi="Consolas"/>
                <w:color w:val="1F3B73"/>
                <w:sz w:val="17"/>
              </w:rPr>
              <w:t>)</w:t>
            </w:r>
          </w:p>
        </w:tc>
      </w:tr>
    </w:tbl>
    <w:p w14:paraId="39971D57" w14:textId="77777777" w:rsidR="00D33A48" w:rsidRDefault="00D33A48">
      <w:pPr>
        <w:spacing w:after="40"/>
      </w:pPr>
    </w:p>
    <w:p w14:paraId="754D7129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Nesta etapa o foco foi a integração entre as camadas e a coerência entre código e documentação. Nas próximas fases, o sistema será evoluído com:</w:t>
      </w:r>
    </w:p>
    <w:p w14:paraId="36FB3AF0" w14:textId="77777777" w:rsidR="00D33A48" w:rsidRDefault="00C33A7D">
      <w:pPr>
        <w:pStyle w:val="Commarcadores"/>
        <w:spacing w:after="40" w:line="288" w:lineRule="auto"/>
        <w:jc w:val="both"/>
      </w:pPr>
      <w:r>
        <w:rPr>
          <w:color w:val="1A1A1A"/>
        </w:rPr>
        <w:t>integração do painel de IA com um serviço real (RF-009);</w:t>
      </w:r>
    </w:p>
    <w:p w14:paraId="5F10EB91" w14:textId="77777777" w:rsidR="00D33A48" w:rsidRDefault="00C33A7D">
      <w:pPr>
        <w:pStyle w:val="Commarcadores"/>
        <w:spacing w:after="40" w:line="288" w:lineRule="auto"/>
        <w:jc w:val="both"/>
      </w:pPr>
      <w:r>
        <w:rPr>
          <w:color w:val="1A1A1A"/>
        </w:rPr>
        <w:t xml:space="preserve">envio eletrônico de prescrições (RF-007) e </w:t>
      </w:r>
      <w:r>
        <w:rPr>
          <w:color w:val="1A1A1A"/>
        </w:rPr>
        <w:t>perfis de funcionários (RF-008);</w:t>
      </w:r>
    </w:p>
    <w:p w14:paraId="272A0679" w14:textId="77777777" w:rsidR="00D33A48" w:rsidRDefault="00C33A7D">
      <w:pPr>
        <w:pStyle w:val="Commarcadores"/>
        <w:spacing w:after="120" w:line="288" w:lineRule="auto"/>
        <w:jc w:val="both"/>
      </w:pPr>
      <w:r>
        <w:rPr>
          <w:color w:val="1A1A1A"/>
        </w:rPr>
        <w:t>medição de desempenho (RNF-004) e ampliação da cobertura de testes.</w:t>
      </w:r>
    </w:p>
    <w:p w14:paraId="12471FE9" w14:textId="77777777" w:rsidR="00D33A48" w:rsidRDefault="00C33A7D">
      <w:pPr>
        <w:spacing w:after="0" w:line="240" w:lineRule="auto"/>
      </w:pPr>
      <w:r>
        <w:br w:type="page"/>
      </w:r>
    </w:p>
    <w:p w14:paraId="4D9FD9DA" w14:textId="77777777" w:rsidR="00D33A48" w:rsidRDefault="00C33A7D">
      <w:pPr>
        <w:pStyle w:val="Ttulo1"/>
        <w:shd w:val="clear" w:color="auto" w:fill="0070C0"/>
        <w:spacing w:before="0" w:after="200" w:line="252" w:lineRule="auto"/>
      </w:pPr>
      <w:bookmarkStart w:id="43" w:name="_Toc243238342"/>
      <w:r>
        <w:rPr>
          <w:rFonts w:ascii="Arial" w:eastAsia="Arial" w:hAnsi="Arial"/>
          <w:sz w:val="23"/>
        </w:rPr>
        <w:lastRenderedPageBreak/>
        <w:t>PARTE 06  ·  QUALIDADE, SEGURANÇA, AVALIAÇÃO E EXTENSÕES DO PROJETO</w:t>
      </w:r>
      <w:bookmarkEnd w:id="43"/>
    </w:p>
    <w:p w14:paraId="0875607B" w14:textId="77777777" w:rsidR="00D33A48" w:rsidRDefault="00C33A7D">
      <w:pPr>
        <w:spacing w:after="120" w:line="288" w:lineRule="auto"/>
        <w:jc w:val="both"/>
      </w:pPr>
      <w:r>
        <w:rPr>
          <w:color w:val="1A1A1A"/>
        </w:rPr>
        <w:t>Esta parte do documento representa a etapa final de amadurecimento do Projeto Integra</w:t>
      </w:r>
      <w:r>
        <w:rPr>
          <w:color w:val="1A1A1A"/>
        </w:rPr>
        <w:t>dor. Ela é dividida em dois momentos distintos: no 7º período, o foco está na qualidade técnica do sistema em funcionamento; no 8º período, o foco passa a ser a avaliação global do projeto e a apresentação de extensões ou complementos, quando existirem.</w:t>
      </w:r>
    </w:p>
    <w:p w14:paraId="1A0311D2" w14:textId="77777777" w:rsidR="00D33A48" w:rsidRDefault="00C33A7D">
      <w:pPr>
        <w:pStyle w:val="Ttulo2"/>
        <w:pBdr>
          <w:bottom w:val="single" w:sz="8" w:space="1" w:color="0070C0"/>
        </w:pBdr>
        <w:spacing w:before="240" w:after="40" w:line="252" w:lineRule="auto"/>
      </w:pPr>
      <w:bookmarkStart w:id="44" w:name="_Toc243238343"/>
      <w:r>
        <w:rPr>
          <w:rFonts w:ascii="Arial" w:eastAsia="Arial" w:hAnsi="Arial"/>
          <w:sz w:val="22"/>
        </w:rPr>
        <w:t>24</w:t>
      </w:r>
      <w:r>
        <w:rPr>
          <w:rFonts w:ascii="Arial" w:eastAsia="Arial" w:hAnsi="Arial"/>
          <w:sz w:val="22"/>
        </w:rPr>
        <w:t xml:space="preserve"> QUALIDADE DO SOFTWARE E TESTES</w:t>
      </w:r>
      <w:bookmarkEnd w:id="44"/>
    </w:p>
    <w:p w14:paraId="02CF758B" w14:textId="77777777" w:rsidR="00D33A48" w:rsidRDefault="00C33A7D">
      <w:pPr>
        <w:keepNext/>
        <w:spacing w:before="40" w:after="0" w:line="240" w:lineRule="auto"/>
      </w:pPr>
      <w:r>
        <w:rPr>
          <w:i/>
          <w:color w:val="6B6B6B"/>
          <w:sz w:val="16"/>
        </w:rPr>
        <w:t>Criação obrigatória: 7º Período – Fase 02</w:t>
      </w:r>
    </w:p>
    <w:p w14:paraId="6BDCF736" w14:textId="77777777" w:rsidR="00D33A48" w:rsidRDefault="00C33A7D">
      <w:pPr>
        <w:keepNext/>
        <w:spacing w:after="120" w:line="240" w:lineRule="auto"/>
      </w:pPr>
      <w:r>
        <w:rPr>
          <w:i/>
          <w:color w:val="6B6B6B"/>
          <w:sz w:val="16"/>
        </w:rPr>
        <w:t>Atualização: 8º Período</w:t>
      </w:r>
    </w:p>
    <w:p w14:paraId="1704C8C9" w14:textId="77777777" w:rsidR="00D33A48" w:rsidRDefault="00C33A7D">
      <w:pPr>
        <w:spacing w:after="120" w:line="288" w:lineRule="auto"/>
        <w:jc w:val="both"/>
      </w:pPr>
      <w:r>
        <w:rPr>
          <w:i/>
          <w:color w:val="1A1A1A"/>
        </w:rPr>
        <w:t>Seção prevista para desenvolvimento no 7º período – Fase 02. Não aplicável à entrega atual do 6º período – Fase 02.</w:t>
      </w:r>
    </w:p>
    <w:p w14:paraId="2D977C4C" w14:textId="77777777" w:rsidR="00D33A48" w:rsidRDefault="00C33A7D">
      <w:pPr>
        <w:pStyle w:val="Ttulo2"/>
        <w:pBdr>
          <w:bottom w:val="single" w:sz="8" w:space="1" w:color="0070C0"/>
        </w:pBdr>
        <w:spacing w:before="240" w:after="40" w:line="252" w:lineRule="auto"/>
      </w:pPr>
      <w:bookmarkStart w:id="45" w:name="_Toc243238344"/>
      <w:r>
        <w:rPr>
          <w:rFonts w:ascii="Arial" w:eastAsia="Arial" w:hAnsi="Arial"/>
          <w:sz w:val="22"/>
        </w:rPr>
        <w:t>25 SEGURANÇA DA INFORMAÇÃO</w:t>
      </w:r>
      <w:bookmarkEnd w:id="45"/>
    </w:p>
    <w:p w14:paraId="278828B5" w14:textId="77777777" w:rsidR="00D33A48" w:rsidRDefault="00C33A7D">
      <w:pPr>
        <w:keepNext/>
        <w:spacing w:before="40" w:after="0" w:line="240" w:lineRule="auto"/>
      </w:pPr>
      <w:r>
        <w:rPr>
          <w:i/>
          <w:color w:val="6B6B6B"/>
          <w:sz w:val="16"/>
        </w:rPr>
        <w:t xml:space="preserve">Criação </w:t>
      </w:r>
      <w:r>
        <w:rPr>
          <w:i/>
          <w:color w:val="6B6B6B"/>
          <w:sz w:val="16"/>
        </w:rPr>
        <w:t>obrigatória: 7º Período – Fase 02</w:t>
      </w:r>
    </w:p>
    <w:p w14:paraId="2D8E6AF7" w14:textId="77777777" w:rsidR="00D33A48" w:rsidRDefault="00C33A7D">
      <w:pPr>
        <w:keepNext/>
        <w:spacing w:after="120" w:line="240" w:lineRule="auto"/>
      </w:pPr>
      <w:r>
        <w:rPr>
          <w:i/>
          <w:color w:val="6B6B6B"/>
          <w:sz w:val="16"/>
        </w:rPr>
        <w:t>Atualização: 8º Período</w:t>
      </w:r>
    </w:p>
    <w:p w14:paraId="4BAA5CF2" w14:textId="77777777" w:rsidR="00D33A48" w:rsidRDefault="00C33A7D">
      <w:pPr>
        <w:spacing w:after="120" w:line="288" w:lineRule="auto"/>
        <w:jc w:val="both"/>
      </w:pPr>
      <w:r>
        <w:rPr>
          <w:i/>
          <w:color w:val="1A1A1A"/>
        </w:rPr>
        <w:t>Seção prevista para desenvolvimento no 7º período – Fase 02. Não aplicável à entrega atual do 6º período – Fase 02.</w:t>
      </w:r>
    </w:p>
    <w:p w14:paraId="61BC9A3C" w14:textId="77777777" w:rsidR="00D33A48" w:rsidRDefault="00C33A7D">
      <w:pPr>
        <w:pStyle w:val="Ttulo2"/>
        <w:pBdr>
          <w:bottom w:val="single" w:sz="8" w:space="1" w:color="0070C0"/>
        </w:pBdr>
        <w:spacing w:before="240" w:after="40" w:line="252" w:lineRule="auto"/>
      </w:pPr>
      <w:bookmarkStart w:id="46" w:name="_Toc243238345"/>
      <w:r>
        <w:rPr>
          <w:rFonts w:ascii="Arial" w:eastAsia="Arial" w:hAnsi="Arial"/>
          <w:sz w:val="22"/>
        </w:rPr>
        <w:t>26 EXTENSÕES E TECNOLOGIAS COMPLEMENTARES</w:t>
      </w:r>
      <w:bookmarkEnd w:id="46"/>
    </w:p>
    <w:p w14:paraId="1B75E656" w14:textId="77777777" w:rsidR="00D33A48" w:rsidRDefault="00C33A7D">
      <w:pPr>
        <w:keepNext/>
        <w:spacing w:before="40" w:after="120" w:line="240" w:lineRule="auto"/>
      </w:pPr>
      <w:r>
        <w:rPr>
          <w:i/>
          <w:color w:val="6B6B6B"/>
          <w:sz w:val="16"/>
        </w:rPr>
        <w:t>Criação obrigatória: 8º Período – Fase 0</w:t>
      </w:r>
      <w:r>
        <w:rPr>
          <w:i/>
          <w:color w:val="6B6B6B"/>
          <w:sz w:val="16"/>
        </w:rPr>
        <w:t>1</w:t>
      </w:r>
    </w:p>
    <w:p w14:paraId="1512325C" w14:textId="77777777" w:rsidR="00D33A48" w:rsidRDefault="00C33A7D">
      <w:pPr>
        <w:spacing w:after="120" w:line="288" w:lineRule="auto"/>
        <w:jc w:val="both"/>
      </w:pPr>
      <w:r>
        <w:rPr>
          <w:i/>
          <w:color w:val="1A1A1A"/>
        </w:rPr>
        <w:t>Seção prevista para desenvolvimento no 8º período – Fase 01. Não aplicável à entrega atual do 6º período – Fase 02.</w:t>
      </w:r>
    </w:p>
    <w:p w14:paraId="7622A0FA" w14:textId="77777777" w:rsidR="00D33A48" w:rsidRDefault="00C33A7D">
      <w:pPr>
        <w:pStyle w:val="Ttulo2"/>
        <w:pBdr>
          <w:bottom w:val="single" w:sz="8" w:space="1" w:color="0070C0"/>
        </w:pBdr>
        <w:spacing w:before="240" w:after="40" w:line="252" w:lineRule="auto"/>
      </w:pPr>
      <w:bookmarkStart w:id="47" w:name="_Toc243238346"/>
      <w:r>
        <w:rPr>
          <w:rFonts w:ascii="Arial" w:eastAsia="Arial" w:hAnsi="Arial"/>
          <w:sz w:val="22"/>
        </w:rPr>
        <w:t>27 AVALIAÇÃO GERAL DO PROJETO INTEGRADOR</w:t>
      </w:r>
      <w:bookmarkEnd w:id="47"/>
    </w:p>
    <w:p w14:paraId="29868172" w14:textId="77777777" w:rsidR="00D33A48" w:rsidRDefault="00C33A7D">
      <w:pPr>
        <w:keepNext/>
        <w:spacing w:before="40" w:after="120" w:line="240" w:lineRule="auto"/>
      </w:pPr>
      <w:r>
        <w:rPr>
          <w:i/>
          <w:color w:val="6B6B6B"/>
          <w:sz w:val="16"/>
        </w:rPr>
        <w:t>Criação obrigatória: 8º Período – Fase 02</w:t>
      </w:r>
    </w:p>
    <w:p w14:paraId="2820B82D" w14:textId="77777777" w:rsidR="00D33A48" w:rsidRDefault="00C33A7D">
      <w:pPr>
        <w:spacing w:after="120" w:line="288" w:lineRule="auto"/>
        <w:jc w:val="both"/>
      </w:pPr>
      <w:r>
        <w:rPr>
          <w:i/>
          <w:color w:val="1A1A1A"/>
        </w:rPr>
        <w:t>Seção prevista para desenvolvimento no 8º período – Fas</w:t>
      </w:r>
      <w:r>
        <w:rPr>
          <w:i/>
          <w:color w:val="1A1A1A"/>
        </w:rPr>
        <w:t>e 02. Não aplicável à entrega atual do 6º período – Fase 02.</w:t>
      </w:r>
    </w:p>
    <w:sectPr w:rsidR="00D33A48" w:rsidSect="00034616">
      <w:headerReference w:type="default" r:id="rId15"/>
      <w:footerReference w:type="default" r:id="rId16"/>
      <w:pgSz w:w="11906" w:h="16838"/>
      <w:pgMar w:top="2324" w:right="1134" w:bottom="1701" w:left="113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96036" w14:textId="77777777" w:rsidR="00000000" w:rsidRDefault="00C33A7D">
      <w:pPr>
        <w:spacing w:after="0" w:line="240" w:lineRule="auto"/>
      </w:pPr>
      <w:r>
        <w:separator/>
      </w:r>
    </w:p>
  </w:endnote>
  <w:endnote w:type="continuationSeparator" w:id="0">
    <w:p w14:paraId="714B37B6" w14:textId="77777777" w:rsidR="00000000" w:rsidRDefault="00C33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CCE62" w14:textId="77777777" w:rsidR="00D33A48" w:rsidRDefault="00C33A7D">
    <w:pPr>
      <w:pStyle w:val="Rodap"/>
      <w:ind w:left="-1134" w:right="-1134"/>
    </w:pPr>
    <w:r>
      <w:rPr>
        <w:noProof/>
      </w:rPr>
      <w:drawing>
        <wp:inline distT="0" distB="0" distL="0" distR="0" wp14:anchorId="6A905C32" wp14:editId="3F2DE01A">
          <wp:extent cx="7560000" cy="756000"/>
          <wp:effectExtent l="0" t="0" r="0" b="0"/>
          <wp:docPr id="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fu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75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D062B" w14:textId="77777777" w:rsidR="00000000" w:rsidRDefault="00C33A7D">
      <w:pPr>
        <w:spacing w:after="0" w:line="240" w:lineRule="auto"/>
      </w:pPr>
      <w:r>
        <w:separator/>
      </w:r>
    </w:p>
  </w:footnote>
  <w:footnote w:type="continuationSeparator" w:id="0">
    <w:p w14:paraId="7CA1BCDE" w14:textId="77777777" w:rsidR="00000000" w:rsidRDefault="00C33A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6B54C" w14:textId="77777777" w:rsidR="00D33A48" w:rsidRDefault="00C33A7D">
    <w:pPr>
      <w:pStyle w:val="Cabealho"/>
      <w:ind w:left="-1134" w:right="-1134"/>
    </w:pPr>
    <w:r>
      <w:rPr>
        <w:noProof/>
      </w:rPr>
      <w:drawing>
        <wp:inline distT="0" distB="0" distL="0" distR="0" wp14:anchorId="6E4B38C6" wp14:editId="56CDF5D2">
          <wp:extent cx="7560000" cy="270000"/>
          <wp:effectExtent l="0" t="0" r="0" b="0"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op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27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4819"/>
      <w:gridCol w:w="4819"/>
    </w:tblGrid>
    <w:tr w:rsidR="00D33A48" w14:paraId="4CF44F1E" w14:textId="77777777">
      <w:trPr>
        <w:jc w:val="center"/>
      </w:trPr>
      <w:tc>
        <w:tcPr>
          <w:tcW w:w="4819" w:type="dxa"/>
          <w:vAlign w:val="center"/>
        </w:tcPr>
        <w:p w14:paraId="34A622B7" w14:textId="77777777" w:rsidR="00D33A48" w:rsidRDefault="00C33A7D">
          <w:pPr>
            <w:spacing w:before="280" w:after="0" w:line="240" w:lineRule="auto"/>
          </w:pPr>
          <w:r>
            <w:rPr>
              <w:noProof/>
            </w:rPr>
            <w:drawing>
              <wp:inline distT="0" distB="0" distL="0" distR="0" wp14:anchorId="365C651D" wp14:editId="119FCBA0">
                <wp:extent cx="1908000" cy="325227"/>
                <wp:effectExtent l="0" t="0" r="0" b="0"/>
                <wp:docPr id="9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uni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000" cy="3252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vAlign w:val="center"/>
        </w:tcPr>
        <w:p w14:paraId="648E94EE" w14:textId="77777777" w:rsidR="00D33A48" w:rsidRDefault="00C33A7D">
          <w:pPr>
            <w:spacing w:before="120" w:after="0" w:line="240" w:lineRule="auto"/>
            <w:jc w:val="right"/>
          </w:pPr>
          <w:r>
            <w:rPr>
              <w:noProof/>
            </w:rPr>
            <w:drawing>
              <wp:inline distT="0" distB="0" distL="0" distR="0" wp14:anchorId="3A53748B" wp14:editId="2EAAD3E9">
                <wp:extent cx="1296000" cy="481500"/>
                <wp:effectExtent l="0" t="0" r="0" b="0"/>
                <wp:docPr id="1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es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8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3A7D"/>
    <w:rsid w:val="00CB0664"/>
    <w:rsid w:val="00D33A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5C4BA9"/>
  <w14:defaultImageDpi w14:val="300"/>
  <w15:docId w15:val="{C2724822-5D8E-4FC7-A3D3-75DAE3F2B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FFFF"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73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73"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mrio11">
    <w:name w:val="Sumário 11"/>
    <w:pPr>
      <w:spacing w:before="120" w:after="80"/>
    </w:pPr>
    <w:rPr>
      <w:rFonts w:ascii="Arial" w:hAnsi="Arial"/>
      <w:b/>
      <w:sz w:val="20"/>
    </w:rPr>
  </w:style>
  <w:style w:type="paragraph" w:customStyle="1" w:styleId="Sumrio21">
    <w:name w:val="Sumário 21"/>
    <w:pPr>
      <w:spacing w:after="40"/>
      <w:ind w:left="283"/>
    </w:pPr>
    <w:rPr>
      <w:rFonts w:ascii="Arial" w:hAnsi="Arial"/>
      <w:sz w:val="19"/>
    </w:rPr>
  </w:style>
  <w:style w:type="paragraph" w:customStyle="1" w:styleId="Sumrio31">
    <w:name w:val="Sumário 31"/>
    <w:pPr>
      <w:spacing w:after="40"/>
      <w:ind w:left="567"/>
    </w:pPr>
    <w:rPr>
      <w:rFonts w:ascii="Arial" w:hAnsi="Arial"/>
      <w:sz w:val="19"/>
    </w:rPr>
  </w:style>
  <w:style w:type="paragraph" w:styleId="Sumrio1">
    <w:name w:val="toc 1"/>
    <w:basedOn w:val="Normal"/>
    <w:next w:val="Normal"/>
    <w:autoRedefine/>
    <w:uiPriority w:val="39"/>
    <w:unhideWhenUsed/>
    <w:rsid w:val="00C33A7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33A7D"/>
    <w:pPr>
      <w:spacing w:after="100"/>
      <w:ind w:left="200"/>
    </w:pPr>
  </w:style>
  <w:style w:type="paragraph" w:styleId="Sumrio3">
    <w:name w:val="toc 3"/>
    <w:basedOn w:val="Normal"/>
    <w:next w:val="Normal"/>
    <w:autoRedefine/>
    <w:uiPriority w:val="39"/>
    <w:unhideWhenUsed/>
    <w:rsid w:val="00C33A7D"/>
    <w:pPr>
      <w:spacing w:after="100"/>
      <w:ind w:left="400"/>
    </w:pPr>
  </w:style>
  <w:style w:type="character" w:styleId="Hyperlink">
    <w:name w:val="Hyperlink"/>
    <w:basedOn w:val="Fontepargpadro"/>
    <w:uiPriority w:val="99"/>
    <w:unhideWhenUsed/>
    <w:rsid w:val="00C33A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10716</Words>
  <Characters>57869</Characters>
  <Application>Microsoft Office Word</Application>
  <DocSecurity>0</DocSecurity>
  <Lines>482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Botelho</cp:lastModifiedBy>
  <cp:revision>2</cp:revision>
  <dcterms:created xsi:type="dcterms:W3CDTF">2013-12-23T23:15:00Z</dcterms:created>
  <dcterms:modified xsi:type="dcterms:W3CDTF">2026-10-18T20:51:00Z</dcterms:modified>
  <cp:category/>
</cp:coreProperties>
</file>