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Private Build Java 17.0.10 on Linux -->
    <w:p w:rsidRPr="00000000" w:rsidR="00000000" w:rsidDel="00000000" w:rsidP="00000000" w:rsidRDefault="00000000" w14:paraId="00000001">
      <w:pPr>
        <w:keepNext w:val="false"/>
        <w:keepLines w:val="false"/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line="240" w:lineRule="auto"/>
        <w:jc w:val="center"/>
        <w:rPr>
          <w:rFonts w:ascii="Oswald" w:hAnsi="Oswald" w:eastAsia="Oswald" w:cs="Oswald"/>
          <w:color w:val="666666"/>
          <w:sz w:val="28"/>
          <w:szCs w:val="28"/>
        </w:rPr>
      </w:pPr>
      <w:r w:rsidRPr="00000000" w:rsidDel="00000000" w:rsidR="00000000">
        <w:rPr>
          <w:rFonts w:ascii="Oswald" w:hAnsi="Oswald" w:eastAsia="Oswald" w:cs="Oswald"/>
          <w:color w:val="666666"/>
          <w:sz w:val="28"/>
          <w:szCs w:val="28"/>
          <w:rtl w:val="false"/>
        </w:rPr>
        <w:t xml:space="preserve">Jardim Botânico do Rio de Janeiro</w:t>
      </w:r>
    </w:p>
    <w:p w:rsidRPr="00000000" w:rsidR="00000000" w:rsidDel="00000000" w:rsidP="00000000" w:rsidRDefault="00000000" w14:paraId="00000002">
      <w:pPr>
        <w:jc w:val="center"/>
        <w:rPr>
          <w:rFonts w:ascii="Oswald" w:hAnsi="Oswald" w:eastAsia="Oswald" w:cs="Oswald"/>
          <w:i w:val="true"/>
          <w:color w:val="666666"/>
          <w:sz w:val="26"/>
          <w:szCs w:val="26"/>
        </w:rPr>
      </w:pPr>
      <w:r w:rsidRPr="00000000" w:rsidDel="00000000" w:rsidR="00000000">
        <w:rPr>
          <w:i w:val="true"/>
          <w:sz w:val="18"/>
          <w:szCs w:val="18"/>
          <w:rtl w:val="false"/>
        </w:rPr>
        <w:t xml:space="preserve">30/03/2024</w:t>
      </w: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03">
      <w:pPr>
        <w:keepNext w:val="false"/>
        <w:keepLines w:val="false"/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line="240" w:lineRule="auto"/>
        <w:jc w:val="center"/>
        <w:rPr>
          <w:rFonts w:ascii="Oswald" w:hAnsi="Oswald" w:eastAsia="Oswald" w:cs="Oswald"/>
          <w:color w:val="666666"/>
          <w:sz w:val="28"/>
          <w:szCs w:val="28"/>
        </w:rPr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04">
      <w:pPr>
        <w:pStyle w:val="Title"/>
        <w:keepNext w:val="false"/>
        <w:keepLines w:val="false"/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center"/>
        <w:rPr>
          <w:sz w:val="60"/>
          <w:szCs w:val="60"/>
        </w:rPr>
      </w:pPr>
      <w:bookmarkStart w:name="_lntg56ljm653" w:colFirst="0" w:colLast="0" w:id="0"/>
      <w:bookmarkEnd w:id="0"/>
      <w:r w:rsidRPr="00000000" w:rsidDel="00000000" w:rsidR="00000000">
        <w:rPr>
          <w:sz w:val="60"/>
          <w:szCs w:val="60"/>
          <w:rtl w:val="false"/>
        </w:rPr>
        <w:t xml:space="preserve">Relatório de Avaliação de Desempenho</w:t>
      </w: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05">
      <w:pPr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line="360" w:lineRule="auto"/>
        <w:rPr>
          <w:sz w:val="22"/>
          <w:szCs w:val="22"/>
        </w:rPr>
      </w:pPr>
      <w:r w:rsidRPr="00000000" w:rsidDel="00000000" w:rsidR="00000000">
        <w:rPr>
          <w:rFonts w:ascii="Source Code Pro" w:hAnsi="Source Code Pro" w:eastAsia="Source Code Pro" w:cs="Source Code Pro"/>
          <w:color w:val="424242"/>
          <w:sz w:val="20"/>
          <w:szCs w:val="20"/>
        </w:rPr>
        <w:drawing>
          <wp:inline distT="114300" distB="114300" distL="114300" distR="114300">
            <wp:extent cx="5943600" cy="50800"/>
            <wp:effectExtent l="0" t="0" r="0" b="0"/>
            <wp:docPr id="1" name="image1.png" descr="linha horizontal"/>
            <a:graphic>
              <a:graphicData uri="http://schemas.openxmlformats.org/drawingml/2006/picture">
                <pic:pic>
                  <pic:nvPicPr>
                    <pic:cNvPr id="0" name="image1.png" descr="linha horizontal"/>
                    <pic:cNvPicPr preferRelativeResize="false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06">
      <w:pPr>
        <w:pStyle w:val="Heading1"/>
        <w:keepNext w:val="false"/>
        <w:keepLines w:val="false"/>
        <w:rPr>
          <w:sz w:val="22"/>
          <w:szCs w:val="22"/>
        </w:rPr>
      </w:pPr>
      <w:bookmarkStart w:name="_wjw9fcrdx62q" w:colFirst="0" w:colLast="0" w:id="1"/>
      <w:bookmarkEnd w:id="1"/>
      <w:r w:rsidRPr="00000000" w:rsidDel="00000000" w:rsidR="00000000">
        <w:rPr>
          <w:rtl w:val="false"/>
        </w:rPr>
        <w:t xml:space="preserve">PERÍODO DE AVALIAÇÃO</w:t>
      </w: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07">
      <w:pPr>
        <w:pStyle w:val="Subtitle"/>
        <w:keepNext w:val="false"/>
        <w:keepLines w:val="false"/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20" w:after="0" w:lineRule="auto"/>
        <w:rPr>
          <w:rFonts w:ascii="Source Code Pro" w:hAnsi="Source Code Pro" w:eastAsia="Source Code Pro" w:cs="Source Code Pro"/>
          <w:i w:val="false"/>
          <w:color w:val="e31c60"/>
          <w:sz w:val="22"/>
          <w:szCs w:val="22"/>
        </w:rPr>
      </w:pPr>
      <w:bookmarkStart w:name="_4bu4z72jz2rz" w:colFirst="0" w:colLast="0" w:id="2"/>
      <w:bookmarkEnd w:id="2"/>
      <w:r w:rsidRPr="00000000" w:rsidDel="00000000" w:rsidR="00000000">
        <w:rPr>
          <w:sz w:val="22"/>
          <w:szCs w:val="22"/>
          <w:rtl w:val="false"/>
        </w:rPr>
        <w:t xml:space="preserve">15/10/2022 - 15/03/2023</w:t>
      </w: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08">
      <w:pPr>
        <w:pStyle w:val="Heading1"/>
        <w:keepNext w:val="false"/>
        <w:keepLines w:val="false"/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480" w:line="240" w:lineRule="auto"/>
        <w:rPr>
          <w:rFonts w:ascii="Oswald" w:hAnsi="Oswald" w:eastAsia="Oswald" w:cs="Oswald"/>
          <w:color w:val="424242"/>
          <w:sz w:val="28"/>
          <w:szCs w:val="28"/>
        </w:rPr>
      </w:pPr>
      <w:bookmarkStart w:name="_lhm2jbzd1g6i" w:colFirst="0" w:colLast="0" w:id="3"/>
      <w:bookmarkEnd w:id="3"/>
      <w:r w:rsidRPr="00000000" w:rsidDel="00000000" w:rsidR="00000000">
        <w:rPr>
          <w:rtl w:val="false"/>
        </w:rPr>
        <w:t xml:space="preserve">FUNCIONÁRIO</w:t>
      </w: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09">
      <w:pPr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Nome</w:t>
      </w:r>
      <w:r w:rsidRPr="00000000" w:rsidDel="00000000" w:rsidR="00000000">
        <w:rPr>
          <w:sz w:val="18"/>
          <w:szCs w:val="18"/>
          <w:rtl w:val="false"/>
        </w:rPr>
        <w:t xml:space="preserve">: Cecília Tereza Malu Moura</w:t>
      </w:r>
    </w:p>
    <w:p w:rsidRPr="00000000" w:rsidR="00000000" w:rsidDel="00000000" w:rsidP="00000000" w:rsidRDefault="00000000" w14:paraId="0000000A">
      <w:pPr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Identificação</w:t>
      </w:r>
      <w:r w:rsidRPr="00000000" w:rsidDel="00000000" w:rsidR="00000000">
        <w:rPr>
          <w:sz w:val="18"/>
          <w:szCs w:val="18"/>
          <w:rtl w:val="false"/>
        </w:rPr>
        <w:t xml:space="preserve">: 11</w:t>
      </w:r>
    </w:p>
    <w:p w:rsidRPr="00000000" w:rsidR="00000000" w:rsidDel="00000000" w:rsidP="00000000" w:rsidRDefault="00000000" w14:paraId="0000000B">
      <w:pPr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Data de nascimento</w:t>
      </w:r>
      <w:r w:rsidRPr="00000000" w:rsidDel="00000000" w:rsidR="00000000">
        <w:rPr>
          <w:sz w:val="18"/>
          <w:szCs w:val="18"/>
          <w:rtl w:val="false"/>
        </w:rPr>
        <w:t xml:space="preserve">: 15/05/2000</w:t>
      </w:r>
    </w:p>
    <w:p w:rsidRPr="00000000" w:rsidR="00000000" w:rsidDel="00000000" w:rsidP="00000000" w:rsidRDefault="00000000" w14:paraId="0000000C">
      <w:pPr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Sexo</w:t>
      </w:r>
      <w:r w:rsidRPr="00000000" w:rsidDel="00000000" w:rsidR="00000000">
        <w:rPr>
          <w:sz w:val="18"/>
          <w:szCs w:val="18"/>
          <w:rtl w:val="false"/>
        </w:rPr>
        <w:t xml:space="preserve">: F</w:t>
      </w:r>
    </w:p>
    <w:p w:rsidRPr="00000000" w:rsidR="00000000" w:rsidDel="00000000" w:rsidP="00000000" w:rsidRDefault="00000000" w14:paraId="0000000D">
      <w:pPr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CPF</w:t>
      </w:r>
      <w:r w:rsidRPr="00000000" w:rsidDel="00000000" w:rsidR="00000000">
        <w:rPr>
          <w:sz w:val="18"/>
          <w:szCs w:val="18"/>
          <w:rtl w:val="false"/>
        </w:rPr>
        <w:t xml:space="preserve">: 61103357549</w:t>
      </w:r>
    </w:p>
    <w:p w:rsidRPr="00000000" w:rsidR="00000000" w:rsidDel="00000000" w:rsidP="00000000" w:rsidRDefault="00000000" w14:paraId="0000000E">
      <w:pPr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Endereço</w:t>
      </w:r>
      <w:r w:rsidRPr="00000000" w:rsidDel="00000000" w:rsidR="00000000">
        <w:rPr>
          <w:sz w:val="18"/>
          <w:szCs w:val="18"/>
          <w:rtl w:val="false"/>
        </w:rPr>
        <w:t xml:space="preserve">: Rua Basílio Antônio</w:t>
      </w:r>
    </w:p>
    <w:p w:rsidRPr="00000000" w:rsidR="00000000" w:rsidDel="00000000" w:rsidP="00000000" w:rsidRDefault="00000000" w14:paraId="0000000F">
      <w:pPr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CEP</w:t>
      </w:r>
      <w:r w:rsidRPr="00000000" w:rsidDel="00000000" w:rsidR="00000000">
        <w:rPr>
          <w:sz w:val="18"/>
          <w:szCs w:val="18"/>
          <w:rtl w:val="false"/>
        </w:rPr>
        <w:t xml:space="preserve">: 20511190</w:t>
      </w:r>
    </w:p>
    <w:p w:rsidRPr="00000000" w:rsidR="00000000" w:rsidDel="00000000" w:rsidP="00000000" w:rsidRDefault="00000000" w14:paraId="00000010">
      <w:pPr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Telefone</w:t>
      </w:r>
      <w:r w:rsidRPr="00000000" w:rsidDel="00000000" w:rsidR="00000000">
        <w:rPr>
          <w:sz w:val="18"/>
          <w:szCs w:val="18"/>
          <w:rtl w:val="false"/>
        </w:rPr>
        <w:t xml:space="preserve">: 9827670</w:t>
      </w:r>
    </w:p>
    <w:p w:rsidRPr="00000000" w:rsidR="00000000" w:rsidDel="00000000" w:rsidP="00000000" w:rsidRDefault="00000000" w14:paraId="00000011">
      <w:pPr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E-mail</w:t>
      </w:r>
      <w:r w:rsidRPr="00000000" w:rsidDel="00000000" w:rsidR="00000000">
        <w:rPr>
          <w:sz w:val="18"/>
          <w:szCs w:val="18"/>
          <w:rtl w:val="false"/>
        </w:rPr>
        <w:t xml:space="preserve">: cecilia@gmail.com</w:t>
      </w:r>
    </w:p>
    <w:p w:rsidRPr="00000000" w:rsidR="00000000" w:rsidDel="00000000" w:rsidP="00000000" w:rsidRDefault="00000000" w14:paraId="00000012">
      <w:pPr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Data de cadastro</w:t>
      </w:r>
      <w:r w:rsidRPr="00000000" w:rsidDel="00000000" w:rsidR="00000000">
        <w:rPr>
          <w:sz w:val="18"/>
          <w:szCs w:val="18"/>
          <w:rtl w:val="false"/>
        </w:rPr>
        <w:t xml:space="preserve">: 10/01/2022</w:t>
      </w:r>
    </w:p>
    <w:p w:rsidRPr="00000000" w:rsidR="00000000" w:rsidDel="00000000" w:rsidP="00000000" w:rsidRDefault="00000000" w14:paraId="00000013">
      <w:pPr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Situação</w:t>
      </w:r>
      <w:r w:rsidRPr="00000000" w:rsidDel="00000000" w:rsidR="00000000">
        <w:rPr>
          <w:sz w:val="18"/>
          <w:szCs w:val="18"/>
          <w:rtl w:val="false"/>
        </w:rPr>
        <w:t xml:space="preserve">: ATIVO</w:t>
      </w:r>
    </w:p>
    <w:p w:rsidRPr="00000000" w:rsidR="00000000" w:rsidDel="00000000" w:rsidP="00000000" w:rsidRDefault="00000000" w14:paraId="00000014">
      <w:pPr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line="36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Cargo do funcionário</w:t>
      </w:r>
      <w:r w:rsidRPr="00000000" w:rsidDel="00000000" w:rsidR="00000000">
        <w:rPr>
          <w:sz w:val="18"/>
          <w:szCs w:val="18"/>
          <w:rtl w:val="false"/>
        </w:rPr>
        <w:t xml:space="preserve">: Supervisor</w:t>
      </w:r>
    </w:p>
    <w:p w:rsidRPr="00000000" w:rsidR="00000000" w:rsidDel="00000000" w:rsidP="00000000" w:rsidRDefault="00000000" w14:paraId="00000015">
      <w:pPr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line="36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Tipo de avaliação</w:t>
      </w:r>
      <w:r w:rsidRPr="00000000" w:rsidDel="00000000" w:rsidR="00000000">
        <w:rPr>
          <w:sz w:val="18"/>
          <w:szCs w:val="18"/>
          <w:rtl w:val="false"/>
        </w:rPr>
        <w:t xml:space="preserve">: SUPERIOR</w:t>
      </w:r>
    </w:p>
    <w:p w:rsidRPr="00000000" w:rsidR="00000000" w:rsidDel="00000000" w:rsidP="00000000" w:rsidRDefault="00000000" w14:paraId="00000016">
      <w:pPr>
        <w:pStyle w:val="Heading1"/>
        <w:keepNext w:val="false"/>
        <w:keepLines w:val="false"/>
        <w:rPr/>
      </w:pPr>
      <w:bookmarkStart w:name="_gxnyyul4r1ut" w:colFirst="0" w:colLast="0" w:id="4"/>
      <w:bookmarkEnd w:id="4"/>
      <w:r w:rsidRPr="00000000" w:rsidDel="00000000" w:rsidR="00000000">
        <w:rPr>
          <w:rtl w:val="false"/>
        </w:rPr>
        <w:t xml:space="preserve">SETOR</w:t>
      </w:r>
    </w:p>
    <w:p w:rsidRPr="00000000" w:rsidR="00000000" w:rsidDel="00000000" w:rsidP="00000000" w:rsidRDefault="00000000" w14:paraId="00000017">
      <w:pPr>
        <w:spacing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Nome</w:t>
      </w:r>
      <w:r w:rsidRPr="00000000" w:rsidDel="00000000" w:rsidR="00000000">
        <w:rPr>
          <w:sz w:val="18"/>
          <w:szCs w:val="18"/>
          <w:rtl w:val="false"/>
        </w:rPr>
        <w:t xml:space="preserve">: CCB-Coordenação de Coleções Biológicas</w:t>
      </w:r>
    </w:p>
    <w:p w:rsidRPr="00000000" w:rsidR="00000000" w:rsidDel="00000000" w:rsidP="00000000" w:rsidRDefault="00000000" w14:paraId="00000018">
      <w:pPr>
        <w:spacing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Identificação do Setor</w:t>
      </w:r>
      <w:r w:rsidRPr="00000000" w:rsidDel="00000000" w:rsidR="00000000">
        <w:rPr>
          <w:sz w:val="18"/>
          <w:szCs w:val="18"/>
          <w:rtl w:val="false"/>
        </w:rPr>
        <w:t xml:space="preserve">: 5</w:t>
      </w:r>
    </w:p>
    <w:p w:rsidRPr="00000000" w:rsidR="00000000" w:rsidDel="00000000" w:rsidP="00000000" w:rsidRDefault="00000000" w14:paraId="00000019">
      <w:pPr>
        <w:spacing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Localização</w:t>
      </w:r>
      <w:r w:rsidRPr="00000000" w:rsidDel="00000000" w:rsidR="00000000">
        <w:rPr>
          <w:sz w:val="18"/>
          <w:szCs w:val="18"/>
          <w:rtl w:val="false"/>
        </w:rPr>
        <w:t xml:space="preserve">: Endereço zona leste</w:t>
      </w:r>
    </w:p>
    <w:p w:rsidRPr="00000000" w:rsidR="00000000" w:rsidDel="00000000" w:rsidP="00000000" w:rsidRDefault="00000000" w14:paraId="0000001A">
      <w:pPr>
        <w:spacing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Ramal</w:t>
      </w:r>
      <w:r w:rsidRPr="00000000" w:rsidDel="00000000" w:rsidR="00000000">
        <w:rPr>
          <w:sz w:val="18"/>
          <w:szCs w:val="18"/>
          <w:rtl w:val="false"/>
        </w:rPr>
        <w:t xml:space="preserve">: 210</w:t>
      </w:r>
    </w:p>
    <w:p w:rsidRPr="00000000" w:rsidR="00000000" w:rsidDel="00000000" w:rsidP="00000000" w:rsidRDefault="00000000" w14:paraId="0000001B">
      <w:pPr>
        <w:spacing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Responsável</w:t>
      </w:r>
      <w:r w:rsidRPr="00000000" w:rsidDel="00000000" w:rsidR="00000000">
        <w:rPr>
          <w:sz w:val="18"/>
          <w:szCs w:val="18"/>
          <w:rtl w:val="false"/>
        </w:rPr>
        <w:t xml:space="preserve">: Cecília Tereza Malu Moura</w:t>
      </w:r>
    </w:p>
    <w:p w:rsidRPr="00000000" w:rsidR="00000000" w:rsidDel="00000000" w:rsidP="00000000" w:rsidRDefault="00000000" w14:paraId="0000001C">
      <w:pPr>
        <w:spacing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Identificação do Responsável</w:t>
      </w:r>
      <w:r w:rsidRPr="00000000" w:rsidDel="00000000" w:rsidR="00000000">
        <w:rPr>
          <w:sz w:val="18"/>
          <w:szCs w:val="18"/>
          <w:rtl w:val="false"/>
        </w:rPr>
        <w:t xml:space="preserve">: 5</w:t>
      </w: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1D">
      <w:pPr>
        <w:pStyle w:val="Heading1"/>
        <w:keepNext w:val="false"/>
        <w:keepLines w:val="false"/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480" w:line="240" w:lineRule="auto"/>
        <w:rPr/>
      </w:pPr>
      <w:bookmarkStart w:name="_kwsyc5wl8bzd" w:colFirst="0" w:colLast="0" w:id="5"/>
      <w:bookmarkEnd w:id="5"/>
      <w:r w:rsidRPr="00000000" w:rsidDel="00000000" w:rsidR="00000000">
        <w:rPr>
          <w:rtl w:val="false"/>
        </w:rPr>
        <w:t xml:space="preserve">AVALIAÇÃO DE DESEMPENHO</w:t>
      </w:r>
    </w:p>
    <w:p w:rsidRPr="00000000" w:rsidR="00000000" w:rsidDel="00000000" w:rsidP="00000000" w:rsidRDefault="00000000" w14:paraId="0000001E">
      <w:pPr>
        <w:rPr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1F">
      <w:pPr>
        <w:pStyle w:val="Heading2"/>
        <w:keepNext w:val="false"/>
        <w:keepLines w:val="false"/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20" w:line="240" w:lineRule="auto"/>
        <w:rPr>
          <w:rFonts w:ascii="Source Code Pro" w:hAnsi="Source Code Pro" w:eastAsia="Source Code Pro" w:cs="Source Code Pro"/>
          <w:color w:val="e31c60"/>
          <w:sz w:val="22"/>
          <w:szCs w:val="22"/>
        </w:rPr>
      </w:pPr>
      <w:bookmarkStart w:name="_5qakb2re2vwk" w:colFirst="0" w:colLast="0" w:id="6"/>
      <w:bookmarkEnd w:id="6"/>
      <w:r w:rsidRPr="00000000" w:rsidDel="00000000" w:rsidR="00000000">
        <w:rPr>
          <w:sz w:val="22"/>
          <w:szCs w:val="22"/>
          <w:rtl w:val="false"/>
        </w:rPr>
        <w:t xml:space="preserve">Taxa de Agilidade: 469.0</w:t>
      </w: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20">
      <w:pPr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line="240" w:lineRule="auto"/>
        <w:ind w:left="720" w:firstLine="0"/>
        <w:rPr>
          <w:i w:val="true"/>
          <w:sz w:val="18"/>
          <w:szCs w:val="18"/>
        </w:rPr>
      </w:pPr>
      <w:r w:rsidRPr="00000000" w:rsidDel="00000000" w:rsidR="00000000">
        <w:rPr>
          <w:i w:val="true"/>
          <w:sz w:val="18"/>
          <w:szCs w:val="18"/>
          <w:rtl w:val="false"/>
        </w:rPr>
        <w:t xml:space="preserve">Taxa em valor numérico que representa o tempo médio utilizado para a conclusão de um conjunto de tarefas</w:t>
      </w:r>
      <w:r w:rsidRPr="00000000" w:rsidDel="00000000" w:rsidR="00000000">
        <w:rPr>
          <w:rFonts w:ascii="Source Code Pro" w:hAnsi="Source Code Pro" w:eastAsia="Source Code Pro" w:cs="Source Code Pro"/>
          <w:i w:val="true"/>
          <w:color w:val="424242"/>
          <w:sz w:val="18"/>
          <w:szCs w:val="18"/>
          <w:rtl w:val="false"/>
        </w:rPr>
        <w:t xml:space="preserve"> do perí</w:t>
      </w:r>
      <w:r w:rsidRPr="00000000" w:rsidDel="00000000" w:rsidR="00000000">
        <w:rPr>
          <w:i w:val="true"/>
          <w:sz w:val="18"/>
          <w:szCs w:val="18"/>
          <w:rtl w:val="false"/>
        </w:rPr>
        <w:t xml:space="preserve">odo de avaliação.</w:t>
      </w:r>
    </w:p>
    <w:p w:rsidRPr="00000000" w:rsidR="00000000" w:rsidDel="00000000" w:rsidP="00000000" w:rsidRDefault="00000000" w14:paraId="00000021">
      <w:pPr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line="240" w:lineRule="auto"/>
        <w:ind w:left="720" w:firstLine="0"/>
        <w:rPr>
          <w:i w:val="true"/>
          <w:sz w:val="18"/>
          <w:szCs w:val="18"/>
        </w:rPr>
      </w:pPr>
      <w:r w:rsidRPr="00000000" w:rsidDel="00000000" w:rsidR="00000000">
        <w:rPr>
          <w:i w:val="true"/>
          <w:sz w:val="18"/>
          <w:szCs w:val="18"/>
          <w:rtl w:val="false"/>
        </w:rPr>
        <w:t xml:space="preserve">Quanto mais próximo de zero, melhor.</w:t>
      </w:r>
    </w:p>
    <w:p w:rsidRPr="00000000" w:rsidR="00000000" w:rsidDel="00000000" w:rsidP="00000000" w:rsidRDefault="00000000" w14:paraId="00000022">
      <w:pPr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line="240" w:lineRule="auto"/>
        <w:ind w:left="720" w:firstLine="0"/>
        <w:rPr>
          <w:sz w:val="18"/>
          <w:szCs w:val="18"/>
        </w:rPr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23">
      <w:pPr>
        <w:pStyle w:val="Heading2"/>
        <w:keepNext w:val="false"/>
        <w:keepLines w:val="false"/>
        <w:rPr>
          <w:sz w:val="22"/>
          <w:szCs w:val="22"/>
        </w:rPr>
      </w:pPr>
      <w:bookmarkStart w:name="_jb0i81n5uiug" w:colFirst="0" w:colLast="0" w:id="7"/>
      <w:bookmarkEnd w:id="7"/>
      <w:r w:rsidRPr="00000000" w:rsidDel="00000000" w:rsidR="00000000">
        <w:rPr>
          <w:sz w:val="22"/>
          <w:szCs w:val="22"/>
          <w:rtl w:val="false"/>
        </w:rPr>
        <w:t xml:space="preserve">Taxa de Produtividade: 1.0</w:t>
      </w:r>
    </w:p>
    <w:p w:rsidRPr="00000000" w:rsidR="00000000" w:rsidDel="00000000" w:rsidP="00000000" w:rsidRDefault="00000000" w14:paraId="00000024">
      <w:pPr>
        <w:spacing w:line="240" w:lineRule="auto"/>
        <w:ind w:left="720" w:firstLine="0"/>
        <w:rPr>
          <w:i w:val="true"/>
          <w:sz w:val="18"/>
          <w:szCs w:val="18"/>
        </w:rPr>
      </w:pPr>
      <w:r w:rsidRPr="00000000" w:rsidDel="00000000" w:rsidR="00000000">
        <w:rPr>
          <w:i w:val="true"/>
          <w:sz w:val="18"/>
          <w:szCs w:val="18"/>
          <w:rtl w:val="false"/>
        </w:rPr>
        <w:t xml:space="preserve">Taxa em valor numérico que representa a média de tarefas que foram concluídas, dentre um conjunto de tarefas do período de avaliação.</w:t>
      </w:r>
    </w:p>
    <w:p w:rsidRPr="00000000" w:rsidR="00000000" w:rsidDel="00000000" w:rsidP="00000000" w:rsidRDefault="00000000" w14:paraId="00000025">
      <w:pPr>
        <w:spacing w:line="240" w:lineRule="auto"/>
        <w:ind w:left="720" w:firstLine="0"/>
        <w:rPr>
          <w:i w:val="true"/>
          <w:sz w:val="18"/>
          <w:szCs w:val="18"/>
        </w:rPr>
      </w:pPr>
      <w:r w:rsidRPr="00000000" w:rsidDel="00000000" w:rsidR="00000000">
        <w:rPr>
          <w:i w:val="true"/>
          <w:sz w:val="18"/>
          <w:szCs w:val="18"/>
          <w:rtl w:val="false"/>
        </w:rPr>
        <w:t xml:space="preserve">Quanto mais próximo de um, melhor.</w:t>
      </w:r>
    </w:p>
    <w:p w:rsidRPr="00000000" w:rsidR="00000000" w:rsidDel="00000000" w:rsidP="00000000" w:rsidRDefault="00000000" w14:paraId="00000026">
      <w:pPr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line="240" w:lineRule="auto"/>
        <w:ind w:left="720" w:firstLine="0"/>
        <w:rPr>
          <w:sz w:val="18"/>
          <w:szCs w:val="18"/>
        </w:rPr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27">
      <w:pPr>
        <w:pStyle w:val="Heading2"/>
        <w:keepNext w:val="false"/>
        <w:keepLines w:val="false"/>
        <w:rPr>
          <w:sz w:val="22"/>
          <w:szCs w:val="22"/>
        </w:rPr>
      </w:pPr>
      <w:bookmarkStart w:name="_iehpylfasv2v" w:colFirst="0" w:colLast="0" w:id="8"/>
      <w:bookmarkEnd w:id="8"/>
      <w:r w:rsidRPr="00000000" w:rsidDel="00000000" w:rsidR="00000000">
        <w:rPr>
          <w:sz w:val="22"/>
          <w:szCs w:val="22"/>
          <w:rtl w:val="false"/>
        </w:rPr>
        <w:t xml:space="preserve">Taxa de Eficácia: -141.0</w:t>
      </w:r>
    </w:p>
    <w:p w:rsidRPr="00000000" w:rsidR="00000000" w:rsidDel="00000000" w:rsidP="00000000" w:rsidRDefault="00000000" w14:paraId="00000028">
      <w:pPr>
        <w:spacing w:line="240" w:lineRule="auto"/>
        <w:ind w:left="720" w:firstLine="0"/>
        <w:rPr>
          <w:i w:val="true"/>
          <w:sz w:val="18"/>
          <w:szCs w:val="18"/>
        </w:rPr>
      </w:pPr>
      <w:r w:rsidRPr="00000000" w:rsidDel="00000000" w:rsidR="00000000">
        <w:rPr>
          <w:i w:val="true"/>
          <w:sz w:val="18"/>
          <w:szCs w:val="18"/>
          <w:rtl w:val="false"/>
        </w:rPr>
        <w:t xml:space="preserve">Taxa em valor numérico que representa o tempo médio ganho ao se concluir um conjunto de tarefas com antecedência, ou seja, antes do seu prazo de conclusão estipulado, no espaço de tempo sendo avaliado</w:t>
      </w:r>
    </w:p>
    <w:p w:rsidRPr="00000000" w:rsidR="00000000" w:rsidDel="00000000" w:rsidP="00000000" w:rsidRDefault="00000000" w14:paraId="00000029">
      <w:pPr>
        <w:spacing w:line="240" w:lineRule="auto"/>
        <w:ind w:left="720" w:firstLine="0"/>
        <w:rPr>
          <w:i w:val="true"/>
          <w:sz w:val="18"/>
          <w:szCs w:val="18"/>
        </w:rPr>
      </w:pPr>
      <w:r w:rsidRPr="00000000" w:rsidDel="00000000" w:rsidR="00000000">
        <w:rPr>
          <w:i w:val="true"/>
          <w:sz w:val="18"/>
          <w:szCs w:val="18"/>
          <w:rtl w:val="false"/>
        </w:rPr>
        <w:t xml:space="preserve">Quanto maior o valor, melhor. Valores negativos representam perda de eficiência.</w:t>
      </w:r>
    </w:p>
    <w:p w:rsidRPr="00000000" w:rsidR="00000000" w:rsidDel="00000000" w:rsidP="00000000" w:rsidRDefault="00000000" w14:paraId="0000002A">
      <w:pPr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line="240" w:lineRule="auto"/>
        <w:ind w:left="720" w:firstLine="0"/>
        <w:rPr>
          <w:sz w:val="18"/>
          <w:szCs w:val="18"/>
        </w:rPr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2B">
      <w:pPr>
        <w:pStyle w:val="Heading2"/>
        <w:keepNext w:val="false"/>
        <w:keepLines w:val="false"/>
        <w:rPr>
          <w:sz w:val="22"/>
          <w:szCs w:val="22"/>
        </w:rPr>
      </w:pPr>
      <w:bookmarkStart w:name="_gtw3x79tpcig" w:colFirst="0" w:colLast="0" w:id="9"/>
      <w:bookmarkEnd w:id="9"/>
      <w:r w:rsidRPr="00000000" w:rsidDel="00000000" w:rsidR="00000000">
        <w:rPr>
          <w:sz w:val="22"/>
          <w:szCs w:val="22"/>
          <w:rtl w:val="false"/>
        </w:rPr>
        <w:t xml:space="preserve">Taxa de Comprometimento: 1.0</w:t>
      </w:r>
    </w:p>
    <w:p w:rsidRPr="00000000" w:rsidR="00000000" w:rsidDel="00000000" w:rsidP="00000000" w:rsidRDefault="00000000" w14:paraId="0000002C">
      <w:pPr>
        <w:spacing w:line="240" w:lineRule="auto"/>
        <w:ind w:left="720" w:firstLine="0"/>
        <w:rPr>
          <w:i w:val="true"/>
          <w:sz w:val="18"/>
          <w:szCs w:val="18"/>
        </w:rPr>
      </w:pPr>
      <w:r w:rsidRPr="00000000" w:rsidDel="00000000" w:rsidR="00000000">
        <w:rPr>
          <w:i w:val="true"/>
          <w:sz w:val="18"/>
          <w:szCs w:val="18"/>
          <w:rtl w:val="false"/>
        </w:rPr>
        <w:t xml:space="preserve">Taxa em valor numérico que representa a média de tarefas que foram trabalhadas por um funcionário, dentre o conjunto de tarefas alocadas ao seu setor, no espaço de tempo sendo avaliado.</w:t>
      </w:r>
    </w:p>
    <w:p w:rsidRPr="00000000" w:rsidR="00000000" w:rsidDel="00000000" w:rsidP="00000000" w:rsidRDefault="00000000" w14:paraId="0000002D">
      <w:pPr>
        <w:spacing w:line="240" w:lineRule="auto"/>
        <w:ind w:left="720" w:firstLine="0"/>
        <w:rPr>
          <w:i w:val="true"/>
          <w:sz w:val="18"/>
          <w:szCs w:val="18"/>
        </w:rPr>
      </w:pPr>
      <w:r w:rsidRPr="00000000" w:rsidDel="00000000" w:rsidR="00000000">
        <w:rPr>
          <w:i w:val="true"/>
          <w:sz w:val="18"/>
          <w:szCs w:val="18"/>
          <w:rtl w:val="false"/>
        </w:rPr>
        <w:t xml:space="preserve">Quanto mais próximo de um, melhor.</w:t>
      </w:r>
    </w:p>
    <w:p w:rsidRPr="00000000" w:rsidR="00000000" w:rsidDel="00000000" w:rsidP="00000000" w:rsidRDefault="00000000" w14:paraId="0000002E">
      <w:pPr>
        <w:spacing w:line="240" w:lineRule="auto"/>
        <w:ind w:left="720" w:firstLine="0"/>
        <w:rPr>
          <w:i w:val="true"/>
          <w:sz w:val="18"/>
          <w:szCs w:val="18"/>
        </w:rPr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2F">
      <w:pPr>
        <w:spacing w:line="240" w:lineRule="auto"/>
        <w:ind w:left="720" w:firstLine="0"/>
        <w:rPr>
          <w:i w:val="true"/>
          <w:sz w:val="18"/>
          <w:szCs w:val="18"/>
        </w:rPr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30">
      <w:pPr>
        <w:spacing w:line="240" w:lineRule="auto"/>
        <w:ind w:left="720" w:firstLine="0"/>
        <w:rPr>
          <w:i w:val="true"/>
          <w:sz w:val="18"/>
          <w:szCs w:val="18"/>
        </w:rPr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31">
      <w:pPr>
        <w:pStyle w:val="Heading1"/>
        <w:keepNext w:val="false"/>
        <w:keepLines w:val="false"/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480" w:line="240" w:lineRule="auto"/>
        <w:rPr>
          <w:rFonts w:ascii="Oswald" w:hAnsi="Oswald" w:eastAsia="Oswald" w:cs="Oswald"/>
          <w:color w:val="424242"/>
          <w:sz w:val="28"/>
          <w:szCs w:val="28"/>
        </w:rPr>
      </w:pPr>
      <w:bookmarkStart w:name="_rlsx4o5b4mpo" w:colFirst="0" w:colLast="0" w:id="10"/>
      <w:bookmarkEnd w:id="10"/>
      <w:r w:rsidRPr="00000000" w:rsidDel="00000000" w:rsidR="00000000">
        <w:rPr>
          <w:rtl w:val="false"/>
        </w:rPr>
        <w:t xml:space="preserve">OBSERVAÇÕES</w:t>
      </w: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32">
      <w:pPr>
        <w:pageBreakBefore w:val="false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line="360" w:lineRule="auto"/>
        <w:ind w:left="720" w:hanging="360"/>
        <w:rPr>
          <w:rFonts w:ascii="Source Code Pro" w:hAnsi="Source Code Pro" w:eastAsia="Source Code Pro" w:cs="Source Code Pro"/>
          <w:color w:val="424242"/>
          <w:sz w:val="20"/>
          <w:szCs w:val="20"/>
        </w:rPr>
      </w:pPr>
      <w:r w:rsidRPr="00000000" w:rsidDel="00000000" w:rsidR="00000000">
        <w:rPr>
          <w:b w:val="true"/>
          <w:rtl w:val="false"/>
        </w:rPr>
        <w:t xml:space="preserve">Total de tarefas avaliadas:</w:t>
      </w:r>
      <w:r w:rsidRPr="00000000" w:rsidDel="00000000" w:rsidR="00000000">
        <w:rPr>
          <w:rtl w:val="false"/>
        </w:rPr>
        <w:t xml:space="preserve"> 9</w:t>
      </w:r>
      <w:r w:rsidRPr="00000000" w:rsidDel="00000000" w:rsidR="00000000">
        <w:rPr>
          <w:rFonts w:ascii="Source Code Pro" w:hAnsi="Source Code Pro" w:eastAsia="Source Code Pro" w:cs="Source Code Pro"/>
          <w:color w:val="424242"/>
          <w:sz w:val="20"/>
          <w:szCs w:val="20"/>
          <w:rtl w:val="false"/>
        </w:rPr>
        <w:t xml:space="preserve">. </w:t>
      </w:r>
    </w:p>
    <w:p w:rsidRPr="00000000" w:rsidR="00000000" w:rsidDel="00000000" w:rsidP="00000000" w:rsidRDefault="00000000" w14:paraId="00000033">
      <w:pPr>
        <w:pageBreakBefore w:val="false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line="360" w:lineRule="auto"/>
        <w:ind w:left="720" w:hanging="360"/>
        <w:rPr>
          <w:rFonts w:ascii="Source Code Pro" w:hAnsi="Source Code Pro" w:eastAsia="Source Code Pro" w:cs="Source Code Pro"/>
          <w:color w:val="424242"/>
          <w:sz w:val="20"/>
          <w:szCs w:val="20"/>
        </w:rPr>
      </w:pPr>
      <w:r w:rsidRPr="00000000" w:rsidDel="00000000" w:rsidR="00000000">
        <w:rPr>
          <w:b w:val="true"/>
          <w:rtl w:val="false"/>
        </w:rPr>
        <w:t xml:space="preserve">Total de tarefas concluídas: </w:t>
      </w:r>
      <w:r w:rsidRPr="00000000" w:rsidDel="00000000" w:rsidR="00000000">
        <w:rPr>
          <w:rtl w:val="false"/>
        </w:rPr>
        <w:t xml:space="preserve">9.0.</w:t>
      </w:r>
      <w:r w:rsidRPr="00000000" w:rsidDel="00000000" w:rsidR="00000000">
        <w:rPr>
          <w:rtl w:val="false"/>
        </w:rPr>
        <w:t xml:space="preserve"> </w:t>
      </w:r>
      <w:r w:rsidRPr="00000000" w:rsidDel="00000000" w:rsidR="00000000">
        <w:rPr>
          <w:rtl w:val="false"/>
        </w:rPr>
      </w:r>
    </w:p>
    <w:sectPr>
      <w:pgSz w:w="12240" w:h="15840" w:orient="portrait"/>
      <w:pgMar w:top="1080" w:right="1440" w:bottom="108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pt_BR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1"/>
    <Relationship Target="settings.xml" Type="http://schemas.openxmlformats.org/officeDocument/2006/relationships/settings" Id="rId2"/>
    <Relationship Target="fontTable.xml" Type="http://schemas.openxmlformats.org/officeDocument/2006/relationships/fontTable" Id="rId3"/>
    <Relationship Target="numbering.xml" Type="http://schemas.openxmlformats.org/officeDocument/2006/relationships/numbering" Id="rId4"/>
    <Relationship Target="styles.xml" Type="http://schemas.openxmlformats.org/officeDocument/2006/relationships/styles" Id="rId5"/>
    <Relationship Target="media/image1.png" Type="http://schemas.openxmlformats.org/officeDocument/2006/relationships/image" Id="rId6"/>
</Relationships>

</file>

<file path=word/_rels/fontTable.xml.rels><?xml version="1.0" encoding="UTF-8" standalone="yes"?>
<Relationships xmlns="http://schemas.openxmlformats.org/package/2006/relationships">
    <Relationship Target="fonts/SourceCodePro-regular.ttf" Type="http://schemas.openxmlformats.org/officeDocument/2006/relationships/font" Id="rId1"/>
    <Relationship Target="fonts/SourceCodePro-bold.ttf" Type="http://schemas.openxmlformats.org/officeDocument/2006/relationships/font" Id="rId2"/>
    <Relationship Target="fonts/SourceCodePro-italic.ttf" Type="http://schemas.openxmlformats.org/officeDocument/2006/relationships/font" Id="rId3"/>
    <Relationship Target="fonts/SourceCodePro-boldItalic.ttf" Type="http://schemas.openxmlformats.org/officeDocument/2006/relationships/font" Id="rId4"/>
    <Relationship Target="fonts/Oswald-regular.ttf" Type="http://schemas.openxmlformats.org/officeDocument/2006/relationships/font" Id="rId5"/>
    <Relationship Target="fonts/Oswald-bold.ttf" Type="http://schemas.openxmlformats.org/officeDocument/2006/relationships/font" Id="rId6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