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F20CF" w14:textId="77777777" w:rsidR="00D253F0" w:rsidRDefault="00D253F0">
      <w:pPr>
        <w:pStyle w:val="Ttulo"/>
        <w:jc w:val="right"/>
        <w:rPr>
          <w:lang w:val="pt-BR"/>
        </w:rPr>
      </w:pPr>
      <w:r w:rsidRPr="00D253F0">
        <w:rPr>
          <w:lang w:val="pt-BR"/>
        </w:rPr>
        <w:t>Projeto</w:t>
      </w:r>
      <w:r>
        <w:rPr>
          <w:lang w:val="pt-BR"/>
        </w:rPr>
        <w:t xml:space="preserve"> </w:t>
      </w:r>
      <w:r w:rsidRPr="00D253F0">
        <w:rPr>
          <w:lang w:val="pt-BR"/>
        </w:rPr>
        <w:t>de</w:t>
      </w:r>
      <w:r>
        <w:rPr>
          <w:lang w:val="pt-BR"/>
        </w:rPr>
        <w:t xml:space="preserve"> </w:t>
      </w:r>
      <w:r w:rsidRPr="00D253F0">
        <w:rPr>
          <w:lang w:val="pt-BR"/>
        </w:rPr>
        <w:t>Modelagem</w:t>
      </w:r>
      <w:r>
        <w:rPr>
          <w:lang w:val="pt-BR"/>
        </w:rPr>
        <w:t xml:space="preserve"> </w:t>
      </w:r>
      <w:r w:rsidRPr="00D253F0">
        <w:rPr>
          <w:lang w:val="pt-BR"/>
        </w:rPr>
        <w:t>de</w:t>
      </w:r>
      <w:r>
        <w:rPr>
          <w:lang w:val="pt-BR"/>
        </w:rPr>
        <w:t xml:space="preserve"> </w:t>
      </w:r>
      <w:r w:rsidRPr="00D253F0">
        <w:rPr>
          <w:lang w:val="pt-BR"/>
        </w:rPr>
        <w:t>Sistemas</w:t>
      </w:r>
    </w:p>
    <w:p w14:paraId="1642336E" w14:textId="6D366A76" w:rsidR="00F556D9" w:rsidRDefault="00F556D9">
      <w:pPr>
        <w:pStyle w:val="Ttulo"/>
        <w:jc w:val="right"/>
        <w:rPr>
          <w:lang w:val="pt-BR"/>
        </w:rPr>
      </w:pPr>
      <w:r>
        <w:rPr>
          <w:lang w:val="pt-BR"/>
        </w:rPr>
        <w:fldChar w:fldCharType="begin"/>
      </w:r>
      <w:r>
        <w:rPr>
          <w:lang w:val="pt-BR"/>
        </w:rPr>
        <w:instrText xml:space="preserve"> TITLE  \* MERGEFORMAT </w:instrText>
      </w:r>
      <w:r>
        <w:rPr>
          <w:lang w:val="pt-BR"/>
        </w:rPr>
        <w:fldChar w:fldCharType="separate"/>
      </w:r>
      <w:r>
        <w:rPr>
          <w:lang w:val="pt-BR"/>
        </w:rPr>
        <w:t>Documento de Arquitetura de Software</w:t>
      </w:r>
      <w:r>
        <w:rPr>
          <w:lang w:val="pt-BR"/>
        </w:rPr>
        <w:fldChar w:fldCharType="end"/>
      </w:r>
    </w:p>
    <w:p w14:paraId="04BBB17F" w14:textId="77777777" w:rsidR="00F556D9" w:rsidRDefault="00F556D9">
      <w:pPr>
        <w:pStyle w:val="Ttulo"/>
        <w:jc w:val="right"/>
        <w:rPr>
          <w:lang w:val="pt-BR"/>
        </w:rPr>
      </w:pPr>
    </w:p>
    <w:p w14:paraId="2F9500E5" w14:textId="151D8E87" w:rsidR="00F556D9" w:rsidRDefault="00F556D9">
      <w:pPr>
        <w:pStyle w:val="Ttulo"/>
        <w:jc w:val="right"/>
        <w:rPr>
          <w:sz w:val="28"/>
          <w:szCs w:val="28"/>
          <w:lang w:val="pt-BR"/>
        </w:rPr>
      </w:pPr>
      <w:r>
        <w:rPr>
          <w:sz w:val="28"/>
          <w:szCs w:val="28"/>
          <w:lang w:val="pt-BR"/>
        </w:rPr>
        <w:t>Versão &lt;</w:t>
      </w:r>
      <w:r w:rsidR="00BD23FD">
        <w:rPr>
          <w:sz w:val="28"/>
          <w:szCs w:val="28"/>
          <w:lang w:val="pt-BR"/>
        </w:rPr>
        <w:t>7.0</w:t>
      </w:r>
      <w:r>
        <w:rPr>
          <w:sz w:val="28"/>
          <w:szCs w:val="28"/>
          <w:lang w:val="pt-BR"/>
        </w:rPr>
        <w:t>&gt;</w:t>
      </w:r>
    </w:p>
    <w:p w14:paraId="02502E08" w14:textId="77777777" w:rsidR="00F556D9" w:rsidRDefault="00F556D9">
      <w:pPr>
        <w:pStyle w:val="InfoBlue"/>
        <w:rPr>
          <w:lang w:val="pt-BR"/>
        </w:rPr>
      </w:pPr>
    </w:p>
    <w:p w14:paraId="59029E67" w14:textId="3F09E1C4" w:rsidR="00F556D9" w:rsidRDefault="00F556D9">
      <w:pPr>
        <w:pStyle w:val="InfoBlue"/>
        <w:rPr>
          <w:lang w:val="pt-BR"/>
        </w:rPr>
      </w:pPr>
    </w:p>
    <w:p w14:paraId="2145874C" w14:textId="51594B86" w:rsidR="00D253F0" w:rsidRDefault="00D253F0" w:rsidP="00D253F0">
      <w:pPr>
        <w:pStyle w:val="Corpodetexto"/>
        <w:rPr>
          <w:lang w:val="pt-BR"/>
        </w:rPr>
      </w:pPr>
    </w:p>
    <w:p w14:paraId="37E1D509" w14:textId="7551BA67" w:rsidR="00D253F0" w:rsidRDefault="00D253F0" w:rsidP="00D253F0">
      <w:pPr>
        <w:pStyle w:val="Corpodetexto"/>
        <w:rPr>
          <w:lang w:val="pt-BR"/>
        </w:rPr>
      </w:pPr>
    </w:p>
    <w:p w14:paraId="0D19BD74" w14:textId="7D3D393D" w:rsidR="00D253F0" w:rsidRPr="00D253F0" w:rsidRDefault="00D253F0" w:rsidP="00D253F0">
      <w:pPr>
        <w:pStyle w:val="Corpodetexto"/>
        <w:rPr>
          <w:lang w:val="pt-BR"/>
        </w:rPr>
      </w:pPr>
    </w:p>
    <w:p w14:paraId="76ABC748" w14:textId="79FB56E4" w:rsidR="00F556D9" w:rsidRDefault="00F556D9">
      <w:pPr>
        <w:pStyle w:val="Ttulo"/>
        <w:rPr>
          <w:sz w:val="28"/>
          <w:szCs w:val="28"/>
          <w:lang w:val="pt-BR"/>
        </w:rPr>
      </w:pPr>
    </w:p>
    <w:p w14:paraId="37091C1A" w14:textId="77777777" w:rsidR="00F556D9" w:rsidRDefault="00F556D9">
      <w:pPr>
        <w:rPr>
          <w:lang w:val="pt-BR"/>
        </w:rPr>
        <w:sectPr w:rsidR="00F556D9">
          <w:headerReference w:type="default" r:id="rId7"/>
          <w:pgSz w:w="12240" w:h="15840" w:code="1"/>
          <w:pgMar w:top="1417" w:right="1440" w:bottom="1417" w:left="1440" w:header="720" w:footer="720" w:gutter="0"/>
          <w:cols w:space="720"/>
          <w:vAlign w:val="center"/>
        </w:sectPr>
      </w:pPr>
    </w:p>
    <w:p w14:paraId="3A31467B" w14:textId="7E505FB7" w:rsidR="00F556D9" w:rsidRDefault="00F556D9">
      <w:pPr>
        <w:pStyle w:val="Ttulo"/>
        <w:rPr>
          <w:lang w:val="pt-BR"/>
        </w:rPr>
      </w:pPr>
      <w:r>
        <w:rPr>
          <w:lang w:val="pt-BR"/>
        </w:rPr>
        <w:lastRenderedPageBreak/>
        <w:t>Índice Analítico</w:t>
      </w:r>
    </w:p>
    <w:p w14:paraId="0F69AA8A" w14:textId="50619BAE" w:rsidR="00F556D9" w:rsidRDefault="00F556D9">
      <w:pPr>
        <w:pStyle w:val="Sumrio1"/>
        <w:tabs>
          <w:tab w:val="left" w:pos="432"/>
        </w:tabs>
        <w:rPr>
          <w:noProof/>
          <w:snapToGrid/>
          <w:sz w:val="24"/>
          <w:szCs w:val="24"/>
        </w:rPr>
      </w:pPr>
      <w:r>
        <w:rPr>
          <w:lang w:val="pt-BR"/>
        </w:rPr>
        <w:fldChar w:fldCharType="begin"/>
      </w:r>
      <w:r>
        <w:rPr>
          <w:lang w:val="pt-BR"/>
        </w:rPr>
        <w:instrText xml:space="preserve"> TOC \o "1-3" </w:instrText>
      </w:r>
      <w:r>
        <w:rPr>
          <w:lang w:val="pt-BR"/>
        </w:rPr>
        <w:fldChar w:fldCharType="separate"/>
      </w:r>
      <w:r>
        <w:rPr>
          <w:noProof/>
          <w:lang w:val="pt-BR"/>
        </w:rPr>
        <w:t>1.</w:t>
      </w:r>
      <w:r>
        <w:rPr>
          <w:noProof/>
          <w:snapToGrid/>
          <w:sz w:val="24"/>
          <w:szCs w:val="24"/>
        </w:rPr>
        <w:tab/>
      </w:r>
      <w:r>
        <w:rPr>
          <w:noProof/>
          <w:lang w:val="pt-BR"/>
        </w:rPr>
        <w:t>Introdução</w:t>
      </w:r>
      <w:r>
        <w:rPr>
          <w:noProof/>
        </w:rPr>
        <w:tab/>
      </w:r>
      <w:r w:rsidR="00093E67">
        <w:rPr>
          <w:noProof/>
        </w:rPr>
        <w:t>3</w:t>
      </w:r>
    </w:p>
    <w:p w14:paraId="63C0190B" w14:textId="0F8C9ABE" w:rsidR="00F556D9" w:rsidRDefault="00F556D9">
      <w:pPr>
        <w:pStyle w:val="Sumrio2"/>
        <w:tabs>
          <w:tab w:val="left" w:pos="1000"/>
        </w:tabs>
        <w:rPr>
          <w:noProof/>
          <w:snapToGrid/>
          <w:sz w:val="24"/>
          <w:szCs w:val="24"/>
        </w:rPr>
      </w:pPr>
      <w:r>
        <w:rPr>
          <w:noProof/>
          <w:lang w:val="pt-BR"/>
        </w:rPr>
        <w:t>1.1</w:t>
      </w:r>
      <w:r>
        <w:rPr>
          <w:noProof/>
          <w:snapToGrid/>
          <w:sz w:val="24"/>
          <w:szCs w:val="24"/>
        </w:rPr>
        <w:tab/>
      </w:r>
      <w:r>
        <w:rPr>
          <w:noProof/>
          <w:lang w:val="pt-BR"/>
        </w:rPr>
        <w:t>Finalidade</w:t>
      </w:r>
      <w:r>
        <w:rPr>
          <w:noProof/>
        </w:rPr>
        <w:tab/>
      </w:r>
      <w:r w:rsidR="00093E67">
        <w:rPr>
          <w:noProof/>
        </w:rPr>
        <w:t>3</w:t>
      </w:r>
    </w:p>
    <w:p w14:paraId="5B8D9B94" w14:textId="020C7FA3" w:rsidR="00F556D9" w:rsidRDefault="00F556D9">
      <w:pPr>
        <w:pStyle w:val="Sumrio2"/>
        <w:tabs>
          <w:tab w:val="left" w:pos="1000"/>
        </w:tabs>
        <w:rPr>
          <w:noProof/>
          <w:snapToGrid/>
          <w:sz w:val="24"/>
          <w:szCs w:val="24"/>
        </w:rPr>
      </w:pPr>
      <w:r>
        <w:rPr>
          <w:noProof/>
          <w:lang w:val="pt-BR"/>
        </w:rPr>
        <w:t>1.2</w:t>
      </w:r>
      <w:r>
        <w:rPr>
          <w:noProof/>
          <w:snapToGrid/>
          <w:sz w:val="24"/>
          <w:szCs w:val="24"/>
        </w:rPr>
        <w:tab/>
      </w:r>
      <w:r>
        <w:rPr>
          <w:noProof/>
          <w:lang w:val="pt-BR"/>
        </w:rPr>
        <w:t>Escopo</w:t>
      </w:r>
      <w:r>
        <w:rPr>
          <w:noProof/>
        </w:rPr>
        <w:tab/>
      </w:r>
      <w:r w:rsidR="00093E67">
        <w:rPr>
          <w:noProof/>
        </w:rPr>
        <w:t>3</w:t>
      </w:r>
    </w:p>
    <w:p w14:paraId="62965BC6" w14:textId="10D43088" w:rsidR="00F556D9" w:rsidRDefault="00F556D9">
      <w:pPr>
        <w:pStyle w:val="Sumrio2"/>
        <w:tabs>
          <w:tab w:val="left" w:pos="1000"/>
        </w:tabs>
        <w:rPr>
          <w:noProof/>
          <w:snapToGrid/>
          <w:sz w:val="24"/>
          <w:szCs w:val="24"/>
        </w:rPr>
      </w:pPr>
      <w:r>
        <w:rPr>
          <w:noProof/>
          <w:lang w:val="pt-BR"/>
        </w:rPr>
        <w:t>1.3</w:t>
      </w:r>
      <w:r>
        <w:rPr>
          <w:noProof/>
          <w:snapToGrid/>
          <w:sz w:val="24"/>
          <w:szCs w:val="24"/>
        </w:rPr>
        <w:tab/>
      </w:r>
      <w:r>
        <w:rPr>
          <w:noProof/>
          <w:lang w:val="pt-BR"/>
        </w:rPr>
        <w:t>Definições, Acrônimos e Abreviações</w:t>
      </w:r>
      <w:r>
        <w:rPr>
          <w:noProof/>
        </w:rPr>
        <w:tab/>
      </w:r>
      <w:r w:rsidR="00093E67">
        <w:rPr>
          <w:noProof/>
        </w:rPr>
        <w:t>3</w:t>
      </w:r>
    </w:p>
    <w:p w14:paraId="3D4BA10F" w14:textId="0C7F8BED" w:rsidR="00F556D9" w:rsidRDefault="00F556D9">
      <w:pPr>
        <w:pStyle w:val="Sumrio2"/>
        <w:tabs>
          <w:tab w:val="left" w:pos="1000"/>
        </w:tabs>
        <w:rPr>
          <w:noProof/>
          <w:snapToGrid/>
          <w:sz w:val="24"/>
          <w:szCs w:val="24"/>
        </w:rPr>
      </w:pPr>
      <w:r>
        <w:rPr>
          <w:noProof/>
          <w:lang w:val="pt-BR"/>
        </w:rPr>
        <w:t>1.4</w:t>
      </w:r>
      <w:r>
        <w:rPr>
          <w:noProof/>
          <w:snapToGrid/>
          <w:sz w:val="24"/>
          <w:szCs w:val="24"/>
        </w:rPr>
        <w:tab/>
      </w:r>
      <w:r>
        <w:rPr>
          <w:noProof/>
          <w:lang w:val="pt-BR"/>
        </w:rPr>
        <w:t>Referências</w:t>
      </w:r>
      <w:r>
        <w:rPr>
          <w:noProof/>
        </w:rPr>
        <w:tab/>
      </w:r>
      <w:r w:rsidR="00093E67">
        <w:rPr>
          <w:noProof/>
        </w:rPr>
        <w:t>3</w:t>
      </w:r>
    </w:p>
    <w:p w14:paraId="196E8608" w14:textId="512CA73D" w:rsidR="00F556D9" w:rsidRDefault="00F556D9">
      <w:pPr>
        <w:pStyle w:val="Sumrio2"/>
        <w:tabs>
          <w:tab w:val="left" w:pos="1000"/>
        </w:tabs>
        <w:rPr>
          <w:noProof/>
          <w:snapToGrid/>
          <w:sz w:val="24"/>
          <w:szCs w:val="24"/>
        </w:rPr>
      </w:pPr>
      <w:r>
        <w:rPr>
          <w:noProof/>
          <w:lang w:val="pt-BR"/>
        </w:rPr>
        <w:t>1.5</w:t>
      </w:r>
      <w:r>
        <w:rPr>
          <w:noProof/>
          <w:snapToGrid/>
          <w:sz w:val="24"/>
          <w:szCs w:val="24"/>
        </w:rPr>
        <w:tab/>
      </w:r>
      <w:r>
        <w:rPr>
          <w:noProof/>
          <w:lang w:val="pt-BR"/>
        </w:rPr>
        <w:t>Visão Geral</w:t>
      </w:r>
      <w:r>
        <w:rPr>
          <w:noProof/>
        </w:rPr>
        <w:tab/>
      </w:r>
      <w:r w:rsidR="00093E67">
        <w:rPr>
          <w:noProof/>
        </w:rPr>
        <w:t>3</w:t>
      </w:r>
    </w:p>
    <w:p w14:paraId="4018A29E" w14:textId="047C7B21" w:rsidR="00F556D9" w:rsidRDefault="00F556D9">
      <w:pPr>
        <w:pStyle w:val="Sumrio1"/>
        <w:tabs>
          <w:tab w:val="left" w:pos="432"/>
        </w:tabs>
        <w:rPr>
          <w:noProof/>
          <w:snapToGrid/>
          <w:sz w:val="24"/>
          <w:szCs w:val="24"/>
          <w:lang w:val="fr-FR"/>
        </w:rPr>
      </w:pPr>
      <w:r>
        <w:rPr>
          <w:noProof/>
          <w:lang w:val="pt-BR"/>
        </w:rPr>
        <w:t>2.</w:t>
      </w:r>
      <w:r>
        <w:rPr>
          <w:noProof/>
          <w:snapToGrid/>
          <w:sz w:val="24"/>
          <w:szCs w:val="24"/>
          <w:lang w:val="fr-FR"/>
        </w:rPr>
        <w:tab/>
      </w:r>
      <w:r>
        <w:rPr>
          <w:noProof/>
          <w:lang w:val="pt-BR"/>
        </w:rPr>
        <w:t>Representação Arquitetural</w:t>
      </w:r>
      <w:r>
        <w:rPr>
          <w:noProof/>
          <w:lang w:val="fr-FR"/>
        </w:rPr>
        <w:tab/>
      </w:r>
      <w:r w:rsidR="00093E67">
        <w:rPr>
          <w:noProof/>
        </w:rPr>
        <w:t>3</w:t>
      </w:r>
    </w:p>
    <w:p w14:paraId="0C236CB4" w14:textId="412F43CA" w:rsidR="00F556D9" w:rsidRDefault="00F556D9">
      <w:pPr>
        <w:pStyle w:val="Sumrio1"/>
        <w:tabs>
          <w:tab w:val="left" w:pos="432"/>
        </w:tabs>
        <w:rPr>
          <w:noProof/>
          <w:snapToGrid/>
          <w:sz w:val="24"/>
          <w:szCs w:val="24"/>
          <w:lang w:val="fr-FR"/>
        </w:rPr>
      </w:pPr>
      <w:r>
        <w:rPr>
          <w:noProof/>
          <w:lang w:val="pt-BR"/>
        </w:rPr>
        <w:t>3.</w:t>
      </w:r>
      <w:r>
        <w:rPr>
          <w:noProof/>
          <w:snapToGrid/>
          <w:sz w:val="24"/>
          <w:szCs w:val="24"/>
          <w:lang w:val="fr-FR"/>
        </w:rPr>
        <w:tab/>
      </w:r>
      <w:r>
        <w:rPr>
          <w:noProof/>
          <w:lang w:val="pt-BR"/>
        </w:rPr>
        <w:t>Metas e Restrições da Arquitetura</w:t>
      </w:r>
      <w:r>
        <w:rPr>
          <w:noProof/>
          <w:lang w:val="fr-FR"/>
        </w:rPr>
        <w:tab/>
      </w:r>
      <w:r w:rsidR="00093E67">
        <w:rPr>
          <w:noProof/>
        </w:rPr>
        <w:t>3</w:t>
      </w:r>
    </w:p>
    <w:p w14:paraId="460DFF0C" w14:textId="70621513" w:rsidR="00F556D9" w:rsidRDefault="00F556D9">
      <w:pPr>
        <w:pStyle w:val="Sumrio1"/>
        <w:tabs>
          <w:tab w:val="left" w:pos="432"/>
        </w:tabs>
        <w:rPr>
          <w:noProof/>
          <w:snapToGrid/>
          <w:sz w:val="24"/>
          <w:szCs w:val="24"/>
          <w:lang w:val="fr-FR"/>
        </w:rPr>
      </w:pPr>
      <w:r>
        <w:rPr>
          <w:noProof/>
          <w:lang w:val="pt-BR"/>
        </w:rPr>
        <w:t>4.</w:t>
      </w:r>
      <w:r>
        <w:rPr>
          <w:noProof/>
          <w:snapToGrid/>
          <w:sz w:val="24"/>
          <w:szCs w:val="24"/>
          <w:lang w:val="fr-FR"/>
        </w:rPr>
        <w:tab/>
      </w:r>
      <w:r>
        <w:rPr>
          <w:noProof/>
          <w:lang w:val="pt-BR"/>
        </w:rPr>
        <w:t>Visão de Casos de Uso</w:t>
      </w:r>
      <w:r>
        <w:rPr>
          <w:noProof/>
          <w:lang w:val="fr-FR"/>
        </w:rPr>
        <w:tab/>
      </w:r>
      <w:r w:rsidR="00093E67">
        <w:rPr>
          <w:noProof/>
        </w:rPr>
        <w:t>4</w:t>
      </w:r>
    </w:p>
    <w:p w14:paraId="21FE380B" w14:textId="1927EB2E" w:rsidR="00F556D9" w:rsidRDefault="00F556D9">
      <w:pPr>
        <w:pStyle w:val="Sumrio2"/>
        <w:tabs>
          <w:tab w:val="left" w:pos="1000"/>
        </w:tabs>
        <w:rPr>
          <w:noProof/>
          <w:snapToGrid/>
          <w:sz w:val="24"/>
          <w:szCs w:val="24"/>
          <w:lang w:val="fr-FR"/>
        </w:rPr>
      </w:pPr>
      <w:r>
        <w:rPr>
          <w:noProof/>
          <w:lang w:val="pt-BR"/>
        </w:rPr>
        <w:t>4.1</w:t>
      </w:r>
      <w:r>
        <w:rPr>
          <w:noProof/>
          <w:snapToGrid/>
          <w:sz w:val="24"/>
          <w:szCs w:val="24"/>
          <w:lang w:val="fr-FR"/>
        </w:rPr>
        <w:tab/>
      </w:r>
      <w:r>
        <w:rPr>
          <w:noProof/>
          <w:lang w:val="pt-BR"/>
        </w:rPr>
        <w:t>Realizações de Casos de Uso</w:t>
      </w:r>
      <w:r>
        <w:rPr>
          <w:noProof/>
          <w:lang w:val="fr-FR"/>
        </w:rPr>
        <w:tab/>
      </w:r>
      <w:r w:rsidR="00093E67">
        <w:rPr>
          <w:noProof/>
        </w:rPr>
        <w:t>4</w:t>
      </w:r>
    </w:p>
    <w:p w14:paraId="30B8B8D1" w14:textId="68F1AE97" w:rsidR="00F556D9" w:rsidRDefault="00F556D9">
      <w:pPr>
        <w:pStyle w:val="Sumrio1"/>
        <w:tabs>
          <w:tab w:val="left" w:pos="432"/>
        </w:tabs>
        <w:rPr>
          <w:noProof/>
          <w:snapToGrid/>
          <w:sz w:val="24"/>
          <w:szCs w:val="24"/>
        </w:rPr>
      </w:pPr>
      <w:r>
        <w:rPr>
          <w:noProof/>
          <w:lang w:val="pt-BR"/>
        </w:rPr>
        <w:t>5.</w:t>
      </w:r>
      <w:r>
        <w:rPr>
          <w:noProof/>
          <w:snapToGrid/>
          <w:sz w:val="24"/>
          <w:szCs w:val="24"/>
        </w:rPr>
        <w:tab/>
      </w:r>
      <w:r>
        <w:rPr>
          <w:noProof/>
          <w:lang w:val="pt-BR"/>
        </w:rPr>
        <w:t>Visão Lógica</w:t>
      </w:r>
      <w:r>
        <w:rPr>
          <w:noProof/>
        </w:rPr>
        <w:tab/>
      </w:r>
      <w:r w:rsidR="00093E67">
        <w:rPr>
          <w:noProof/>
        </w:rPr>
        <w:t>4</w:t>
      </w:r>
    </w:p>
    <w:p w14:paraId="3996F3F5" w14:textId="60EE27DE" w:rsidR="00F556D9" w:rsidRDefault="00F556D9">
      <w:pPr>
        <w:pStyle w:val="Sumrio2"/>
        <w:tabs>
          <w:tab w:val="left" w:pos="1000"/>
        </w:tabs>
        <w:rPr>
          <w:noProof/>
          <w:snapToGrid/>
          <w:sz w:val="24"/>
          <w:szCs w:val="24"/>
        </w:rPr>
      </w:pPr>
      <w:r>
        <w:rPr>
          <w:noProof/>
          <w:lang w:val="pt-BR"/>
        </w:rPr>
        <w:t>5.1</w:t>
      </w:r>
      <w:r>
        <w:rPr>
          <w:noProof/>
          <w:snapToGrid/>
          <w:sz w:val="24"/>
          <w:szCs w:val="24"/>
        </w:rPr>
        <w:tab/>
      </w:r>
      <w:r>
        <w:rPr>
          <w:noProof/>
          <w:lang w:val="pt-BR"/>
        </w:rPr>
        <w:t>Visão Geral</w:t>
      </w:r>
      <w:r>
        <w:rPr>
          <w:noProof/>
        </w:rPr>
        <w:tab/>
      </w:r>
      <w:r w:rsidR="00093E67">
        <w:rPr>
          <w:noProof/>
        </w:rPr>
        <w:t>4</w:t>
      </w:r>
    </w:p>
    <w:p w14:paraId="6F19C329" w14:textId="5DA86937" w:rsidR="00F556D9" w:rsidRDefault="00F556D9">
      <w:pPr>
        <w:pStyle w:val="Sumrio2"/>
        <w:tabs>
          <w:tab w:val="left" w:pos="1000"/>
        </w:tabs>
        <w:rPr>
          <w:noProof/>
          <w:snapToGrid/>
          <w:sz w:val="24"/>
          <w:szCs w:val="24"/>
          <w:lang w:val="fr-FR"/>
        </w:rPr>
      </w:pPr>
      <w:r>
        <w:rPr>
          <w:noProof/>
          <w:lang w:val="pt-BR"/>
        </w:rPr>
        <w:t>5.2</w:t>
      </w:r>
      <w:r>
        <w:rPr>
          <w:noProof/>
          <w:snapToGrid/>
          <w:sz w:val="24"/>
          <w:szCs w:val="24"/>
          <w:lang w:val="fr-FR"/>
        </w:rPr>
        <w:tab/>
      </w:r>
      <w:r>
        <w:rPr>
          <w:noProof/>
          <w:lang w:val="pt-BR"/>
        </w:rPr>
        <w:t>Pacotes de Design Significativos do Ponto de Vista da Arquitetura</w:t>
      </w:r>
      <w:r>
        <w:rPr>
          <w:noProof/>
          <w:lang w:val="fr-FR"/>
        </w:rPr>
        <w:tab/>
      </w:r>
      <w:r w:rsidR="00093E67">
        <w:rPr>
          <w:noProof/>
        </w:rPr>
        <w:t>4</w:t>
      </w:r>
    </w:p>
    <w:p w14:paraId="4A60EED6" w14:textId="77777777" w:rsidR="00F556D9" w:rsidRDefault="00F556D9">
      <w:pPr>
        <w:pStyle w:val="Sumrio1"/>
        <w:tabs>
          <w:tab w:val="left" w:pos="432"/>
        </w:tabs>
        <w:rPr>
          <w:noProof/>
          <w:snapToGrid/>
          <w:sz w:val="24"/>
          <w:szCs w:val="24"/>
          <w:lang w:val="fr-FR"/>
        </w:rPr>
      </w:pPr>
      <w:r>
        <w:rPr>
          <w:noProof/>
          <w:lang w:val="pt-BR"/>
        </w:rPr>
        <w:t>6.</w:t>
      </w:r>
      <w:r>
        <w:rPr>
          <w:noProof/>
          <w:snapToGrid/>
          <w:sz w:val="24"/>
          <w:szCs w:val="24"/>
          <w:lang w:val="fr-FR"/>
        </w:rPr>
        <w:tab/>
      </w:r>
      <w:r>
        <w:rPr>
          <w:noProof/>
          <w:lang w:val="pt-BR"/>
        </w:rPr>
        <w:t>Visão de Processos</w:t>
      </w:r>
      <w:r>
        <w:rPr>
          <w:noProof/>
          <w:lang w:val="fr-FR"/>
        </w:rPr>
        <w:tab/>
      </w:r>
      <w:r>
        <w:rPr>
          <w:noProof/>
        </w:rPr>
        <w:fldChar w:fldCharType="begin"/>
      </w:r>
      <w:r>
        <w:rPr>
          <w:noProof/>
          <w:lang w:val="fr-FR"/>
        </w:rPr>
        <w:instrText xml:space="preserve"> PAGEREF _Toc18206188 \h </w:instrText>
      </w:r>
      <w:r>
        <w:rPr>
          <w:noProof/>
        </w:rPr>
      </w:r>
      <w:r>
        <w:rPr>
          <w:noProof/>
        </w:rPr>
        <w:fldChar w:fldCharType="separate"/>
      </w:r>
      <w:r>
        <w:rPr>
          <w:noProof/>
          <w:lang w:val="fr-FR"/>
        </w:rPr>
        <w:t>5</w:t>
      </w:r>
      <w:r>
        <w:rPr>
          <w:noProof/>
        </w:rPr>
        <w:fldChar w:fldCharType="end"/>
      </w:r>
    </w:p>
    <w:p w14:paraId="03B753CC" w14:textId="77777777" w:rsidR="00F556D9" w:rsidRDefault="00F556D9">
      <w:pPr>
        <w:pStyle w:val="Sumrio1"/>
        <w:tabs>
          <w:tab w:val="left" w:pos="432"/>
        </w:tabs>
        <w:rPr>
          <w:noProof/>
          <w:snapToGrid/>
          <w:sz w:val="24"/>
          <w:szCs w:val="24"/>
          <w:lang w:val="fr-FR"/>
        </w:rPr>
      </w:pPr>
      <w:r>
        <w:rPr>
          <w:noProof/>
          <w:lang w:val="pt-BR"/>
        </w:rPr>
        <w:t>7.</w:t>
      </w:r>
      <w:r>
        <w:rPr>
          <w:noProof/>
          <w:snapToGrid/>
          <w:sz w:val="24"/>
          <w:szCs w:val="24"/>
          <w:lang w:val="fr-FR"/>
        </w:rPr>
        <w:tab/>
      </w:r>
      <w:r>
        <w:rPr>
          <w:noProof/>
          <w:lang w:val="pt-BR"/>
        </w:rPr>
        <w:t>Visão de Implantação</w:t>
      </w:r>
      <w:r>
        <w:rPr>
          <w:noProof/>
          <w:lang w:val="fr-FR"/>
        </w:rPr>
        <w:tab/>
      </w:r>
      <w:r>
        <w:rPr>
          <w:noProof/>
        </w:rPr>
        <w:fldChar w:fldCharType="begin"/>
      </w:r>
      <w:r>
        <w:rPr>
          <w:noProof/>
          <w:lang w:val="fr-FR"/>
        </w:rPr>
        <w:instrText xml:space="preserve"> PAGEREF _Toc18206189 \h </w:instrText>
      </w:r>
      <w:r>
        <w:rPr>
          <w:noProof/>
        </w:rPr>
      </w:r>
      <w:r>
        <w:rPr>
          <w:noProof/>
        </w:rPr>
        <w:fldChar w:fldCharType="separate"/>
      </w:r>
      <w:r>
        <w:rPr>
          <w:noProof/>
          <w:lang w:val="fr-FR"/>
        </w:rPr>
        <w:t>5</w:t>
      </w:r>
      <w:r>
        <w:rPr>
          <w:noProof/>
        </w:rPr>
        <w:fldChar w:fldCharType="end"/>
      </w:r>
    </w:p>
    <w:p w14:paraId="2B167A99" w14:textId="77777777" w:rsidR="00F556D9" w:rsidRDefault="00F556D9">
      <w:pPr>
        <w:pStyle w:val="Sumrio1"/>
        <w:tabs>
          <w:tab w:val="left" w:pos="432"/>
        </w:tabs>
        <w:rPr>
          <w:noProof/>
          <w:snapToGrid/>
          <w:sz w:val="24"/>
          <w:szCs w:val="24"/>
        </w:rPr>
      </w:pPr>
      <w:r>
        <w:rPr>
          <w:noProof/>
          <w:lang w:val="pt-BR"/>
        </w:rPr>
        <w:t>8.</w:t>
      </w:r>
      <w:r>
        <w:rPr>
          <w:noProof/>
          <w:snapToGrid/>
          <w:sz w:val="24"/>
          <w:szCs w:val="24"/>
        </w:rPr>
        <w:tab/>
      </w:r>
      <w:r>
        <w:rPr>
          <w:noProof/>
          <w:lang w:val="pt-BR"/>
        </w:rPr>
        <w:t>Visão da Implementação</w:t>
      </w:r>
      <w:r>
        <w:rPr>
          <w:noProof/>
        </w:rPr>
        <w:tab/>
      </w:r>
      <w:r>
        <w:rPr>
          <w:noProof/>
        </w:rPr>
        <w:fldChar w:fldCharType="begin"/>
      </w:r>
      <w:r>
        <w:rPr>
          <w:noProof/>
        </w:rPr>
        <w:instrText xml:space="preserve"> PAGEREF _Toc18206190 \h </w:instrText>
      </w:r>
      <w:r>
        <w:rPr>
          <w:noProof/>
        </w:rPr>
      </w:r>
      <w:r>
        <w:rPr>
          <w:noProof/>
        </w:rPr>
        <w:fldChar w:fldCharType="separate"/>
      </w:r>
      <w:r>
        <w:rPr>
          <w:noProof/>
        </w:rPr>
        <w:t>5</w:t>
      </w:r>
      <w:r>
        <w:rPr>
          <w:noProof/>
        </w:rPr>
        <w:fldChar w:fldCharType="end"/>
      </w:r>
    </w:p>
    <w:p w14:paraId="186A0FFC" w14:textId="77777777" w:rsidR="00F556D9" w:rsidRDefault="00F556D9">
      <w:pPr>
        <w:pStyle w:val="Sumrio2"/>
        <w:tabs>
          <w:tab w:val="left" w:pos="1000"/>
        </w:tabs>
        <w:rPr>
          <w:noProof/>
          <w:snapToGrid/>
          <w:sz w:val="24"/>
          <w:szCs w:val="24"/>
        </w:rPr>
      </w:pPr>
      <w:r>
        <w:rPr>
          <w:noProof/>
          <w:lang w:val="pt-BR"/>
        </w:rPr>
        <w:t>8.1</w:t>
      </w:r>
      <w:r>
        <w:rPr>
          <w:noProof/>
          <w:snapToGrid/>
          <w:sz w:val="24"/>
          <w:szCs w:val="24"/>
        </w:rPr>
        <w:tab/>
      </w:r>
      <w:r>
        <w:rPr>
          <w:noProof/>
          <w:lang w:val="pt-BR"/>
        </w:rPr>
        <w:t>Visão Geral</w:t>
      </w:r>
      <w:r>
        <w:rPr>
          <w:noProof/>
        </w:rPr>
        <w:tab/>
      </w:r>
      <w:r>
        <w:rPr>
          <w:noProof/>
        </w:rPr>
        <w:fldChar w:fldCharType="begin"/>
      </w:r>
      <w:r>
        <w:rPr>
          <w:noProof/>
        </w:rPr>
        <w:instrText xml:space="preserve"> PAGEREF _Toc18206191 \h </w:instrText>
      </w:r>
      <w:r>
        <w:rPr>
          <w:noProof/>
        </w:rPr>
      </w:r>
      <w:r>
        <w:rPr>
          <w:noProof/>
        </w:rPr>
        <w:fldChar w:fldCharType="separate"/>
      </w:r>
      <w:r>
        <w:rPr>
          <w:noProof/>
        </w:rPr>
        <w:t>5</w:t>
      </w:r>
      <w:r>
        <w:rPr>
          <w:noProof/>
        </w:rPr>
        <w:fldChar w:fldCharType="end"/>
      </w:r>
    </w:p>
    <w:p w14:paraId="37F3E634" w14:textId="77777777" w:rsidR="00F556D9" w:rsidRDefault="00F556D9">
      <w:pPr>
        <w:pStyle w:val="Sumrio2"/>
        <w:tabs>
          <w:tab w:val="left" w:pos="1000"/>
        </w:tabs>
        <w:rPr>
          <w:noProof/>
          <w:snapToGrid/>
          <w:sz w:val="24"/>
          <w:szCs w:val="24"/>
          <w:lang w:val="fr-FR"/>
        </w:rPr>
      </w:pPr>
      <w:r>
        <w:rPr>
          <w:noProof/>
          <w:lang w:val="pt-BR"/>
        </w:rPr>
        <w:t>8.2</w:t>
      </w:r>
      <w:r>
        <w:rPr>
          <w:noProof/>
          <w:snapToGrid/>
          <w:sz w:val="24"/>
          <w:szCs w:val="24"/>
          <w:lang w:val="fr-FR"/>
        </w:rPr>
        <w:tab/>
      </w:r>
      <w:r>
        <w:rPr>
          <w:noProof/>
          <w:lang w:val="pt-BR"/>
        </w:rPr>
        <w:t>Camadas</w:t>
      </w:r>
      <w:r>
        <w:rPr>
          <w:noProof/>
          <w:lang w:val="fr-FR"/>
        </w:rPr>
        <w:tab/>
      </w:r>
      <w:r>
        <w:rPr>
          <w:noProof/>
        </w:rPr>
        <w:fldChar w:fldCharType="begin"/>
      </w:r>
      <w:r>
        <w:rPr>
          <w:noProof/>
          <w:lang w:val="fr-FR"/>
        </w:rPr>
        <w:instrText xml:space="preserve"> PAGEREF _Toc18206192 \h </w:instrText>
      </w:r>
      <w:r>
        <w:rPr>
          <w:noProof/>
        </w:rPr>
      </w:r>
      <w:r>
        <w:rPr>
          <w:noProof/>
        </w:rPr>
        <w:fldChar w:fldCharType="separate"/>
      </w:r>
      <w:r>
        <w:rPr>
          <w:noProof/>
          <w:lang w:val="fr-FR"/>
        </w:rPr>
        <w:t>6</w:t>
      </w:r>
      <w:r>
        <w:rPr>
          <w:noProof/>
        </w:rPr>
        <w:fldChar w:fldCharType="end"/>
      </w:r>
    </w:p>
    <w:p w14:paraId="22D32073" w14:textId="77777777" w:rsidR="00F556D9" w:rsidRDefault="00F556D9">
      <w:pPr>
        <w:pStyle w:val="Sumrio1"/>
        <w:tabs>
          <w:tab w:val="left" w:pos="432"/>
        </w:tabs>
        <w:rPr>
          <w:noProof/>
          <w:snapToGrid/>
          <w:sz w:val="24"/>
          <w:szCs w:val="24"/>
          <w:lang w:val="fr-FR"/>
        </w:rPr>
      </w:pPr>
      <w:r>
        <w:rPr>
          <w:noProof/>
          <w:lang w:val="pt-BR"/>
        </w:rPr>
        <w:t>9.</w:t>
      </w:r>
      <w:r>
        <w:rPr>
          <w:noProof/>
          <w:snapToGrid/>
          <w:sz w:val="24"/>
          <w:szCs w:val="24"/>
          <w:lang w:val="fr-FR"/>
        </w:rPr>
        <w:tab/>
      </w:r>
      <w:r>
        <w:rPr>
          <w:noProof/>
          <w:lang w:val="pt-BR"/>
        </w:rPr>
        <w:t>Visão de Dados (opcional)</w:t>
      </w:r>
      <w:r>
        <w:rPr>
          <w:noProof/>
          <w:lang w:val="fr-FR"/>
        </w:rPr>
        <w:tab/>
      </w:r>
      <w:r>
        <w:rPr>
          <w:noProof/>
        </w:rPr>
        <w:fldChar w:fldCharType="begin"/>
      </w:r>
      <w:r>
        <w:rPr>
          <w:noProof/>
          <w:lang w:val="fr-FR"/>
        </w:rPr>
        <w:instrText xml:space="preserve"> PAGEREF _Toc18206193 \h </w:instrText>
      </w:r>
      <w:r>
        <w:rPr>
          <w:noProof/>
        </w:rPr>
      </w:r>
      <w:r>
        <w:rPr>
          <w:noProof/>
        </w:rPr>
        <w:fldChar w:fldCharType="separate"/>
      </w:r>
      <w:r>
        <w:rPr>
          <w:noProof/>
          <w:lang w:val="fr-FR"/>
        </w:rPr>
        <w:t>6</w:t>
      </w:r>
      <w:r>
        <w:rPr>
          <w:noProof/>
        </w:rPr>
        <w:fldChar w:fldCharType="end"/>
      </w:r>
    </w:p>
    <w:p w14:paraId="1890A12A" w14:textId="77777777" w:rsidR="00F556D9" w:rsidRDefault="00F556D9">
      <w:pPr>
        <w:pStyle w:val="Sumrio1"/>
        <w:tabs>
          <w:tab w:val="left" w:pos="864"/>
        </w:tabs>
        <w:rPr>
          <w:noProof/>
          <w:snapToGrid/>
          <w:sz w:val="24"/>
          <w:szCs w:val="24"/>
        </w:rPr>
      </w:pPr>
      <w:r>
        <w:rPr>
          <w:noProof/>
          <w:lang w:val="pt-BR"/>
        </w:rPr>
        <w:t>10.</w:t>
      </w:r>
      <w:r>
        <w:rPr>
          <w:noProof/>
          <w:snapToGrid/>
          <w:sz w:val="24"/>
          <w:szCs w:val="24"/>
        </w:rPr>
        <w:tab/>
      </w:r>
      <w:r>
        <w:rPr>
          <w:noProof/>
          <w:lang w:val="pt-BR"/>
        </w:rPr>
        <w:t>Tamanho e Desempenho</w:t>
      </w:r>
      <w:r>
        <w:rPr>
          <w:noProof/>
        </w:rPr>
        <w:tab/>
      </w:r>
      <w:r>
        <w:rPr>
          <w:noProof/>
        </w:rPr>
        <w:fldChar w:fldCharType="begin"/>
      </w:r>
      <w:r>
        <w:rPr>
          <w:noProof/>
        </w:rPr>
        <w:instrText xml:space="preserve"> PAGEREF _Toc18206194 \h </w:instrText>
      </w:r>
      <w:r>
        <w:rPr>
          <w:noProof/>
        </w:rPr>
      </w:r>
      <w:r>
        <w:rPr>
          <w:noProof/>
        </w:rPr>
        <w:fldChar w:fldCharType="separate"/>
      </w:r>
      <w:r>
        <w:rPr>
          <w:noProof/>
        </w:rPr>
        <w:t>6</w:t>
      </w:r>
      <w:r>
        <w:rPr>
          <w:noProof/>
        </w:rPr>
        <w:fldChar w:fldCharType="end"/>
      </w:r>
    </w:p>
    <w:p w14:paraId="7F83835F" w14:textId="77777777" w:rsidR="00F556D9" w:rsidRDefault="00F556D9">
      <w:pPr>
        <w:pStyle w:val="Sumrio1"/>
        <w:tabs>
          <w:tab w:val="left" w:pos="864"/>
        </w:tabs>
        <w:rPr>
          <w:noProof/>
          <w:snapToGrid/>
          <w:sz w:val="24"/>
          <w:szCs w:val="24"/>
          <w:lang w:val="fr-FR"/>
        </w:rPr>
      </w:pPr>
      <w:r>
        <w:rPr>
          <w:noProof/>
          <w:lang w:val="pt-BR"/>
        </w:rPr>
        <w:t>11.</w:t>
      </w:r>
      <w:r>
        <w:rPr>
          <w:noProof/>
          <w:snapToGrid/>
          <w:sz w:val="24"/>
          <w:szCs w:val="24"/>
          <w:lang w:val="fr-FR"/>
        </w:rPr>
        <w:tab/>
      </w:r>
      <w:r>
        <w:rPr>
          <w:noProof/>
          <w:lang w:val="pt-BR"/>
        </w:rPr>
        <w:t>Qualidade</w:t>
      </w:r>
      <w:r>
        <w:rPr>
          <w:noProof/>
          <w:lang w:val="fr-FR"/>
        </w:rPr>
        <w:tab/>
      </w:r>
      <w:r>
        <w:rPr>
          <w:noProof/>
        </w:rPr>
        <w:fldChar w:fldCharType="begin"/>
      </w:r>
      <w:r>
        <w:rPr>
          <w:noProof/>
          <w:lang w:val="fr-FR"/>
        </w:rPr>
        <w:instrText xml:space="preserve"> PAGEREF _Toc18206195 \h </w:instrText>
      </w:r>
      <w:r>
        <w:rPr>
          <w:noProof/>
        </w:rPr>
      </w:r>
      <w:r>
        <w:rPr>
          <w:noProof/>
        </w:rPr>
        <w:fldChar w:fldCharType="separate"/>
      </w:r>
      <w:r>
        <w:rPr>
          <w:noProof/>
          <w:lang w:val="fr-FR"/>
        </w:rPr>
        <w:t>6</w:t>
      </w:r>
      <w:r>
        <w:rPr>
          <w:noProof/>
        </w:rPr>
        <w:fldChar w:fldCharType="end"/>
      </w:r>
    </w:p>
    <w:p w14:paraId="7353DFC6" w14:textId="77777777" w:rsidR="00F556D9" w:rsidRDefault="00F556D9">
      <w:pPr>
        <w:pStyle w:val="Ttulo"/>
        <w:rPr>
          <w:lang w:val="pt-BR"/>
        </w:rPr>
      </w:pPr>
      <w:r>
        <w:rPr>
          <w:lang w:val="pt-BR"/>
        </w:rPr>
        <w:fldChar w:fldCharType="end"/>
      </w:r>
      <w:r>
        <w:rPr>
          <w:lang w:val="pt-BR"/>
        </w:rPr>
        <w:br w:type="page"/>
      </w:r>
      <w:r>
        <w:rPr>
          <w:lang w:val="pt-BR"/>
        </w:rPr>
        <w:lastRenderedPageBreak/>
        <w:fldChar w:fldCharType="begin"/>
      </w:r>
      <w:r>
        <w:rPr>
          <w:lang w:val="pt-BR"/>
        </w:rPr>
        <w:instrText xml:space="preserve"> TITLE  \* MERGEFORMAT </w:instrText>
      </w:r>
      <w:r>
        <w:rPr>
          <w:lang w:val="pt-BR"/>
        </w:rPr>
        <w:fldChar w:fldCharType="separate"/>
      </w:r>
      <w:r>
        <w:rPr>
          <w:lang w:val="pt-BR"/>
        </w:rPr>
        <w:t>Documento de Arquitetura de Software</w:t>
      </w:r>
      <w:r>
        <w:rPr>
          <w:lang w:val="pt-BR"/>
        </w:rPr>
        <w:fldChar w:fldCharType="end"/>
      </w:r>
      <w:r>
        <w:rPr>
          <w:lang w:val="pt-BR"/>
        </w:rPr>
        <w:t xml:space="preserve"> </w:t>
      </w:r>
    </w:p>
    <w:p w14:paraId="73BCB054" w14:textId="77777777" w:rsidR="00F556D9" w:rsidRDefault="00F556D9">
      <w:pPr>
        <w:pStyle w:val="Ttulo1"/>
        <w:ind w:left="360" w:hanging="360"/>
        <w:rPr>
          <w:lang w:val="pt-BR"/>
        </w:rPr>
      </w:pPr>
      <w:bookmarkStart w:id="0" w:name="_Toc456598586"/>
      <w:bookmarkStart w:id="1" w:name="_Toc18206175"/>
      <w:r>
        <w:rPr>
          <w:lang w:val="pt-BR"/>
        </w:rPr>
        <w:t>Introdução</w:t>
      </w:r>
      <w:bookmarkEnd w:id="0"/>
      <w:bookmarkEnd w:id="1"/>
    </w:p>
    <w:p w14:paraId="18000B40" w14:textId="77777777" w:rsidR="00093E67" w:rsidRPr="00093E67" w:rsidRDefault="00093E67" w:rsidP="00093E67">
      <w:pPr>
        <w:ind w:left="720"/>
        <w:jc w:val="both"/>
        <w:rPr>
          <w:lang w:val="pt-BR"/>
        </w:rPr>
      </w:pPr>
      <w:r w:rsidRPr="00093E67">
        <w:rPr>
          <w:lang w:val="pt-BR"/>
        </w:rPr>
        <w:t>Na era digital atual, a tecnologia desempenha um papel fundamental na forma como lidamos com diversos aspectos da vida cotidiana. Uma área em que a tecnologia tem se destacado é a gestão de brindes para crianças. Com o objetivo de facilitar e aprimorar esse processo, uma API (Interface de Programação de Aplicativos) específica para a gestão de brindes foi desenvolvida.</w:t>
      </w:r>
    </w:p>
    <w:p w14:paraId="54BC51F8" w14:textId="77777777" w:rsidR="00093E67" w:rsidRPr="00093E67" w:rsidRDefault="00093E67" w:rsidP="00093E67">
      <w:pPr>
        <w:ind w:left="720"/>
        <w:jc w:val="both"/>
        <w:rPr>
          <w:lang w:val="pt-BR"/>
        </w:rPr>
      </w:pPr>
    </w:p>
    <w:p w14:paraId="57A16804" w14:textId="77777777" w:rsidR="00093E67" w:rsidRPr="00093E67" w:rsidRDefault="00093E67" w:rsidP="00093E67">
      <w:pPr>
        <w:ind w:left="720"/>
        <w:jc w:val="both"/>
        <w:rPr>
          <w:lang w:val="pt-BR"/>
        </w:rPr>
      </w:pPr>
      <w:r w:rsidRPr="00093E67">
        <w:rPr>
          <w:lang w:val="pt-BR"/>
        </w:rPr>
        <w:t>A API de Gestão de Brindes para Crianças oferece um conjunto de recursos e funcionalidades que permitem a criação, organização e administração eficiente de brindes destinados ao público infantil. Ela foi projetada para auxiliar empresas, organizações ou até mesmo indivíduos que desejam oferecer brindes como recompensa, incentivo ou promoção direcionada a crianças.</w:t>
      </w:r>
    </w:p>
    <w:p w14:paraId="662041E2" w14:textId="77777777" w:rsidR="00093E67" w:rsidRPr="00093E67" w:rsidRDefault="00093E67" w:rsidP="00093E67">
      <w:pPr>
        <w:ind w:left="720"/>
        <w:jc w:val="both"/>
        <w:rPr>
          <w:lang w:val="pt-BR"/>
        </w:rPr>
      </w:pPr>
    </w:p>
    <w:p w14:paraId="7E8C7289" w14:textId="77777777" w:rsidR="00093E67" w:rsidRPr="00093E67" w:rsidRDefault="00093E67" w:rsidP="00093E67">
      <w:pPr>
        <w:ind w:left="720"/>
        <w:jc w:val="both"/>
        <w:rPr>
          <w:lang w:val="pt-BR"/>
        </w:rPr>
      </w:pPr>
      <w:r w:rsidRPr="00093E67">
        <w:rPr>
          <w:lang w:val="pt-BR"/>
        </w:rPr>
        <w:t>Com essa API, é possível realizar tarefas como cadastrar novos brindes, acompanhar o estoque disponível, estabelecer critérios para a distribuição dos brindes, controlar as solicitações e gerenciar os pedidos efetuados. Além disso, ela também possibilita a integração com outros sistemas, como plataformas de comércio eletrônico, aplicativos móveis ou sites, para garantir uma experiência de usuário fluida e consistente.</w:t>
      </w:r>
    </w:p>
    <w:p w14:paraId="6D12E023" w14:textId="77777777" w:rsidR="00093E67" w:rsidRPr="00093E67" w:rsidRDefault="00093E67" w:rsidP="00093E67">
      <w:pPr>
        <w:ind w:left="720"/>
        <w:jc w:val="both"/>
        <w:rPr>
          <w:lang w:val="pt-BR"/>
        </w:rPr>
      </w:pPr>
    </w:p>
    <w:p w14:paraId="082D8DFD" w14:textId="77777777" w:rsidR="00093E67" w:rsidRPr="00093E67" w:rsidRDefault="00093E67" w:rsidP="00093E67">
      <w:pPr>
        <w:ind w:left="720"/>
        <w:jc w:val="both"/>
        <w:rPr>
          <w:lang w:val="pt-BR"/>
        </w:rPr>
      </w:pPr>
      <w:r w:rsidRPr="00093E67">
        <w:rPr>
          <w:lang w:val="pt-BR"/>
        </w:rPr>
        <w:t>A API de Gestão de Brindes para Crianças traz diversos benefícios para aqueles que a utilizam. Além de simplificar e automatizar os processos de gerenciamento, ela oferece maior controle sobre os brindes disponíveis, permitindo uma alocação justa e equitativa. Também auxilia na personalização das campanhas de brindes, possibilitando a segmentação por faixa etária, preferências ou outros critérios relevantes.</w:t>
      </w:r>
    </w:p>
    <w:p w14:paraId="56ACCC58" w14:textId="77777777" w:rsidR="00093E67" w:rsidRPr="00093E67" w:rsidRDefault="00093E67" w:rsidP="00093E67">
      <w:pPr>
        <w:ind w:left="720"/>
        <w:jc w:val="both"/>
        <w:rPr>
          <w:lang w:val="pt-BR"/>
        </w:rPr>
      </w:pPr>
    </w:p>
    <w:p w14:paraId="3E2836F7" w14:textId="77777777" w:rsidR="00093E67" w:rsidRPr="00093E67" w:rsidRDefault="00093E67" w:rsidP="00093E67">
      <w:pPr>
        <w:ind w:left="720"/>
        <w:jc w:val="both"/>
        <w:rPr>
          <w:lang w:val="pt-BR"/>
        </w:rPr>
      </w:pPr>
      <w:r w:rsidRPr="00093E67">
        <w:rPr>
          <w:lang w:val="pt-BR"/>
        </w:rPr>
        <w:t>Adicionalmente, a API facilita o acompanhamento e análise dos resultados das campanhas de brindes, fornecendo dados e métricas importantes, como a quantidade de brindes distribuídos, a popularidade de cada item ou a taxa de conversão em termos de engajamento das crianças. Essas informações podem ser utilizadas para tomada de decisões estratégicas e otimização das ações futuras.</w:t>
      </w:r>
    </w:p>
    <w:p w14:paraId="27D18A42" w14:textId="77777777" w:rsidR="00093E67" w:rsidRPr="00093E67" w:rsidRDefault="00093E67" w:rsidP="00093E67">
      <w:pPr>
        <w:ind w:left="720"/>
        <w:jc w:val="both"/>
        <w:rPr>
          <w:lang w:val="pt-BR"/>
        </w:rPr>
      </w:pPr>
    </w:p>
    <w:p w14:paraId="6C5095C5" w14:textId="2CB1C85D" w:rsidR="00093E67" w:rsidRPr="00093E67" w:rsidRDefault="00093E67" w:rsidP="00093E67">
      <w:pPr>
        <w:ind w:left="720"/>
        <w:jc w:val="both"/>
        <w:rPr>
          <w:lang w:val="pt-BR"/>
        </w:rPr>
      </w:pPr>
      <w:r w:rsidRPr="00093E67">
        <w:rPr>
          <w:lang w:val="pt-BR"/>
        </w:rPr>
        <w:t>Em resumo, a API de Gestão de Brindes para Crianças representa uma solução eficaz e moderna para empresas e indivíduos que desejam promover brindes direcionados ao público infantil. Ela simplifica e automatiza os processos, oferece maior controle e personalização, além de fornecer dados valiosos para análise e melhoria contínua das campanhas. Com essa API, é possível transformar a experiência de brindes para crianças, tornando-a mais eficiente e gratificante para todos os envolvidos.</w:t>
      </w:r>
    </w:p>
    <w:p w14:paraId="3B0DA6C4" w14:textId="1BC912A5" w:rsidR="00F556D9" w:rsidRDefault="00F556D9">
      <w:pPr>
        <w:pStyle w:val="Ttulo2"/>
        <w:rPr>
          <w:lang w:val="pt-BR"/>
        </w:rPr>
      </w:pPr>
      <w:bookmarkStart w:id="2" w:name="_Toc456598587"/>
      <w:bookmarkStart w:id="3" w:name="_Toc18206176"/>
      <w:r>
        <w:rPr>
          <w:lang w:val="pt-BR"/>
        </w:rPr>
        <w:t>Finalidade</w:t>
      </w:r>
      <w:bookmarkEnd w:id="2"/>
      <w:bookmarkEnd w:id="3"/>
    </w:p>
    <w:p w14:paraId="01E36E0D" w14:textId="77777777" w:rsidR="00D833C7" w:rsidRPr="00D833C7" w:rsidRDefault="00D833C7" w:rsidP="00D833C7">
      <w:pPr>
        <w:ind w:left="720"/>
        <w:jc w:val="both"/>
        <w:rPr>
          <w:lang w:val="pt-BR"/>
        </w:rPr>
      </w:pPr>
      <w:r w:rsidRPr="00D833C7">
        <w:rPr>
          <w:lang w:val="pt-BR"/>
        </w:rPr>
        <w:t>A finalidade da API de Gestão de Brindes para Crianças é oferecer às empresas e organizações uma ferramenta eficiente e automatizada para gerenciar o processo de distribuição de brindes destinados ao público infantil. Com essa API, é possível alcançar os seguintes objetivos:</w:t>
      </w:r>
    </w:p>
    <w:p w14:paraId="0D018F64" w14:textId="77777777" w:rsidR="00D833C7" w:rsidRPr="00D833C7" w:rsidRDefault="00D833C7" w:rsidP="00D833C7">
      <w:pPr>
        <w:ind w:left="720"/>
        <w:jc w:val="both"/>
        <w:rPr>
          <w:lang w:val="pt-BR"/>
        </w:rPr>
      </w:pPr>
    </w:p>
    <w:p w14:paraId="0FE69852" w14:textId="32B9F9FE" w:rsidR="00D833C7" w:rsidRPr="00D833C7" w:rsidRDefault="00D833C7" w:rsidP="00D833C7">
      <w:pPr>
        <w:pStyle w:val="PargrafodaLista"/>
        <w:numPr>
          <w:ilvl w:val="0"/>
          <w:numId w:val="23"/>
        </w:numPr>
        <w:jc w:val="both"/>
        <w:rPr>
          <w:lang w:val="pt-BR"/>
        </w:rPr>
      </w:pPr>
      <w:r w:rsidRPr="00D833C7">
        <w:rPr>
          <w:lang w:val="pt-BR"/>
        </w:rPr>
        <w:t>Simplificar a gestão de brindes: A API permite centralizar todas as informações relacionadas aos brindes em um único sistema, facilitando o cadastramento, controle de estoque e rastreamento dos itens disponíveis.</w:t>
      </w:r>
    </w:p>
    <w:p w14:paraId="1C6E339C" w14:textId="77777777" w:rsidR="00D833C7" w:rsidRPr="00D833C7" w:rsidRDefault="00D833C7" w:rsidP="00D833C7">
      <w:pPr>
        <w:ind w:left="720"/>
        <w:jc w:val="both"/>
        <w:rPr>
          <w:lang w:val="pt-BR"/>
        </w:rPr>
      </w:pPr>
    </w:p>
    <w:p w14:paraId="4ABEAA3F" w14:textId="5670715E" w:rsidR="00D833C7" w:rsidRPr="00D833C7" w:rsidRDefault="00D833C7" w:rsidP="00D833C7">
      <w:pPr>
        <w:pStyle w:val="PargrafodaLista"/>
        <w:numPr>
          <w:ilvl w:val="0"/>
          <w:numId w:val="23"/>
        </w:numPr>
        <w:jc w:val="both"/>
        <w:rPr>
          <w:lang w:val="pt-BR"/>
        </w:rPr>
      </w:pPr>
      <w:r w:rsidRPr="00D833C7">
        <w:rPr>
          <w:lang w:val="pt-BR"/>
        </w:rPr>
        <w:t>Otimizar a logística de distribuição: Com a API, é possível monitorar o fluxo de brindes desde o estoque até o beneficiário final, garantindo uma distribuição eficiente e evitando problemas como extravios ou falta de controle.</w:t>
      </w:r>
    </w:p>
    <w:p w14:paraId="0F96086C" w14:textId="77777777" w:rsidR="00D833C7" w:rsidRPr="00D833C7" w:rsidRDefault="00D833C7" w:rsidP="00D833C7">
      <w:pPr>
        <w:ind w:left="720"/>
        <w:jc w:val="both"/>
        <w:rPr>
          <w:lang w:val="pt-BR"/>
        </w:rPr>
      </w:pPr>
    </w:p>
    <w:p w14:paraId="09CDC4A5" w14:textId="77777777" w:rsidR="00D833C7" w:rsidRPr="00D833C7" w:rsidRDefault="00D833C7" w:rsidP="00D833C7">
      <w:pPr>
        <w:pStyle w:val="PargrafodaLista"/>
        <w:numPr>
          <w:ilvl w:val="0"/>
          <w:numId w:val="23"/>
        </w:numPr>
        <w:jc w:val="both"/>
        <w:rPr>
          <w:lang w:val="pt-BR"/>
        </w:rPr>
      </w:pPr>
      <w:r w:rsidRPr="00D833C7">
        <w:rPr>
          <w:lang w:val="pt-BR"/>
        </w:rPr>
        <w:t>Melhorar a experiência do beneficiário: Através da API, é possível manter um banco de dados com informações sobre os beneficiários, permitindo personalizar a escolha dos brindes de acordo com suas preferências, faixa etária ou outros critérios relevantes.</w:t>
      </w:r>
    </w:p>
    <w:p w14:paraId="35FDA444" w14:textId="77777777" w:rsidR="00D833C7" w:rsidRPr="00D833C7" w:rsidRDefault="00D833C7" w:rsidP="00D833C7">
      <w:pPr>
        <w:ind w:left="720"/>
        <w:jc w:val="both"/>
        <w:rPr>
          <w:lang w:val="pt-BR"/>
        </w:rPr>
      </w:pPr>
    </w:p>
    <w:p w14:paraId="5E9392A1" w14:textId="77777777" w:rsidR="00D833C7" w:rsidRPr="00D833C7" w:rsidRDefault="00D833C7" w:rsidP="00D833C7">
      <w:pPr>
        <w:pStyle w:val="PargrafodaLista"/>
        <w:numPr>
          <w:ilvl w:val="0"/>
          <w:numId w:val="23"/>
        </w:numPr>
        <w:jc w:val="both"/>
        <w:rPr>
          <w:lang w:val="pt-BR"/>
        </w:rPr>
      </w:pPr>
      <w:r w:rsidRPr="00D833C7">
        <w:rPr>
          <w:lang w:val="pt-BR"/>
        </w:rPr>
        <w:t xml:space="preserve">Acompanhar o desempenho dos brindes: A API fornece recursos para gerar relatórios e análises sobre a utilização dos brindes, permitindo às empresas e organizações avaliar a efetividade de suas ações </w:t>
      </w:r>
      <w:r w:rsidRPr="00D833C7">
        <w:rPr>
          <w:lang w:val="pt-BR"/>
        </w:rPr>
        <w:lastRenderedPageBreak/>
        <w:t>promocionais e realizar ajustes quando necessário.</w:t>
      </w:r>
    </w:p>
    <w:p w14:paraId="5E6D00BB" w14:textId="77777777" w:rsidR="00D833C7" w:rsidRPr="00D833C7" w:rsidRDefault="00D833C7" w:rsidP="00D833C7">
      <w:pPr>
        <w:ind w:left="720"/>
        <w:jc w:val="both"/>
        <w:rPr>
          <w:lang w:val="pt-BR"/>
        </w:rPr>
      </w:pPr>
    </w:p>
    <w:p w14:paraId="16C1E266" w14:textId="77777777" w:rsidR="00D833C7" w:rsidRPr="00D833C7" w:rsidRDefault="00D833C7" w:rsidP="00D833C7">
      <w:pPr>
        <w:pStyle w:val="PargrafodaLista"/>
        <w:numPr>
          <w:ilvl w:val="0"/>
          <w:numId w:val="23"/>
        </w:numPr>
        <w:jc w:val="both"/>
        <w:rPr>
          <w:lang w:val="pt-BR"/>
        </w:rPr>
      </w:pPr>
      <w:r w:rsidRPr="00D833C7">
        <w:rPr>
          <w:lang w:val="pt-BR"/>
        </w:rPr>
        <w:t>Integração com outros sistemas: A API possibilita a integração com sistemas existentes, como plataformas de e-commerce, aplicativos móveis e sistemas de gestão internos, facilitando a troca de informações e aumentando a eficiência dos processos.</w:t>
      </w:r>
    </w:p>
    <w:p w14:paraId="27171C14" w14:textId="77777777" w:rsidR="00D833C7" w:rsidRPr="00D833C7" w:rsidRDefault="00D833C7" w:rsidP="00D833C7">
      <w:pPr>
        <w:ind w:left="720"/>
        <w:jc w:val="both"/>
        <w:rPr>
          <w:lang w:val="pt-BR"/>
        </w:rPr>
      </w:pPr>
    </w:p>
    <w:p w14:paraId="3C9CE782" w14:textId="77777777" w:rsidR="00D833C7" w:rsidRPr="00D833C7" w:rsidRDefault="00D833C7" w:rsidP="00D833C7">
      <w:pPr>
        <w:pStyle w:val="PargrafodaLista"/>
        <w:numPr>
          <w:ilvl w:val="0"/>
          <w:numId w:val="23"/>
        </w:numPr>
        <w:jc w:val="both"/>
        <w:rPr>
          <w:lang w:val="pt-BR"/>
        </w:rPr>
      </w:pPr>
      <w:r w:rsidRPr="00D833C7">
        <w:rPr>
          <w:lang w:val="pt-BR"/>
        </w:rPr>
        <w:t>Reduzir erros e retrabalho: Automatizando tarefas manuais e processos repetitivos, a API ajuda a minimizar erros humanos, garantindo maior precisão nas operações de gestão de brindes.</w:t>
      </w:r>
    </w:p>
    <w:p w14:paraId="6A6A4190" w14:textId="77777777" w:rsidR="00D833C7" w:rsidRPr="00D833C7" w:rsidRDefault="00D833C7" w:rsidP="00D833C7">
      <w:pPr>
        <w:ind w:left="720"/>
        <w:jc w:val="both"/>
        <w:rPr>
          <w:lang w:val="pt-BR"/>
        </w:rPr>
      </w:pPr>
    </w:p>
    <w:p w14:paraId="50ACF2FA" w14:textId="09621B44" w:rsidR="00D833C7" w:rsidRPr="00D833C7" w:rsidRDefault="00D833C7" w:rsidP="00D833C7">
      <w:pPr>
        <w:ind w:left="720"/>
        <w:jc w:val="both"/>
        <w:rPr>
          <w:lang w:val="pt-BR"/>
        </w:rPr>
      </w:pPr>
      <w:r w:rsidRPr="00D833C7">
        <w:rPr>
          <w:lang w:val="pt-BR"/>
        </w:rPr>
        <w:t>Em suma, a finalidade da API de Gestão de Brindes para Crianças é proporcionar às empresas e organizações uma solução tecnológica completa, que simplifica, automatiza e aprimora a gestão de brindes direcionados ao público infantil. Com isso, é possível otimizar recursos, melhorar a experiência do beneficiário e obter resultados mais efetivos em ações de marketing e promoção.</w:t>
      </w:r>
    </w:p>
    <w:p w14:paraId="5C88DF50" w14:textId="77777777" w:rsidR="00F556D9" w:rsidRDefault="00F556D9">
      <w:pPr>
        <w:pStyle w:val="Ttulo2"/>
        <w:rPr>
          <w:lang w:val="pt-BR"/>
        </w:rPr>
      </w:pPr>
      <w:bookmarkStart w:id="4" w:name="_Toc456598588"/>
      <w:bookmarkStart w:id="5" w:name="_Toc18206177"/>
      <w:r>
        <w:rPr>
          <w:lang w:val="pt-BR"/>
        </w:rPr>
        <w:t>Escopo</w:t>
      </w:r>
      <w:bookmarkEnd w:id="4"/>
      <w:bookmarkEnd w:id="5"/>
    </w:p>
    <w:p w14:paraId="5E51FC2B" w14:textId="77777777" w:rsidR="00E4198A" w:rsidRPr="00E4198A" w:rsidRDefault="00E4198A" w:rsidP="00E4198A">
      <w:pPr>
        <w:ind w:left="720"/>
        <w:jc w:val="both"/>
        <w:rPr>
          <w:lang w:val="pt-BR"/>
        </w:rPr>
      </w:pPr>
      <w:r w:rsidRPr="00E4198A">
        <w:rPr>
          <w:lang w:val="pt-BR"/>
        </w:rPr>
        <w:t>A API de Gestão de Brindes para Crianças abrange um conjunto de funcionalidades e recursos para facilitar o gerenciamento eficiente de brindes destinados ao público infantil. O escopo da API pode incluir as seguintes áreas:</w:t>
      </w:r>
    </w:p>
    <w:p w14:paraId="0A43F43C" w14:textId="77777777" w:rsidR="00E4198A" w:rsidRPr="00E4198A" w:rsidRDefault="00E4198A" w:rsidP="00E4198A">
      <w:pPr>
        <w:ind w:left="720"/>
        <w:jc w:val="both"/>
        <w:rPr>
          <w:lang w:val="pt-BR"/>
        </w:rPr>
      </w:pPr>
    </w:p>
    <w:p w14:paraId="6BFD69E0" w14:textId="77777777" w:rsidR="00E4198A" w:rsidRPr="00E4198A" w:rsidRDefault="00E4198A" w:rsidP="00E4198A">
      <w:pPr>
        <w:pStyle w:val="PargrafodaLista"/>
        <w:numPr>
          <w:ilvl w:val="0"/>
          <w:numId w:val="24"/>
        </w:numPr>
        <w:jc w:val="both"/>
        <w:rPr>
          <w:lang w:val="pt-BR"/>
        </w:rPr>
      </w:pPr>
      <w:r w:rsidRPr="00E4198A">
        <w:rPr>
          <w:lang w:val="pt-BR"/>
        </w:rPr>
        <w:t>Cadastro de brindes: A API permite cadastrar informações detalhadas sobre os brindes disponíveis, como descrição, imagem, faixa etária recomendada, quantidade em estoque e outras características relevantes.</w:t>
      </w:r>
    </w:p>
    <w:p w14:paraId="73D3AC89" w14:textId="77777777" w:rsidR="00E4198A" w:rsidRPr="00E4198A" w:rsidRDefault="00E4198A" w:rsidP="00E4198A">
      <w:pPr>
        <w:ind w:left="720"/>
        <w:jc w:val="both"/>
        <w:rPr>
          <w:lang w:val="pt-BR"/>
        </w:rPr>
      </w:pPr>
    </w:p>
    <w:p w14:paraId="1A8EEED8" w14:textId="77777777" w:rsidR="00E4198A" w:rsidRPr="00E4198A" w:rsidRDefault="00E4198A" w:rsidP="00E4198A">
      <w:pPr>
        <w:pStyle w:val="PargrafodaLista"/>
        <w:numPr>
          <w:ilvl w:val="0"/>
          <w:numId w:val="24"/>
        </w:numPr>
        <w:jc w:val="both"/>
        <w:rPr>
          <w:lang w:val="pt-BR"/>
        </w:rPr>
      </w:pPr>
      <w:r w:rsidRPr="00E4198A">
        <w:rPr>
          <w:lang w:val="pt-BR"/>
        </w:rPr>
        <w:t>Controle de estoque: A API possibilita o acompanhamento em tempo real do estoque de brindes, atualizando automaticamente as quantidades disponíveis conforme os itens são distribuídos ou recebidos.</w:t>
      </w:r>
    </w:p>
    <w:p w14:paraId="786D9DAC" w14:textId="77777777" w:rsidR="00E4198A" w:rsidRPr="00E4198A" w:rsidRDefault="00E4198A" w:rsidP="00E4198A">
      <w:pPr>
        <w:ind w:left="720"/>
        <w:jc w:val="both"/>
        <w:rPr>
          <w:lang w:val="pt-BR"/>
        </w:rPr>
      </w:pPr>
    </w:p>
    <w:p w14:paraId="2046BB15" w14:textId="77777777" w:rsidR="00E4198A" w:rsidRPr="00E4198A" w:rsidRDefault="00E4198A" w:rsidP="00E4198A">
      <w:pPr>
        <w:pStyle w:val="PargrafodaLista"/>
        <w:numPr>
          <w:ilvl w:val="0"/>
          <w:numId w:val="24"/>
        </w:numPr>
        <w:jc w:val="both"/>
        <w:rPr>
          <w:lang w:val="pt-BR"/>
        </w:rPr>
      </w:pPr>
      <w:r w:rsidRPr="00E4198A">
        <w:rPr>
          <w:lang w:val="pt-BR"/>
        </w:rPr>
        <w:t>Gerenciamento de beneficiários: Através da API, é possível cadastrar e manter um banco de dados com informações dos beneficiários, como nome, idade, preferências, endereço de entrega e histórico de brindes recebidos.</w:t>
      </w:r>
    </w:p>
    <w:p w14:paraId="5483E82C" w14:textId="77777777" w:rsidR="00E4198A" w:rsidRPr="00E4198A" w:rsidRDefault="00E4198A" w:rsidP="00E4198A">
      <w:pPr>
        <w:ind w:left="720"/>
        <w:jc w:val="both"/>
        <w:rPr>
          <w:lang w:val="pt-BR"/>
        </w:rPr>
      </w:pPr>
    </w:p>
    <w:p w14:paraId="636ECE21" w14:textId="77777777" w:rsidR="00E4198A" w:rsidRPr="00E4198A" w:rsidRDefault="00E4198A" w:rsidP="00E4198A">
      <w:pPr>
        <w:pStyle w:val="PargrafodaLista"/>
        <w:numPr>
          <w:ilvl w:val="0"/>
          <w:numId w:val="24"/>
        </w:numPr>
        <w:jc w:val="both"/>
        <w:rPr>
          <w:lang w:val="pt-BR"/>
        </w:rPr>
      </w:pPr>
      <w:r w:rsidRPr="00E4198A">
        <w:rPr>
          <w:lang w:val="pt-BR"/>
        </w:rPr>
        <w:t>Distribuição de brindes: A API oferece recursos para rastrear o fluxo de brindes desde a solicitação até a entrega aos beneficiários, permitindo acompanhar o status de cada etapa do processo.</w:t>
      </w:r>
    </w:p>
    <w:p w14:paraId="2CE6A247" w14:textId="77777777" w:rsidR="00E4198A" w:rsidRPr="00E4198A" w:rsidRDefault="00E4198A" w:rsidP="00E4198A">
      <w:pPr>
        <w:ind w:left="720"/>
        <w:jc w:val="both"/>
        <w:rPr>
          <w:lang w:val="pt-BR"/>
        </w:rPr>
      </w:pPr>
    </w:p>
    <w:p w14:paraId="26EC52EA" w14:textId="77777777" w:rsidR="00E4198A" w:rsidRPr="00E4198A" w:rsidRDefault="00E4198A" w:rsidP="00E4198A">
      <w:pPr>
        <w:pStyle w:val="PargrafodaLista"/>
        <w:numPr>
          <w:ilvl w:val="0"/>
          <w:numId w:val="24"/>
        </w:numPr>
        <w:jc w:val="both"/>
        <w:rPr>
          <w:lang w:val="pt-BR"/>
        </w:rPr>
      </w:pPr>
      <w:r w:rsidRPr="00E4198A">
        <w:rPr>
          <w:lang w:val="pt-BR"/>
        </w:rPr>
        <w:t>Personalização de brindes: Com base nas informações dos beneficiários, a API permite personalizar a seleção de brindes, considerando preferências, faixa etária e outras características relevantes para proporcionar uma experiência mais adequada.</w:t>
      </w:r>
    </w:p>
    <w:p w14:paraId="53359BAC" w14:textId="77777777" w:rsidR="00E4198A" w:rsidRPr="00E4198A" w:rsidRDefault="00E4198A" w:rsidP="00E4198A">
      <w:pPr>
        <w:ind w:left="720"/>
        <w:jc w:val="both"/>
        <w:rPr>
          <w:lang w:val="pt-BR"/>
        </w:rPr>
      </w:pPr>
    </w:p>
    <w:p w14:paraId="4AA1E5F5" w14:textId="77777777" w:rsidR="00E4198A" w:rsidRPr="00E4198A" w:rsidRDefault="00E4198A" w:rsidP="00E4198A">
      <w:pPr>
        <w:pStyle w:val="PargrafodaLista"/>
        <w:numPr>
          <w:ilvl w:val="0"/>
          <w:numId w:val="24"/>
        </w:numPr>
        <w:jc w:val="both"/>
        <w:rPr>
          <w:lang w:val="pt-BR"/>
        </w:rPr>
      </w:pPr>
      <w:r w:rsidRPr="00E4198A">
        <w:rPr>
          <w:lang w:val="pt-BR"/>
        </w:rPr>
        <w:t>Relatórios e análises: A API possibilita a geração de relatórios e análises sobre o desempenho dos brindes, como a quantidade distribuída, taxa de utilização, feedback dos beneficiários e outros indicadores relevantes.</w:t>
      </w:r>
    </w:p>
    <w:p w14:paraId="3FFFC4FE" w14:textId="77777777" w:rsidR="00E4198A" w:rsidRPr="00E4198A" w:rsidRDefault="00E4198A" w:rsidP="00E4198A">
      <w:pPr>
        <w:ind w:left="720"/>
        <w:jc w:val="both"/>
        <w:rPr>
          <w:lang w:val="pt-BR"/>
        </w:rPr>
      </w:pPr>
    </w:p>
    <w:p w14:paraId="523507B5" w14:textId="77777777" w:rsidR="00E4198A" w:rsidRPr="00E4198A" w:rsidRDefault="00E4198A" w:rsidP="00E4198A">
      <w:pPr>
        <w:pStyle w:val="PargrafodaLista"/>
        <w:numPr>
          <w:ilvl w:val="0"/>
          <w:numId w:val="24"/>
        </w:numPr>
        <w:jc w:val="both"/>
        <w:rPr>
          <w:lang w:val="pt-BR"/>
        </w:rPr>
      </w:pPr>
      <w:r w:rsidRPr="00E4198A">
        <w:rPr>
          <w:lang w:val="pt-BR"/>
        </w:rPr>
        <w:t>Integração com sistemas externos: A API pode ser projetada para integrar-se a outros sistemas, como plataformas de e-commerce, aplicativos móveis ou sistemas de gestão internos, permitindo a troca de informações de forma eficiente.</w:t>
      </w:r>
    </w:p>
    <w:p w14:paraId="577596E0" w14:textId="77777777" w:rsidR="00E4198A" w:rsidRPr="00E4198A" w:rsidRDefault="00E4198A" w:rsidP="00E4198A">
      <w:pPr>
        <w:ind w:left="720"/>
        <w:jc w:val="both"/>
        <w:rPr>
          <w:lang w:val="pt-BR"/>
        </w:rPr>
      </w:pPr>
    </w:p>
    <w:p w14:paraId="4DFE79D3" w14:textId="5529ED56" w:rsidR="00E4198A" w:rsidRPr="00E4198A" w:rsidRDefault="00E4198A" w:rsidP="00E4198A">
      <w:pPr>
        <w:ind w:left="720"/>
        <w:jc w:val="both"/>
        <w:rPr>
          <w:lang w:val="pt-BR"/>
        </w:rPr>
      </w:pPr>
      <w:r w:rsidRPr="00E4198A">
        <w:rPr>
          <w:lang w:val="pt-BR"/>
        </w:rPr>
        <w:t>É importante ressaltar que o escopo específico da API pode variar de acordo com as necessidades e requisitos de cada empresa ou organização que a utiliza. Portanto, é recomendado um levantamento detalhado dos requisitos antes de implementar a API de Gestão de Brindes para Crianças, garantindo que todas as funcionalidades necessárias sejam contempladas.</w:t>
      </w:r>
    </w:p>
    <w:p w14:paraId="383E62A7" w14:textId="77777777" w:rsidR="00F556D9" w:rsidRDefault="00F556D9">
      <w:pPr>
        <w:pStyle w:val="Ttulo2"/>
        <w:rPr>
          <w:lang w:val="pt-BR"/>
        </w:rPr>
      </w:pPr>
      <w:bookmarkStart w:id="6" w:name="_Toc456598589"/>
      <w:bookmarkStart w:id="7" w:name="_Toc18206178"/>
      <w:r>
        <w:rPr>
          <w:lang w:val="pt-BR"/>
        </w:rPr>
        <w:t>Definições, Acrônimos e Abreviações</w:t>
      </w:r>
      <w:bookmarkEnd w:id="6"/>
      <w:bookmarkEnd w:id="7"/>
    </w:p>
    <w:p w14:paraId="77775056" w14:textId="77777777" w:rsidR="00E4198A" w:rsidRPr="00E4198A" w:rsidRDefault="00E4198A" w:rsidP="00E4198A">
      <w:pPr>
        <w:pStyle w:val="PargrafodaLista"/>
        <w:numPr>
          <w:ilvl w:val="0"/>
          <w:numId w:val="25"/>
        </w:numPr>
        <w:jc w:val="both"/>
        <w:rPr>
          <w:lang w:val="pt-BR"/>
        </w:rPr>
      </w:pPr>
      <w:r w:rsidRPr="00E4198A">
        <w:rPr>
          <w:lang w:val="pt-BR"/>
        </w:rPr>
        <w:t>API: Interface de Programação de Aplicativos (</w:t>
      </w:r>
      <w:proofErr w:type="spellStart"/>
      <w:r w:rsidRPr="00E4198A">
        <w:rPr>
          <w:lang w:val="pt-BR"/>
        </w:rPr>
        <w:t>Application</w:t>
      </w:r>
      <w:proofErr w:type="spellEnd"/>
      <w:r w:rsidRPr="00E4198A">
        <w:rPr>
          <w:lang w:val="pt-BR"/>
        </w:rPr>
        <w:t xml:space="preserve"> </w:t>
      </w:r>
      <w:proofErr w:type="spellStart"/>
      <w:r w:rsidRPr="00E4198A">
        <w:rPr>
          <w:lang w:val="pt-BR"/>
        </w:rPr>
        <w:t>Programming</w:t>
      </w:r>
      <w:proofErr w:type="spellEnd"/>
      <w:r w:rsidRPr="00E4198A">
        <w:rPr>
          <w:lang w:val="pt-BR"/>
        </w:rPr>
        <w:t xml:space="preserve"> Interface) - Um conjunto de regras e protocolos que permite a comunicação e interação entre diferentes sistemas de software.</w:t>
      </w:r>
    </w:p>
    <w:p w14:paraId="3751E07D" w14:textId="77777777" w:rsidR="00E4198A" w:rsidRPr="00E4198A" w:rsidRDefault="00E4198A" w:rsidP="00E4198A">
      <w:pPr>
        <w:ind w:left="720"/>
        <w:jc w:val="both"/>
        <w:rPr>
          <w:lang w:val="pt-BR"/>
        </w:rPr>
      </w:pPr>
    </w:p>
    <w:p w14:paraId="5B1DEEF4" w14:textId="77777777" w:rsidR="00E4198A" w:rsidRPr="00E4198A" w:rsidRDefault="00E4198A" w:rsidP="00E4198A">
      <w:pPr>
        <w:pStyle w:val="PargrafodaLista"/>
        <w:numPr>
          <w:ilvl w:val="0"/>
          <w:numId w:val="25"/>
        </w:numPr>
        <w:jc w:val="both"/>
        <w:rPr>
          <w:lang w:val="pt-BR"/>
        </w:rPr>
      </w:pPr>
      <w:r w:rsidRPr="00E4198A">
        <w:rPr>
          <w:lang w:val="pt-BR"/>
        </w:rPr>
        <w:t xml:space="preserve">Gestão de Brindes: Processo de planejamento, organização e controle de todas as etapas envolvidas na </w:t>
      </w:r>
      <w:r w:rsidRPr="00E4198A">
        <w:rPr>
          <w:lang w:val="pt-BR"/>
        </w:rPr>
        <w:lastRenderedPageBreak/>
        <w:t>distribuição de brindes, desde o cadastro dos itens até a entrega aos beneficiários.</w:t>
      </w:r>
    </w:p>
    <w:p w14:paraId="2664F4C9" w14:textId="77777777" w:rsidR="00E4198A" w:rsidRPr="00E4198A" w:rsidRDefault="00E4198A" w:rsidP="00E4198A">
      <w:pPr>
        <w:ind w:left="720"/>
        <w:jc w:val="both"/>
        <w:rPr>
          <w:lang w:val="pt-BR"/>
        </w:rPr>
      </w:pPr>
    </w:p>
    <w:p w14:paraId="0A0F9D50" w14:textId="77777777" w:rsidR="00E4198A" w:rsidRPr="00E4198A" w:rsidRDefault="00E4198A" w:rsidP="00E4198A">
      <w:pPr>
        <w:pStyle w:val="PargrafodaLista"/>
        <w:numPr>
          <w:ilvl w:val="0"/>
          <w:numId w:val="25"/>
        </w:numPr>
        <w:jc w:val="both"/>
        <w:rPr>
          <w:lang w:val="pt-BR"/>
        </w:rPr>
      </w:pPr>
      <w:r w:rsidRPr="00E4198A">
        <w:rPr>
          <w:lang w:val="pt-BR"/>
        </w:rPr>
        <w:t>Beneficiários: Crianças ou pessoas responsáveis por elas que são destinatárias dos brindes distribuídos.</w:t>
      </w:r>
    </w:p>
    <w:p w14:paraId="1412B4D2" w14:textId="77777777" w:rsidR="00E4198A" w:rsidRPr="00E4198A" w:rsidRDefault="00E4198A" w:rsidP="00E4198A">
      <w:pPr>
        <w:ind w:left="720"/>
        <w:jc w:val="both"/>
        <w:rPr>
          <w:lang w:val="pt-BR"/>
        </w:rPr>
      </w:pPr>
    </w:p>
    <w:p w14:paraId="2CAF9CF4" w14:textId="77777777" w:rsidR="00E4198A" w:rsidRPr="00E4198A" w:rsidRDefault="00E4198A" w:rsidP="00E4198A">
      <w:pPr>
        <w:pStyle w:val="PargrafodaLista"/>
        <w:numPr>
          <w:ilvl w:val="0"/>
          <w:numId w:val="25"/>
        </w:numPr>
        <w:jc w:val="both"/>
        <w:rPr>
          <w:lang w:val="pt-BR"/>
        </w:rPr>
      </w:pPr>
      <w:r w:rsidRPr="00E4198A">
        <w:rPr>
          <w:lang w:val="pt-BR"/>
        </w:rPr>
        <w:t>Estoque: Quantidade de brindes disponíveis para distribuição em determinado momento.</w:t>
      </w:r>
    </w:p>
    <w:p w14:paraId="68250D1D" w14:textId="77777777" w:rsidR="00E4198A" w:rsidRPr="00E4198A" w:rsidRDefault="00E4198A" w:rsidP="00E4198A">
      <w:pPr>
        <w:ind w:left="720"/>
        <w:jc w:val="both"/>
        <w:rPr>
          <w:lang w:val="pt-BR"/>
        </w:rPr>
      </w:pPr>
    </w:p>
    <w:p w14:paraId="7074EE85" w14:textId="77777777" w:rsidR="00E4198A" w:rsidRPr="00E4198A" w:rsidRDefault="00E4198A" w:rsidP="00E4198A">
      <w:pPr>
        <w:pStyle w:val="PargrafodaLista"/>
        <w:numPr>
          <w:ilvl w:val="0"/>
          <w:numId w:val="25"/>
        </w:numPr>
        <w:jc w:val="both"/>
        <w:rPr>
          <w:lang w:val="pt-BR"/>
        </w:rPr>
      </w:pPr>
      <w:r w:rsidRPr="00E4198A">
        <w:rPr>
          <w:lang w:val="pt-BR"/>
        </w:rPr>
        <w:t>Logística: Gerenciamento das atividades relacionadas ao transporte, armazenamento e distribuição dos brindes.</w:t>
      </w:r>
    </w:p>
    <w:p w14:paraId="50EF4E1D" w14:textId="77777777" w:rsidR="00E4198A" w:rsidRPr="00E4198A" w:rsidRDefault="00E4198A" w:rsidP="00E4198A">
      <w:pPr>
        <w:ind w:left="720"/>
        <w:jc w:val="both"/>
        <w:rPr>
          <w:lang w:val="pt-BR"/>
        </w:rPr>
      </w:pPr>
    </w:p>
    <w:p w14:paraId="07949AA9" w14:textId="77777777" w:rsidR="00E4198A" w:rsidRPr="00E4198A" w:rsidRDefault="00E4198A" w:rsidP="00E4198A">
      <w:pPr>
        <w:pStyle w:val="PargrafodaLista"/>
        <w:numPr>
          <w:ilvl w:val="0"/>
          <w:numId w:val="25"/>
        </w:numPr>
        <w:jc w:val="both"/>
        <w:rPr>
          <w:lang w:val="pt-BR"/>
        </w:rPr>
      </w:pPr>
      <w:r w:rsidRPr="00E4198A">
        <w:rPr>
          <w:lang w:val="pt-BR"/>
        </w:rPr>
        <w:t>Faixa Etária: Classificação que indica a idade apropriada para utilização dos brindes, levando em consideração características de desenvolvimento e segurança das crianças.</w:t>
      </w:r>
    </w:p>
    <w:p w14:paraId="6AFDFCFD" w14:textId="77777777" w:rsidR="00E4198A" w:rsidRPr="00E4198A" w:rsidRDefault="00E4198A" w:rsidP="00E4198A">
      <w:pPr>
        <w:ind w:left="720"/>
        <w:jc w:val="both"/>
        <w:rPr>
          <w:lang w:val="pt-BR"/>
        </w:rPr>
      </w:pPr>
    </w:p>
    <w:p w14:paraId="2CDF6D92" w14:textId="77777777" w:rsidR="00E4198A" w:rsidRPr="00E4198A" w:rsidRDefault="00E4198A" w:rsidP="00E4198A">
      <w:pPr>
        <w:pStyle w:val="PargrafodaLista"/>
        <w:numPr>
          <w:ilvl w:val="0"/>
          <w:numId w:val="25"/>
        </w:numPr>
        <w:jc w:val="both"/>
        <w:rPr>
          <w:lang w:val="pt-BR"/>
        </w:rPr>
      </w:pPr>
      <w:r w:rsidRPr="00E4198A">
        <w:rPr>
          <w:lang w:val="pt-BR"/>
        </w:rPr>
        <w:t>Personalização: Adaptação dos brindes de acordo com as preferências, características individuais ou faixa etária dos beneficiários.</w:t>
      </w:r>
    </w:p>
    <w:p w14:paraId="127B5707" w14:textId="77777777" w:rsidR="00E4198A" w:rsidRPr="00E4198A" w:rsidRDefault="00E4198A" w:rsidP="00E4198A">
      <w:pPr>
        <w:ind w:left="720"/>
        <w:jc w:val="both"/>
        <w:rPr>
          <w:lang w:val="pt-BR"/>
        </w:rPr>
      </w:pPr>
    </w:p>
    <w:p w14:paraId="20C66AFB" w14:textId="77777777" w:rsidR="00E4198A" w:rsidRPr="00E4198A" w:rsidRDefault="00E4198A" w:rsidP="00E4198A">
      <w:pPr>
        <w:pStyle w:val="PargrafodaLista"/>
        <w:numPr>
          <w:ilvl w:val="0"/>
          <w:numId w:val="25"/>
        </w:numPr>
        <w:jc w:val="both"/>
        <w:rPr>
          <w:lang w:val="pt-BR"/>
        </w:rPr>
      </w:pPr>
      <w:r w:rsidRPr="00E4198A">
        <w:rPr>
          <w:lang w:val="pt-BR"/>
        </w:rPr>
        <w:t>Relatórios e Análises: Documentos ou informações geradas pela API que fornecem insights e dados sobre o desempenho dos brindes, como quantidade distribuída, taxa de utilização, feedback dos beneficiários, entre outros indicadores.</w:t>
      </w:r>
    </w:p>
    <w:p w14:paraId="7702E4F0" w14:textId="77777777" w:rsidR="00E4198A" w:rsidRPr="00E4198A" w:rsidRDefault="00E4198A" w:rsidP="00E4198A">
      <w:pPr>
        <w:ind w:left="720"/>
        <w:jc w:val="both"/>
        <w:rPr>
          <w:lang w:val="pt-BR"/>
        </w:rPr>
      </w:pPr>
    </w:p>
    <w:p w14:paraId="4515CF83" w14:textId="77777777" w:rsidR="00E4198A" w:rsidRPr="00E4198A" w:rsidRDefault="00E4198A" w:rsidP="00E4198A">
      <w:pPr>
        <w:pStyle w:val="PargrafodaLista"/>
        <w:numPr>
          <w:ilvl w:val="0"/>
          <w:numId w:val="25"/>
        </w:numPr>
        <w:jc w:val="both"/>
        <w:rPr>
          <w:lang w:val="pt-BR"/>
        </w:rPr>
      </w:pPr>
      <w:r w:rsidRPr="00E4198A">
        <w:rPr>
          <w:lang w:val="pt-BR"/>
        </w:rPr>
        <w:t>Integração: Conexão e comunicação entre a API de Gestão de Brindes para Crianças e outros sistemas ou aplicativos, permitindo a troca de informações de forma eficiente.</w:t>
      </w:r>
    </w:p>
    <w:p w14:paraId="70C6A609" w14:textId="77777777" w:rsidR="00E4198A" w:rsidRPr="00E4198A" w:rsidRDefault="00E4198A" w:rsidP="00E4198A">
      <w:pPr>
        <w:ind w:left="720"/>
        <w:jc w:val="both"/>
        <w:rPr>
          <w:lang w:val="pt-BR"/>
        </w:rPr>
      </w:pPr>
    </w:p>
    <w:p w14:paraId="0FDC921F" w14:textId="77777777" w:rsidR="00E4198A" w:rsidRPr="00E4198A" w:rsidRDefault="00E4198A" w:rsidP="00E4198A">
      <w:pPr>
        <w:pStyle w:val="PargrafodaLista"/>
        <w:numPr>
          <w:ilvl w:val="0"/>
          <w:numId w:val="25"/>
        </w:numPr>
        <w:jc w:val="both"/>
        <w:rPr>
          <w:lang w:val="pt-BR"/>
        </w:rPr>
      </w:pPr>
      <w:r w:rsidRPr="00E4198A">
        <w:rPr>
          <w:lang w:val="pt-BR"/>
        </w:rPr>
        <w:t>E-commerce: Comércio eletrônico, referindo-se às transações de compra e venda de produtos realizadas online.</w:t>
      </w:r>
    </w:p>
    <w:p w14:paraId="1BDE63A4" w14:textId="77777777" w:rsidR="00E4198A" w:rsidRPr="00E4198A" w:rsidRDefault="00E4198A" w:rsidP="00E4198A">
      <w:pPr>
        <w:ind w:left="720"/>
        <w:jc w:val="both"/>
        <w:rPr>
          <w:lang w:val="pt-BR"/>
        </w:rPr>
      </w:pPr>
    </w:p>
    <w:p w14:paraId="3DA13CC8" w14:textId="77777777" w:rsidR="00E4198A" w:rsidRPr="00E4198A" w:rsidRDefault="00E4198A" w:rsidP="00E4198A">
      <w:pPr>
        <w:pStyle w:val="PargrafodaLista"/>
        <w:numPr>
          <w:ilvl w:val="0"/>
          <w:numId w:val="25"/>
        </w:numPr>
        <w:jc w:val="both"/>
        <w:rPr>
          <w:lang w:val="pt-BR"/>
        </w:rPr>
      </w:pPr>
      <w:r w:rsidRPr="00E4198A">
        <w:rPr>
          <w:lang w:val="pt-BR"/>
        </w:rPr>
        <w:t xml:space="preserve">Essas definições, acrônimos e abreviações são essenciais para entender e comunicar efetivamente os conceitos relacionados à API de Gestão de Brindes para Crianças, facilitando a colaboração e a compreensão mútua entre os </w:t>
      </w:r>
      <w:proofErr w:type="spellStart"/>
      <w:proofErr w:type="gramStart"/>
      <w:r w:rsidRPr="00E4198A">
        <w:rPr>
          <w:lang w:val="pt-BR"/>
        </w:rPr>
        <w:t>envolvidos.Definições</w:t>
      </w:r>
      <w:proofErr w:type="spellEnd"/>
      <w:proofErr w:type="gramEnd"/>
      <w:r w:rsidRPr="00E4198A">
        <w:rPr>
          <w:lang w:val="pt-BR"/>
        </w:rPr>
        <w:t>, Acrônimos e Abreviações relacionados à API de Gestão de Brindes para Crianças:</w:t>
      </w:r>
    </w:p>
    <w:p w14:paraId="6DA592F4" w14:textId="77777777" w:rsidR="00E4198A" w:rsidRPr="00E4198A" w:rsidRDefault="00E4198A" w:rsidP="00E4198A">
      <w:pPr>
        <w:ind w:left="720"/>
        <w:jc w:val="both"/>
        <w:rPr>
          <w:lang w:val="pt-BR"/>
        </w:rPr>
      </w:pPr>
    </w:p>
    <w:p w14:paraId="040393BB" w14:textId="77777777" w:rsidR="00E4198A" w:rsidRPr="00E4198A" w:rsidRDefault="00E4198A" w:rsidP="00E4198A">
      <w:pPr>
        <w:pStyle w:val="PargrafodaLista"/>
        <w:numPr>
          <w:ilvl w:val="0"/>
          <w:numId w:val="25"/>
        </w:numPr>
        <w:jc w:val="both"/>
        <w:rPr>
          <w:lang w:val="pt-BR"/>
        </w:rPr>
      </w:pPr>
      <w:r w:rsidRPr="00E4198A">
        <w:rPr>
          <w:lang w:val="pt-BR"/>
        </w:rPr>
        <w:t>API: Interface de Programação de Aplicativos (</w:t>
      </w:r>
      <w:proofErr w:type="spellStart"/>
      <w:r w:rsidRPr="00E4198A">
        <w:rPr>
          <w:lang w:val="pt-BR"/>
        </w:rPr>
        <w:t>Application</w:t>
      </w:r>
      <w:proofErr w:type="spellEnd"/>
      <w:r w:rsidRPr="00E4198A">
        <w:rPr>
          <w:lang w:val="pt-BR"/>
        </w:rPr>
        <w:t xml:space="preserve"> </w:t>
      </w:r>
      <w:proofErr w:type="spellStart"/>
      <w:r w:rsidRPr="00E4198A">
        <w:rPr>
          <w:lang w:val="pt-BR"/>
        </w:rPr>
        <w:t>Programming</w:t>
      </w:r>
      <w:proofErr w:type="spellEnd"/>
      <w:r w:rsidRPr="00E4198A">
        <w:rPr>
          <w:lang w:val="pt-BR"/>
        </w:rPr>
        <w:t xml:space="preserve"> Interface) - Um conjunto de regras e protocolos que permite a comunicação e interação entre diferentes sistemas de software.</w:t>
      </w:r>
    </w:p>
    <w:p w14:paraId="18470E6E" w14:textId="77777777" w:rsidR="00E4198A" w:rsidRPr="00E4198A" w:rsidRDefault="00E4198A" w:rsidP="00E4198A">
      <w:pPr>
        <w:ind w:left="720"/>
        <w:jc w:val="both"/>
        <w:rPr>
          <w:lang w:val="pt-BR"/>
        </w:rPr>
      </w:pPr>
    </w:p>
    <w:p w14:paraId="79014CDA" w14:textId="77777777" w:rsidR="00E4198A" w:rsidRPr="00E4198A" w:rsidRDefault="00E4198A" w:rsidP="00E4198A">
      <w:pPr>
        <w:pStyle w:val="PargrafodaLista"/>
        <w:numPr>
          <w:ilvl w:val="0"/>
          <w:numId w:val="25"/>
        </w:numPr>
        <w:jc w:val="both"/>
        <w:rPr>
          <w:lang w:val="pt-BR"/>
        </w:rPr>
      </w:pPr>
      <w:r w:rsidRPr="00E4198A">
        <w:rPr>
          <w:lang w:val="pt-BR"/>
        </w:rPr>
        <w:t>Gestão de Brindes: Processo de planejamento, organização e controle de todas as etapas envolvidas na distribuição de brindes, desde o cadastro dos itens até a entrega aos beneficiários.</w:t>
      </w:r>
    </w:p>
    <w:p w14:paraId="41EE3E8E" w14:textId="77777777" w:rsidR="00E4198A" w:rsidRPr="00E4198A" w:rsidRDefault="00E4198A" w:rsidP="00E4198A">
      <w:pPr>
        <w:ind w:left="720"/>
        <w:jc w:val="both"/>
        <w:rPr>
          <w:lang w:val="pt-BR"/>
        </w:rPr>
      </w:pPr>
    </w:p>
    <w:p w14:paraId="6BE2B50F" w14:textId="77777777" w:rsidR="00E4198A" w:rsidRPr="00E4198A" w:rsidRDefault="00E4198A" w:rsidP="00E4198A">
      <w:pPr>
        <w:pStyle w:val="PargrafodaLista"/>
        <w:numPr>
          <w:ilvl w:val="0"/>
          <w:numId w:val="25"/>
        </w:numPr>
        <w:jc w:val="both"/>
        <w:rPr>
          <w:lang w:val="pt-BR"/>
        </w:rPr>
      </w:pPr>
      <w:r w:rsidRPr="00E4198A">
        <w:rPr>
          <w:lang w:val="pt-BR"/>
        </w:rPr>
        <w:t>Beneficiários: Crianças ou pessoas responsáveis por elas que são destinatárias dos brindes distribuídos.</w:t>
      </w:r>
    </w:p>
    <w:p w14:paraId="7348FABB" w14:textId="77777777" w:rsidR="00E4198A" w:rsidRPr="00E4198A" w:rsidRDefault="00E4198A" w:rsidP="00E4198A">
      <w:pPr>
        <w:ind w:left="720"/>
        <w:jc w:val="both"/>
        <w:rPr>
          <w:lang w:val="pt-BR"/>
        </w:rPr>
      </w:pPr>
    </w:p>
    <w:p w14:paraId="51C7C28E" w14:textId="77777777" w:rsidR="00E4198A" w:rsidRPr="00E4198A" w:rsidRDefault="00E4198A" w:rsidP="00E4198A">
      <w:pPr>
        <w:pStyle w:val="PargrafodaLista"/>
        <w:numPr>
          <w:ilvl w:val="0"/>
          <w:numId w:val="25"/>
        </w:numPr>
        <w:jc w:val="both"/>
        <w:rPr>
          <w:lang w:val="pt-BR"/>
        </w:rPr>
      </w:pPr>
      <w:r w:rsidRPr="00E4198A">
        <w:rPr>
          <w:lang w:val="pt-BR"/>
        </w:rPr>
        <w:t>Estoque: Quantidade de brindes disponíveis para distribuição em determinado momento.</w:t>
      </w:r>
    </w:p>
    <w:p w14:paraId="777FADB4" w14:textId="77777777" w:rsidR="00E4198A" w:rsidRPr="00E4198A" w:rsidRDefault="00E4198A" w:rsidP="00E4198A">
      <w:pPr>
        <w:ind w:left="720"/>
        <w:jc w:val="both"/>
        <w:rPr>
          <w:lang w:val="pt-BR"/>
        </w:rPr>
      </w:pPr>
    </w:p>
    <w:p w14:paraId="7837D6B6" w14:textId="77777777" w:rsidR="00E4198A" w:rsidRPr="00E4198A" w:rsidRDefault="00E4198A" w:rsidP="00E4198A">
      <w:pPr>
        <w:pStyle w:val="PargrafodaLista"/>
        <w:numPr>
          <w:ilvl w:val="0"/>
          <w:numId w:val="25"/>
        </w:numPr>
        <w:jc w:val="both"/>
        <w:rPr>
          <w:lang w:val="pt-BR"/>
        </w:rPr>
      </w:pPr>
      <w:r w:rsidRPr="00E4198A">
        <w:rPr>
          <w:lang w:val="pt-BR"/>
        </w:rPr>
        <w:t>Logística: Gerenciamento das atividades relacionadas ao transporte, armazenamento e distribuição dos brindes.</w:t>
      </w:r>
    </w:p>
    <w:p w14:paraId="1134FBEE" w14:textId="77777777" w:rsidR="00E4198A" w:rsidRPr="00E4198A" w:rsidRDefault="00E4198A" w:rsidP="00E4198A">
      <w:pPr>
        <w:ind w:left="720"/>
        <w:jc w:val="both"/>
        <w:rPr>
          <w:lang w:val="pt-BR"/>
        </w:rPr>
      </w:pPr>
    </w:p>
    <w:p w14:paraId="38B19E05" w14:textId="77777777" w:rsidR="00E4198A" w:rsidRPr="00E4198A" w:rsidRDefault="00E4198A" w:rsidP="00E4198A">
      <w:pPr>
        <w:pStyle w:val="PargrafodaLista"/>
        <w:numPr>
          <w:ilvl w:val="0"/>
          <w:numId w:val="25"/>
        </w:numPr>
        <w:jc w:val="both"/>
        <w:rPr>
          <w:lang w:val="pt-BR"/>
        </w:rPr>
      </w:pPr>
      <w:r w:rsidRPr="00E4198A">
        <w:rPr>
          <w:lang w:val="pt-BR"/>
        </w:rPr>
        <w:t>Faixa Etária: Classificação que indica a idade apropriada para utilização dos brindes, levando em consideração características de desenvolvimento e segurança das crianças.</w:t>
      </w:r>
    </w:p>
    <w:p w14:paraId="11080760" w14:textId="77777777" w:rsidR="00E4198A" w:rsidRPr="00E4198A" w:rsidRDefault="00E4198A" w:rsidP="00E4198A">
      <w:pPr>
        <w:ind w:left="720"/>
        <w:jc w:val="both"/>
        <w:rPr>
          <w:lang w:val="pt-BR"/>
        </w:rPr>
      </w:pPr>
    </w:p>
    <w:p w14:paraId="7C0FB461" w14:textId="77777777" w:rsidR="00E4198A" w:rsidRPr="00E4198A" w:rsidRDefault="00E4198A" w:rsidP="00E4198A">
      <w:pPr>
        <w:pStyle w:val="PargrafodaLista"/>
        <w:numPr>
          <w:ilvl w:val="0"/>
          <w:numId w:val="25"/>
        </w:numPr>
        <w:jc w:val="both"/>
        <w:rPr>
          <w:lang w:val="pt-BR"/>
        </w:rPr>
      </w:pPr>
      <w:r w:rsidRPr="00E4198A">
        <w:rPr>
          <w:lang w:val="pt-BR"/>
        </w:rPr>
        <w:t>Personalização: Adaptação dos brindes de acordo com as preferências, características individuais ou faixa etária dos beneficiários.</w:t>
      </w:r>
    </w:p>
    <w:p w14:paraId="0187EA86" w14:textId="77777777" w:rsidR="00E4198A" w:rsidRPr="00E4198A" w:rsidRDefault="00E4198A" w:rsidP="00E4198A">
      <w:pPr>
        <w:ind w:left="720"/>
        <w:jc w:val="both"/>
        <w:rPr>
          <w:lang w:val="pt-BR"/>
        </w:rPr>
      </w:pPr>
    </w:p>
    <w:p w14:paraId="563CBEC4" w14:textId="77777777" w:rsidR="00E4198A" w:rsidRPr="00E4198A" w:rsidRDefault="00E4198A" w:rsidP="00E4198A">
      <w:pPr>
        <w:pStyle w:val="PargrafodaLista"/>
        <w:numPr>
          <w:ilvl w:val="0"/>
          <w:numId w:val="25"/>
        </w:numPr>
        <w:jc w:val="both"/>
        <w:rPr>
          <w:lang w:val="pt-BR"/>
        </w:rPr>
      </w:pPr>
      <w:r w:rsidRPr="00E4198A">
        <w:rPr>
          <w:lang w:val="pt-BR"/>
        </w:rPr>
        <w:t>Relatórios e Análises: Documentos ou informações geradas pela API que fornecem insights e dados sobre o desempenho dos brindes, como quantidade distribuída, taxa de utilização, feedback dos beneficiários, entre outros indicadores.</w:t>
      </w:r>
    </w:p>
    <w:p w14:paraId="736F45DC" w14:textId="77777777" w:rsidR="00E4198A" w:rsidRPr="00E4198A" w:rsidRDefault="00E4198A" w:rsidP="00E4198A">
      <w:pPr>
        <w:ind w:left="720"/>
        <w:jc w:val="both"/>
        <w:rPr>
          <w:lang w:val="pt-BR"/>
        </w:rPr>
      </w:pPr>
    </w:p>
    <w:p w14:paraId="0ED7FA5E" w14:textId="77777777" w:rsidR="00E4198A" w:rsidRPr="00E4198A" w:rsidRDefault="00E4198A" w:rsidP="00E4198A">
      <w:pPr>
        <w:pStyle w:val="PargrafodaLista"/>
        <w:numPr>
          <w:ilvl w:val="0"/>
          <w:numId w:val="25"/>
        </w:numPr>
        <w:jc w:val="both"/>
        <w:rPr>
          <w:lang w:val="pt-BR"/>
        </w:rPr>
      </w:pPr>
      <w:r w:rsidRPr="00E4198A">
        <w:rPr>
          <w:lang w:val="pt-BR"/>
        </w:rPr>
        <w:t xml:space="preserve">Integração: Conexão e comunicação entre a API de Gestão de Brindes para Crianças e outros sistemas </w:t>
      </w:r>
      <w:r w:rsidRPr="00E4198A">
        <w:rPr>
          <w:lang w:val="pt-BR"/>
        </w:rPr>
        <w:lastRenderedPageBreak/>
        <w:t>ou aplicativos, permitindo a troca de informações de forma eficiente.</w:t>
      </w:r>
    </w:p>
    <w:p w14:paraId="0EAC9BED" w14:textId="77777777" w:rsidR="00E4198A" w:rsidRPr="00E4198A" w:rsidRDefault="00E4198A" w:rsidP="00E4198A">
      <w:pPr>
        <w:ind w:left="720"/>
        <w:jc w:val="both"/>
        <w:rPr>
          <w:lang w:val="pt-BR"/>
        </w:rPr>
      </w:pPr>
    </w:p>
    <w:p w14:paraId="0EE69A48" w14:textId="77777777" w:rsidR="00E4198A" w:rsidRPr="00E4198A" w:rsidRDefault="00E4198A" w:rsidP="00E4198A">
      <w:pPr>
        <w:pStyle w:val="PargrafodaLista"/>
        <w:numPr>
          <w:ilvl w:val="0"/>
          <w:numId w:val="25"/>
        </w:numPr>
        <w:jc w:val="both"/>
        <w:rPr>
          <w:lang w:val="pt-BR"/>
        </w:rPr>
      </w:pPr>
      <w:r w:rsidRPr="00E4198A">
        <w:rPr>
          <w:lang w:val="pt-BR"/>
        </w:rPr>
        <w:t>E-commerce: Comércio eletrônico, referindo-se às transações de compra e venda de produtos realizadas online.</w:t>
      </w:r>
    </w:p>
    <w:p w14:paraId="3FB98510" w14:textId="77777777" w:rsidR="00E4198A" w:rsidRPr="00E4198A" w:rsidRDefault="00E4198A" w:rsidP="00E4198A">
      <w:pPr>
        <w:ind w:left="720"/>
        <w:jc w:val="both"/>
        <w:rPr>
          <w:lang w:val="pt-BR"/>
        </w:rPr>
      </w:pPr>
    </w:p>
    <w:p w14:paraId="7ABCC4F4" w14:textId="4B328689" w:rsidR="00E4198A" w:rsidRPr="00E4198A" w:rsidRDefault="00E4198A" w:rsidP="00E4198A">
      <w:pPr>
        <w:ind w:left="720"/>
        <w:jc w:val="both"/>
        <w:rPr>
          <w:lang w:val="pt-BR"/>
        </w:rPr>
      </w:pPr>
      <w:r w:rsidRPr="00E4198A">
        <w:rPr>
          <w:lang w:val="pt-BR"/>
        </w:rPr>
        <w:t>Essas definições, acrônimos e abreviações são essenciais para entender e comunicar efetivamente os conceitos relacionados à API de Gestão de Brindes para Crianças, facilitando a colaboração e a compreensão mútua entre os envolvidos.</w:t>
      </w:r>
    </w:p>
    <w:p w14:paraId="68E2A827" w14:textId="77777777" w:rsidR="00F556D9" w:rsidRDefault="00F556D9">
      <w:pPr>
        <w:pStyle w:val="Ttulo2"/>
        <w:rPr>
          <w:lang w:val="pt-BR"/>
        </w:rPr>
      </w:pPr>
      <w:bookmarkStart w:id="8" w:name="_Toc456598590"/>
      <w:bookmarkStart w:id="9" w:name="_Toc18206179"/>
      <w:r>
        <w:rPr>
          <w:lang w:val="pt-BR"/>
        </w:rPr>
        <w:t>Referências</w:t>
      </w:r>
      <w:bookmarkEnd w:id="8"/>
      <w:bookmarkEnd w:id="9"/>
    </w:p>
    <w:p w14:paraId="6E89F941" w14:textId="77777777" w:rsidR="00E4198A" w:rsidRPr="00E4198A" w:rsidRDefault="00E4198A" w:rsidP="00E4198A">
      <w:pPr>
        <w:ind w:left="720"/>
        <w:jc w:val="both"/>
        <w:rPr>
          <w:lang w:val="pt-BR"/>
        </w:rPr>
      </w:pPr>
      <w:r w:rsidRPr="00E4198A">
        <w:rPr>
          <w:lang w:val="pt-BR"/>
        </w:rPr>
        <w:t>Ao desenvolver uma API de Gestão de Brindes para Crianças, é importante consultar diferentes fontes para obter referências relevantes e boas práticas. Aqui estão algumas possíveis referências para embasar o desenvolvimento dessa API:</w:t>
      </w:r>
    </w:p>
    <w:p w14:paraId="3E2C2421" w14:textId="77777777" w:rsidR="00E4198A" w:rsidRPr="00E4198A" w:rsidRDefault="00E4198A" w:rsidP="00E4198A">
      <w:pPr>
        <w:ind w:left="720"/>
        <w:jc w:val="both"/>
        <w:rPr>
          <w:lang w:val="pt-BR"/>
        </w:rPr>
      </w:pPr>
    </w:p>
    <w:p w14:paraId="3E72E705" w14:textId="77777777" w:rsidR="00E4198A" w:rsidRPr="00E4198A" w:rsidRDefault="00E4198A" w:rsidP="00E4198A">
      <w:pPr>
        <w:pStyle w:val="PargrafodaLista"/>
        <w:numPr>
          <w:ilvl w:val="0"/>
          <w:numId w:val="26"/>
        </w:numPr>
        <w:jc w:val="both"/>
        <w:rPr>
          <w:lang w:val="pt-BR"/>
        </w:rPr>
      </w:pPr>
      <w:r w:rsidRPr="00E4198A">
        <w:rPr>
          <w:lang w:val="pt-BR"/>
        </w:rPr>
        <w:t>Pesquisas acadêmicas: Consultar artigos científicos e estudos acadêmicos relacionados à gestão de brindes, marketing infantil, logística de distribuição e personalização de produtos para crianças. Bibliotecas digitais como o Google Scholar e bases de dados acadêmicas podem ser úteis nesse sentido.</w:t>
      </w:r>
    </w:p>
    <w:p w14:paraId="59158D45" w14:textId="77777777" w:rsidR="00E4198A" w:rsidRPr="00E4198A" w:rsidRDefault="00E4198A" w:rsidP="00E4198A">
      <w:pPr>
        <w:ind w:left="720"/>
        <w:jc w:val="both"/>
        <w:rPr>
          <w:lang w:val="pt-BR"/>
        </w:rPr>
      </w:pPr>
    </w:p>
    <w:p w14:paraId="2AD983D5" w14:textId="77777777" w:rsidR="00E4198A" w:rsidRPr="00E4198A" w:rsidRDefault="00E4198A" w:rsidP="00E4198A">
      <w:pPr>
        <w:pStyle w:val="PargrafodaLista"/>
        <w:numPr>
          <w:ilvl w:val="0"/>
          <w:numId w:val="26"/>
        </w:numPr>
        <w:jc w:val="both"/>
        <w:rPr>
          <w:lang w:val="pt-BR"/>
        </w:rPr>
      </w:pPr>
      <w:r w:rsidRPr="00E4198A">
        <w:rPr>
          <w:lang w:val="pt-BR"/>
        </w:rPr>
        <w:t>Livros e publicações especializadas: Explorar livros e publicações escritas por especialistas na área de marketing infantil, logística e gestão de brindes. Alguns títulos relevantes podem abordar temas como gestão de cadeia de suprimentos, logística reversa, estratégias de promoção e distribuição de brindes.</w:t>
      </w:r>
    </w:p>
    <w:p w14:paraId="75A34E34" w14:textId="77777777" w:rsidR="00E4198A" w:rsidRPr="00E4198A" w:rsidRDefault="00E4198A" w:rsidP="00E4198A">
      <w:pPr>
        <w:ind w:left="720"/>
        <w:jc w:val="both"/>
        <w:rPr>
          <w:lang w:val="pt-BR"/>
        </w:rPr>
      </w:pPr>
    </w:p>
    <w:p w14:paraId="14FC1A34" w14:textId="77777777" w:rsidR="00E4198A" w:rsidRPr="00E4198A" w:rsidRDefault="00E4198A" w:rsidP="00E4198A">
      <w:pPr>
        <w:pStyle w:val="PargrafodaLista"/>
        <w:numPr>
          <w:ilvl w:val="0"/>
          <w:numId w:val="26"/>
        </w:numPr>
        <w:jc w:val="both"/>
        <w:rPr>
          <w:lang w:val="pt-BR"/>
        </w:rPr>
      </w:pPr>
      <w:r w:rsidRPr="00E4198A">
        <w:rPr>
          <w:lang w:val="pt-BR"/>
        </w:rPr>
        <w:t xml:space="preserve">Pesquisas de mercado: Analisar pesquisas de mercado sobre tendências, comportamento e preferências do público infantil em relação a brindes e produtos. Empresas de pesquisa de mercado, como Nielsen e </w:t>
      </w:r>
      <w:proofErr w:type="spellStart"/>
      <w:r w:rsidRPr="00E4198A">
        <w:rPr>
          <w:lang w:val="pt-BR"/>
        </w:rPr>
        <w:t>Euromonitor</w:t>
      </w:r>
      <w:proofErr w:type="spellEnd"/>
      <w:r w:rsidRPr="00E4198A">
        <w:rPr>
          <w:lang w:val="pt-BR"/>
        </w:rPr>
        <w:t xml:space="preserve"> </w:t>
      </w:r>
      <w:proofErr w:type="spellStart"/>
      <w:r w:rsidRPr="00E4198A">
        <w:rPr>
          <w:lang w:val="pt-BR"/>
        </w:rPr>
        <w:t>International</w:t>
      </w:r>
      <w:proofErr w:type="spellEnd"/>
      <w:r w:rsidRPr="00E4198A">
        <w:rPr>
          <w:lang w:val="pt-BR"/>
        </w:rPr>
        <w:t>, podem fornecer insights valiosos nesse aspecto.</w:t>
      </w:r>
    </w:p>
    <w:p w14:paraId="2685F35E" w14:textId="77777777" w:rsidR="00E4198A" w:rsidRPr="00E4198A" w:rsidRDefault="00E4198A" w:rsidP="00E4198A">
      <w:pPr>
        <w:ind w:left="720"/>
        <w:jc w:val="both"/>
        <w:rPr>
          <w:lang w:val="pt-BR"/>
        </w:rPr>
      </w:pPr>
    </w:p>
    <w:p w14:paraId="7BD612A5" w14:textId="77777777" w:rsidR="00E4198A" w:rsidRPr="00E4198A" w:rsidRDefault="00E4198A" w:rsidP="00E4198A">
      <w:pPr>
        <w:pStyle w:val="PargrafodaLista"/>
        <w:numPr>
          <w:ilvl w:val="0"/>
          <w:numId w:val="26"/>
        </w:numPr>
        <w:jc w:val="both"/>
        <w:rPr>
          <w:lang w:val="pt-BR"/>
        </w:rPr>
      </w:pPr>
      <w:r w:rsidRPr="00E4198A">
        <w:rPr>
          <w:lang w:val="pt-BR"/>
        </w:rPr>
        <w:t xml:space="preserve">Best </w:t>
      </w:r>
      <w:proofErr w:type="spellStart"/>
      <w:r w:rsidRPr="00E4198A">
        <w:rPr>
          <w:lang w:val="pt-BR"/>
        </w:rPr>
        <w:t>practices</w:t>
      </w:r>
      <w:proofErr w:type="spellEnd"/>
      <w:r w:rsidRPr="00E4198A">
        <w:rPr>
          <w:lang w:val="pt-BR"/>
        </w:rPr>
        <w:t xml:space="preserve"> de empresas e organizações: Estudar casos de sucesso de empresas e organizações que já implementaram soluções de gestão de brindes para crianças. Isso pode envolver pesquisar estudos de caso, </w:t>
      </w:r>
      <w:proofErr w:type="spellStart"/>
      <w:r w:rsidRPr="00E4198A">
        <w:rPr>
          <w:lang w:val="pt-BR"/>
        </w:rPr>
        <w:t>white</w:t>
      </w:r>
      <w:proofErr w:type="spellEnd"/>
      <w:r w:rsidRPr="00E4198A">
        <w:rPr>
          <w:lang w:val="pt-BR"/>
        </w:rPr>
        <w:t xml:space="preserve"> </w:t>
      </w:r>
      <w:proofErr w:type="spellStart"/>
      <w:r w:rsidRPr="00E4198A">
        <w:rPr>
          <w:lang w:val="pt-BR"/>
        </w:rPr>
        <w:t>papers</w:t>
      </w:r>
      <w:proofErr w:type="spellEnd"/>
      <w:r w:rsidRPr="00E4198A">
        <w:rPr>
          <w:lang w:val="pt-BR"/>
        </w:rPr>
        <w:t xml:space="preserve"> e materiais disponibilizados por essas empresas, além de participar de conferências e eventos do setor.</w:t>
      </w:r>
    </w:p>
    <w:p w14:paraId="5E96384E" w14:textId="77777777" w:rsidR="00E4198A" w:rsidRPr="00E4198A" w:rsidRDefault="00E4198A" w:rsidP="00E4198A">
      <w:pPr>
        <w:ind w:left="720"/>
        <w:jc w:val="both"/>
        <w:rPr>
          <w:lang w:val="pt-BR"/>
        </w:rPr>
      </w:pPr>
    </w:p>
    <w:p w14:paraId="43FAE59F" w14:textId="77777777" w:rsidR="00E4198A" w:rsidRPr="00E4198A" w:rsidRDefault="00E4198A" w:rsidP="00E4198A">
      <w:pPr>
        <w:pStyle w:val="PargrafodaLista"/>
        <w:numPr>
          <w:ilvl w:val="0"/>
          <w:numId w:val="26"/>
        </w:numPr>
        <w:jc w:val="both"/>
        <w:rPr>
          <w:lang w:val="pt-BR"/>
        </w:rPr>
      </w:pPr>
      <w:r w:rsidRPr="00E4198A">
        <w:rPr>
          <w:lang w:val="pt-BR"/>
        </w:rPr>
        <w:t>Consulta a profissionais da área: Conversar com especialistas em marketing infantil, logística e gestão de brindes, buscando insights e orientações sobre as melhores práticas a serem adotadas na criação da API. Essa interação pode ocorrer por meio de redes profissionais, fóruns online e grupos de discussão.</w:t>
      </w:r>
    </w:p>
    <w:p w14:paraId="0B47E413" w14:textId="77777777" w:rsidR="00E4198A" w:rsidRPr="00E4198A" w:rsidRDefault="00E4198A" w:rsidP="00E4198A">
      <w:pPr>
        <w:ind w:left="720"/>
        <w:jc w:val="both"/>
        <w:rPr>
          <w:lang w:val="pt-BR"/>
        </w:rPr>
      </w:pPr>
    </w:p>
    <w:p w14:paraId="6005622D" w14:textId="77777777" w:rsidR="00E4198A" w:rsidRPr="00E4198A" w:rsidRDefault="00E4198A" w:rsidP="00E4198A">
      <w:pPr>
        <w:pStyle w:val="PargrafodaLista"/>
        <w:numPr>
          <w:ilvl w:val="0"/>
          <w:numId w:val="26"/>
        </w:numPr>
        <w:jc w:val="both"/>
        <w:rPr>
          <w:lang w:val="pt-BR"/>
        </w:rPr>
      </w:pPr>
      <w:r w:rsidRPr="00E4198A">
        <w:rPr>
          <w:lang w:val="pt-BR"/>
        </w:rPr>
        <w:t>Experiências práticas e feedback do usuário: Considerar a experiência prática de profissionais que trabalham diretamente com gestão de brindes para crianças e também buscar feedback dos usuários da API, uma vez implementada. Isso pode ajudar a identificar melhorias e ajustes necessários para atender às necessidades reais dos usuários.</w:t>
      </w:r>
    </w:p>
    <w:p w14:paraId="499437CE" w14:textId="77777777" w:rsidR="00E4198A" w:rsidRPr="00E4198A" w:rsidRDefault="00E4198A" w:rsidP="00E4198A">
      <w:pPr>
        <w:ind w:left="720"/>
        <w:jc w:val="both"/>
        <w:rPr>
          <w:lang w:val="pt-BR"/>
        </w:rPr>
      </w:pPr>
    </w:p>
    <w:p w14:paraId="663D2E42" w14:textId="562DC369" w:rsidR="00E4198A" w:rsidRPr="00E4198A" w:rsidRDefault="00E4198A" w:rsidP="00E4198A">
      <w:pPr>
        <w:ind w:left="720"/>
        <w:jc w:val="both"/>
        <w:rPr>
          <w:lang w:val="pt-BR"/>
        </w:rPr>
      </w:pPr>
      <w:r w:rsidRPr="00E4198A">
        <w:rPr>
          <w:lang w:val="pt-BR"/>
        </w:rPr>
        <w:t>Lembrando que é importante adaptar as referências de acordo com as necessidades específicas do desenvolvimento da API de Gestão de Brindes para Crianças, buscando sempre informações atualizadas e confiáveis.</w:t>
      </w:r>
    </w:p>
    <w:p w14:paraId="4AF27834" w14:textId="77777777" w:rsidR="00F556D9" w:rsidRDefault="00F556D9">
      <w:pPr>
        <w:pStyle w:val="Ttulo1"/>
        <w:ind w:left="360" w:hanging="360"/>
        <w:rPr>
          <w:lang w:val="pt-BR"/>
        </w:rPr>
      </w:pPr>
      <w:bookmarkStart w:id="10" w:name="_Toc18206181"/>
      <w:r w:rsidRPr="00093E67">
        <w:rPr>
          <w:lang w:val="pt-BR"/>
        </w:rPr>
        <w:t>Representação Arquitetural</w:t>
      </w:r>
      <w:bookmarkEnd w:id="10"/>
      <w:r w:rsidRPr="00093E67">
        <w:rPr>
          <w:lang w:val="pt-BR"/>
        </w:rPr>
        <w:t xml:space="preserve"> </w:t>
      </w:r>
    </w:p>
    <w:p w14:paraId="297FDE19" w14:textId="77777777" w:rsidR="00D36BEE" w:rsidRPr="00D36BEE" w:rsidRDefault="00D36BEE" w:rsidP="00D36BEE">
      <w:pPr>
        <w:ind w:left="360"/>
        <w:jc w:val="both"/>
        <w:rPr>
          <w:lang w:val="pt-BR"/>
        </w:rPr>
      </w:pPr>
      <w:r w:rsidRPr="00D36BEE">
        <w:rPr>
          <w:lang w:val="pt-BR"/>
        </w:rPr>
        <w:t xml:space="preserve">A representação arquitetural da API de Gestão de Brindes para Crianças pode seguir uma arquitetura </w:t>
      </w:r>
      <w:proofErr w:type="spellStart"/>
      <w:r w:rsidRPr="00D36BEE">
        <w:rPr>
          <w:lang w:val="pt-BR"/>
        </w:rPr>
        <w:t>RESTful</w:t>
      </w:r>
      <w:proofErr w:type="spellEnd"/>
      <w:r w:rsidRPr="00D36BEE">
        <w:rPr>
          <w:lang w:val="pt-BR"/>
        </w:rPr>
        <w:t xml:space="preserve"> (</w:t>
      </w:r>
      <w:proofErr w:type="spellStart"/>
      <w:r w:rsidRPr="00D36BEE">
        <w:rPr>
          <w:lang w:val="pt-BR"/>
        </w:rPr>
        <w:t>Representational</w:t>
      </w:r>
      <w:proofErr w:type="spellEnd"/>
      <w:r w:rsidRPr="00D36BEE">
        <w:rPr>
          <w:lang w:val="pt-BR"/>
        </w:rPr>
        <w:t xml:space="preserve"> </w:t>
      </w:r>
      <w:proofErr w:type="spellStart"/>
      <w:r w:rsidRPr="00D36BEE">
        <w:rPr>
          <w:lang w:val="pt-BR"/>
        </w:rPr>
        <w:t>State</w:t>
      </w:r>
      <w:proofErr w:type="spellEnd"/>
      <w:r w:rsidRPr="00D36BEE">
        <w:rPr>
          <w:lang w:val="pt-BR"/>
        </w:rPr>
        <w:t xml:space="preserve"> </w:t>
      </w:r>
      <w:proofErr w:type="spellStart"/>
      <w:r w:rsidRPr="00D36BEE">
        <w:rPr>
          <w:lang w:val="pt-BR"/>
        </w:rPr>
        <w:t>Transfer</w:t>
      </w:r>
      <w:proofErr w:type="spellEnd"/>
      <w:r w:rsidRPr="00D36BEE">
        <w:rPr>
          <w:lang w:val="pt-BR"/>
        </w:rPr>
        <w:t>), que é amplamente utilizada em projetos de APIs.</w:t>
      </w:r>
    </w:p>
    <w:p w14:paraId="29783B07" w14:textId="77777777" w:rsidR="00D36BEE" w:rsidRPr="00D36BEE" w:rsidRDefault="00D36BEE" w:rsidP="00D36BEE">
      <w:pPr>
        <w:ind w:left="360"/>
        <w:jc w:val="both"/>
        <w:rPr>
          <w:lang w:val="pt-BR"/>
        </w:rPr>
      </w:pPr>
    </w:p>
    <w:p w14:paraId="047D3C23" w14:textId="77777777" w:rsidR="00D36BEE" w:rsidRPr="00D36BEE" w:rsidRDefault="00D36BEE" w:rsidP="00D36BEE">
      <w:pPr>
        <w:ind w:left="360"/>
        <w:jc w:val="both"/>
        <w:rPr>
          <w:lang w:val="pt-BR"/>
        </w:rPr>
      </w:pPr>
      <w:r w:rsidRPr="00D36BEE">
        <w:rPr>
          <w:lang w:val="pt-BR"/>
        </w:rPr>
        <w:t xml:space="preserve">Aqui está uma visão geral da arquitetura </w:t>
      </w:r>
      <w:proofErr w:type="spellStart"/>
      <w:r w:rsidRPr="00D36BEE">
        <w:rPr>
          <w:lang w:val="pt-BR"/>
        </w:rPr>
        <w:t>RESTful</w:t>
      </w:r>
      <w:proofErr w:type="spellEnd"/>
      <w:r w:rsidRPr="00D36BEE">
        <w:rPr>
          <w:lang w:val="pt-BR"/>
        </w:rPr>
        <w:t xml:space="preserve"> para a API de Gestão de Brindes para Crianças:</w:t>
      </w:r>
    </w:p>
    <w:p w14:paraId="5378ADDB" w14:textId="77777777" w:rsidR="00D36BEE" w:rsidRPr="00D36BEE" w:rsidRDefault="00D36BEE" w:rsidP="00D36BEE">
      <w:pPr>
        <w:ind w:left="360"/>
        <w:jc w:val="both"/>
        <w:rPr>
          <w:lang w:val="pt-BR"/>
        </w:rPr>
      </w:pPr>
    </w:p>
    <w:p w14:paraId="57B28BAA" w14:textId="77777777" w:rsidR="00D36BEE" w:rsidRPr="00D36BEE" w:rsidRDefault="00D36BEE" w:rsidP="00D36BEE">
      <w:pPr>
        <w:ind w:left="360"/>
        <w:jc w:val="both"/>
        <w:rPr>
          <w:lang w:val="pt-BR"/>
        </w:rPr>
      </w:pPr>
      <w:r w:rsidRPr="00D36BEE">
        <w:rPr>
          <w:lang w:val="pt-BR"/>
        </w:rPr>
        <w:t>Cliente: O cliente é a entidade que consome a API para interagir com os recursos e serviços oferecidos pela API. Pode ser um aplicativo web, aplicativo móvel ou outro sistema que se conecta à API.</w:t>
      </w:r>
    </w:p>
    <w:p w14:paraId="77A4E22E" w14:textId="77777777" w:rsidR="00D36BEE" w:rsidRPr="00D36BEE" w:rsidRDefault="00D36BEE" w:rsidP="00D36BEE">
      <w:pPr>
        <w:ind w:left="360"/>
        <w:jc w:val="both"/>
        <w:rPr>
          <w:lang w:val="pt-BR"/>
        </w:rPr>
      </w:pPr>
    </w:p>
    <w:p w14:paraId="0B85EE5C" w14:textId="040AACE1" w:rsidR="00D36BEE" w:rsidRPr="00D36BEE" w:rsidRDefault="00D36BEE" w:rsidP="00D36BEE">
      <w:pPr>
        <w:ind w:left="360"/>
        <w:jc w:val="both"/>
        <w:rPr>
          <w:lang w:val="pt-BR"/>
        </w:rPr>
      </w:pPr>
      <w:r w:rsidRPr="00D36BEE">
        <w:rPr>
          <w:lang w:val="pt-BR"/>
        </w:rPr>
        <w:t xml:space="preserve">Servidor: O servidor é responsável por fornecer os recursos e serviços da API de Gestão de Brindes para Crianças. </w:t>
      </w:r>
      <w:r w:rsidRPr="00D36BEE">
        <w:rPr>
          <w:lang w:val="pt-BR"/>
        </w:rPr>
        <w:lastRenderedPageBreak/>
        <w:t>Ele processa as solicitações do cliente, executa as operações necessárias e retorna as respostas apropriadas.</w:t>
      </w:r>
    </w:p>
    <w:p w14:paraId="2C15E569" w14:textId="372A6825" w:rsidR="00D36BEE" w:rsidRPr="00D36BEE" w:rsidRDefault="00D36BEE" w:rsidP="00D36BEE">
      <w:pPr>
        <w:ind w:left="360"/>
        <w:jc w:val="both"/>
        <w:rPr>
          <w:lang w:val="pt-BR"/>
        </w:rPr>
      </w:pPr>
    </w:p>
    <w:p w14:paraId="5F0ECA81" w14:textId="61F13392" w:rsidR="00D36BEE" w:rsidRPr="00D36BEE" w:rsidRDefault="00D36BEE" w:rsidP="00D36BEE">
      <w:pPr>
        <w:ind w:left="360"/>
        <w:jc w:val="both"/>
        <w:rPr>
          <w:lang w:val="pt-BR"/>
        </w:rPr>
      </w:pPr>
      <w:proofErr w:type="spellStart"/>
      <w:r w:rsidRPr="00D36BEE">
        <w:rPr>
          <w:lang w:val="pt-BR"/>
        </w:rPr>
        <w:t>Endpoints</w:t>
      </w:r>
      <w:proofErr w:type="spellEnd"/>
      <w:r w:rsidRPr="00D36BEE">
        <w:rPr>
          <w:lang w:val="pt-BR"/>
        </w:rPr>
        <w:t xml:space="preserve">: Os </w:t>
      </w:r>
      <w:proofErr w:type="spellStart"/>
      <w:r w:rsidRPr="00D36BEE">
        <w:rPr>
          <w:lang w:val="pt-BR"/>
        </w:rPr>
        <w:t>endpoints</w:t>
      </w:r>
      <w:proofErr w:type="spellEnd"/>
      <w:r w:rsidRPr="00D36BEE">
        <w:rPr>
          <w:lang w:val="pt-BR"/>
        </w:rPr>
        <w:t xml:space="preserve"> são URLs específicas da API que representam recursos e funcionalidades. Por exemplo, "/brindes" pode ser um </w:t>
      </w:r>
      <w:proofErr w:type="spellStart"/>
      <w:r w:rsidRPr="00D36BEE">
        <w:rPr>
          <w:lang w:val="pt-BR"/>
        </w:rPr>
        <w:t>endpoint</w:t>
      </w:r>
      <w:proofErr w:type="spellEnd"/>
      <w:r w:rsidRPr="00D36BEE">
        <w:rPr>
          <w:lang w:val="pt-BR"/>
        </w:rPr>
        <w:t xml:space="preserve"> para gerenciar os brindes disponíveis, enquanto "/</w:t>
      </w:r>
      <w:proofErr w:type="spellStart"/>
      <w:r w:rsidRPr="00D36BEE">
        <w:rPr>
          <w:lang w:val="pt-BR"/>
        </w:rPr>
        <w:t>beneficiarios</w:t>
      </w:r>
      <w:proofErr w:type="spellEnd"/>
      <w:r w:rsidRPr="00D36BEE">
        <w:rPr>
          <w:lang w:val="pt-BR"/>
        </w:rPr>
        <w:t xml:space="preserve">" pode ser um </w:t>
      </w:r>
      <w:proofErr w:type="spellStart"/>
      <w:r w:rsidRPr="00D36BEE">
        <w:rPr>
          <w:lang w:val="pt-BR"/>
        </w:rPr>
        <w:t>endpoint</w:t>
      </w:r>
      <w:proofErr w:type="spellEnd"/>
      <w:r w:rsidRPr="00D36BEE">
        <w:rPr>
          <w:lang w:val="pt-BR"/>
        </w:rPr>
        <w:t xml:space="preserve"> para gerenciar informações dos beneficiários.</w:t>
      </w:r>
    </w:p>
    <w:p w14:paraId="557B9D24" w14:textId="77777777" w:rsidR="00D36BEE" w:rsidRPr="00D36BEE" w:rsidRDefault="00D36BEE" w:rsidP="00D36BEE">
      <w:pPr>
        <w:ind w:left="360"/>
        <w:jc w:val="both"/>
        <w:rPr>
          <w:lang w:val="pt-BR"/>
        </w:rPr>
      </w:pPr>
    </w:p>
    <w:p w14:paraId="02484599" w14:textId="65BB51C8" w:rsidR="00D36BEE" w:rsidRPr="00D36BEE" w:rsidRDefault="00D36BEE" w:rsidP="00D36BEE">
      <w:pPr>
        <w:ind w:left="360"/>
        <w:jc w:val="both"/>
        <w:rPr>
          <w:lang w:val="pt-BR"/>
        </w:rPr>
      </w:pPr>
      <w:r w:rsidRPr="00D36BEE">
        <w:rPr>
          <w:lang w:val="pt-BR"/>
        </w:rPr>
        <w:t>Métodos HTTP: A API utiliza os métodos HTTP, como GET, POST, PUT e DELETE, para permitir a manipulação dos recursos. Por exemplo, o método GET pode ser usado para recuperar informações sobre brindes ou beneficiários, enquanto o método POST pode ser usado para criar um novo brinde ou beneficiário.</w:t>
      </w:r>
    </w:p>
    <w:p w14:paraId="29A2B80E" w14:textId="77777777" w:rsidR="00D36BEE" w:rsidRPr="00D36BEE" w:rsidRDefault="00D36BEE" w:rsidP="00D36BEE">
      <w:pPr>
        <w:ind w:left="360"/>
        <w:jc w:val="both"/>
        <w:rPr>
          <w:lang w:val="pt-BR"/>
        </w:rPr>
      </w:pPr>
    </w:p>
    <w:p w14:paraId="627BB0C7" w14:textId="0B62EF6C" w:rsidR="00D36BEE" w:rsidRPr="00D36BEE" w:rsidRDefault="00D36BEE" w:rsidP="00D36BEE">
      <w:pPr>
        <w:ind w:left="360"/>
        <w:jc w:val="both"/>
        <w:rPr>
          <w:lang w:val="pt-BR"/>
        </w:rPr>
      </w:pPr>
      <w:r w:rsidRPr="00D36BEE">
        <w:rPr>
          <w:lang w:val="pt-BR"/>
        </w:rPr>
        <w:t>Autenticação e autorização: A API pode incluir mecanismos de autenticação e autorização para garantir a segurança e controle de acesso aos recursos. Isso pode ser feito usando tokens de autenticação, chaves de API ou outros métodos de autenticação adequados.</w:t>
      </w:r>
    </w:p>
    <w:p w14:paraId="3E399BE8" w14:textId="5F92B98C" w:rsidR="00D36BEE" w:rsidRPr="00D36BEE" w:rsidRDefault="00D36BEE" w:rsidP="00D36BEE">
      <w:pPr>
        <w:ind w:left="360"/>
        <w:jc w:val="both"/>
        <w:rPr>
          <w:lang w:val="pt-BR"/>
        </w:rPr>
      </w:pPr>
    </w:p>
    <w:p w14:paraId="431EF669" w14:textId="4A1B3D64" w:rsidR="00D36BEE" w:rsidRPr="00D36BEE" w:rsidRDefault="00D36BEE" w:rsidP="00D36BEE">
      <w:pPr>
        <w:ind w:left="360"/>
        <w:jc w:val="both"/>
        <w:rPr>
          <w:lang w:val="pt-BR"/>
        </w:rPr>
      </w:pPr>
      <w:r w:rsidRPr="00D36BEE">
        <w:rPr>
          <w:lang w:val="pt-BR"/>
        </w:rPr>
        <w:t>Formato de dados: A API pode utilizar formatos de dados comuns, como JSON (</w:t>
      </w:r>
      <w:proofErr w:type="spellStart"/>
      <w:r w:rsidRPr="00D36BEE">
        <w:rPr>
          <w:lang w:val="pt-BR"/>
        </w:rPr>
        <w:t>JavaScript</w:t>
      </w:r>
      <w:proofErr w:type="spellEnd"/>
      <w:r w:rsidRPr="00D36BEE">
        <w:rPr>
          <w:lang w:val="pt-BR"/>
        </w:rPr>
        <w:t xml:space="preserve"> </w:t>
      </w:r>
      <w:proofErr w:type="spellStart"/>
      <w:r w:rsidRPr="00D36BEE">
        <w:rPr>
          <w:lang w:val="pt-BR"/>
        </w:rPr>
        <w:t>Object</w:t>
      </w:r>
      <w:proofErr w:type="spellEnd"/>
      <w:r w:rsidRPr="00D36BEE">
        <w:rPr>
          <w:lang w:val="pt-BR"/>
        </w:rPr>
        <w:t xml:space="preserve"> </w:t>
      </w:r>
      <w:proofErr w:type="spellStart"/>
      <w:r w:rsidRPr="00D36BEE">
        <w:rPr>
          <w:lang w:val="pt-BR"/>
        </w:rPr>
        <w:t>Notation</w:t>
      </w:r>
      <w:proofErr w:type="spellEnd"/>
      <w:r w:rsidRPr="00D36BEE">
        <w:rPr>
          <w:lang w:val="pt-BR"/>
        </w:rPr>
        <w:t>), para representar os dados enviados e recebidos pela API. Isso permite a interoperabilidade e facilita o processamento dos dados pelos clientes.</w:t>
      </w:r>
    </w:p>
    <w:p w14:paraId="15DFFFE6" w14:textId="168F6E8D" w:rsidR="00D36BEE" w:rsidRPr="00D36BEE" w:rsidRDefault="00D36BEE" w:rsidP="00D36BEE">
      <w:pPr>
        <w:ind w:left="360"/>
        <w:jc w:val="both"/>
        <w:rPr>
          <w:lang w:val="pt-BR"/>
        </w:rPr>
      </w:pPr>
    </w:p>
    <w:p w14:paraId="4D68E7A8" w14:textId="751C2E77" w:rsidR="00D36BEE" w:rsidRPr="00D36BEE" w:rsidRDefault="00D36BEE" w:rsidP="00D36BEE">
      <w:pPr>
        <w:ind w:left="360"/>
        <w:jc w:val="both"/>
        <w:rPr>
          <w:lang w:val="pt-BR"/>
        </w:rPr>
      </w:pPr>
      <w:r w:rsidRPr="00D36BEE">
        <w:rPr>
          <w:lang w:val="pt-BR"/>
        </w:rPr>
        <w:t>Camada de negócios: A camada de negócios contém a lógica de negócios e regras específicas da aplicação. Ela é responsável por realizar as operações de criação, leitura, atualização e exclusão de dados, além de aplicar validações e regras de negócio necessárias.</w:t>
      </w:r>
    </w:p>
    <w:p w14:paraId="4C8BEE59" w14:textId="001AF505" w:rsidR="00D36BEE" w:rsidRPr="00D36BEE" w:rsidRDefault="00D36BEE" w:rsidP="00D36BEE">
      <w:pPr>
        <w:ind w:left="360"/>
        <w:jc w:val="both"/>
        <w:rPr>
          <w:lang w:val="pt-BR"/>
        </w:rPr>
      </w:pPr>
    </w:p>
    <w:p w14:paraId="2F43AFC3" w14:textId="57B3F677" w:rsidR="00D36BEE" w:rsidRPr="00D36BEE" w:rsidRDefault="00D36BEE" w:rsidP="00D36BEE">
      <w:pPr>
        <w:ind w:left="360"/>
        <w:jc w:val="both"/>
        <w:rPr>
          <w:lang w:val="pt-BR"/>
        </w:rPr>
      </w:pPr>
      <w:r w:rsidRPr="00D36BEE">
        <w:rPr>
          <w:lang w:val="pt-BR"/>
        </w:rPr>
        <w:t>Camada de dados: A camada de dados é responsável pelo acesso aos dados armazenados, como banco de dados ou serviços externos. Ela permite a persistência e recuperação dos dados necessários para a funcionalidade da API.</w:t>
      </w:r>
    </w:p>
    <w:p w14:paraId="52BAA71A" w14:textId="7AC5F2F7" w:rsidR="00D36BEE" w:rsidRPr="00D36BEE" w:rsidRDefault="00D36BEE" w:rsidP="00D36BEE">
      <w:pPr>
        <w:ind w:left="360"/>
        <w:jc w:val="both"/>
        <w:rPr>
          <w:lang w:val="pt-BR"/>
        </w:rPr>
      </w:pPr>
    </w:p>
    <w:p w14:paraId="20C1522C" w14:textId="226C4C74" w:rsidR="00D36BEE" w:rsidRDefault="00D36BEE" w:rsidP="00D36BEE">
      <w:pPr>
        <w:ind w:left="360"/>
        <w:jc w:val="both"/>
        <w:rPr>
          <w:lang w:val="pt-BR"/>
        </w:rPr>
      </w:pPr>
      <w:r>
        <w:rPr>
          <w:noProof/>
          <w:lang w:val="pt-BR"/>
        </w:rPr>
        <w:drawing>
          <wp:anchor distT="0" distB="0" distL="114300" distR="114300" simplePos="0" relativeHeight="251658240" behindDoc="1" locked="0" layoutInCell="1" allowOverlap="1" wp14:anchorId="2C717EB5" wp14:editId="30583C1A">
            <wp:simplePos x="0" y="0"/>
            <wp:positionH relativeFrom="margin">
              <wp:align>right</wp:align>
            </wp:positionH>
            <wp:positionV relativeFrom="page">
              <wp:posOffset>5915025</wp:posOffset>
            </wp:positionV>
            <wp:extent cx="5686425" cy="2847975"/>
            <wp:effectExtent l="0" t="0" r="9525" b="9525"/>
            <wp:wrapTight wrapText="bothSides">
              <wp:wrapPolygon edited="0">
                <wp:start x="0" y="0"/>
                <wp:lineTo x="0" y="21528"/>
                <wp:lineTo x="21564" y="21528"/>
                <wp:lineTo x="21564" y="0"/>
                <wp:lineTo x="0" y="0"/>
              </wp:wrapPolygon>
            </wp:wrapTight>
            <wp:docPr id="18889149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6425" cy="2847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6BEE">
        <w:rPr>
          <w:lang w:val="pt-BR"/>
        </w:rPr>
        <w:t xml:space="preserve">Essa representação arquitetural segue os princípios </w:t>
      </w:r>
      <w:proofErr w:type="spellStart"/>
      <w:r w:rsidRPr="00D36BEE">
        <w:rPr>
          <w:lang w:val="pt-BR"/>
        </w:rPr>
        <w:t>RESTful</w:t>
      </w:r>
      <w:proofErr w:type="spellEnd"/>
      <w:r w:rsidRPr="00D36BEE">
        <w:rPr>
          <w:lang w:val="pt-BR"/>
        </w:rPr>
        <w:t>, promovendo uma comunicação de API eficiente, escalável e interoperável. No entanto, é importante adaptar a arquitetura de acordo com as necessidades específicas do projeto e considerar requisitos adicionais de segurança, desempenho e escalabilidade.</w:t>
      </w:r>
    </w:p>
    <w:p w14:paraId="46E9F16C" w14:textId="77777777" w:rsidR="00D36BEE" w:rsidRDefault="00D36BEE" w:rsidP="00D36BEE">
      <w:pPr>
        <w:ind w:left="360"/>
        <w:jc w:val="both"/>
        <w:rPr>
          <w:lang w:val="pt-BR"/>
        </w:rPr>
      </w:pPr>
    </w:p>
    <w:p w14:paraId="059038B5" w14:textId="77777777" w:rsidR="00D36BEE" w:rsidRDefault="00D36BEE" w:rsidP="00D36BEE">
      <w:pPr>
        <w:ind w:left="360"/>
        <w:jc w:val="both"/>
        <w:rPr>
          <w:lang w:val="pt-BR"/>
        </w:rPr>
      </w:pPr>
    </w:p>
    <w:p w14:paraId="23D326ED" w14:textId="2CAD8990" w:rsidR="00D36BEE" w:rsidRDefault="00D36BEE" w:rsidP="00D36BEE">
      <w:pPr>
        <w:ind w:left="360"/>
        <w:jc w:val="both"/>
        <w:rPr>
          <w:b/>
          <w:bCs/>
          <w:sz w:val="24"/>
          <w:szCs w:val="24"/>
          <w:lang w:val="pt-BR"/>
        </w:rPr>
      </w:pPr>
      <w:r w:rsidRPr="00D36BEE">
        <w:rPr>
          <w:b/>
          <w:bCs/>
          <w:sz w:val="24"/>
          <w:szCs w:val="24"/>
          <w:lang w:val="pt-BR"/>
        </w:rPr>
        <w:t>Diagrama de Classe</w:t>
      </w:r>
      <w:r>
        <w:rPr>
          <w:b/>
          <w:bCs/>
          <w:sz w:val="24"/>
          <w:szCs w:val="24"/>
          <w:lang w:val="pt-BR"/>
        </w:rPr>
        <w:t>:</w:t>
      </w:r>
    </w:p>
    <w:p w14:paraId="79B34ED7" w14:textId="77777777" w:rsidR="00D36BEE" w:rsidRDefault="00D36BEE" w:rsidP="00D36BEE">
      <w:pPr>
        <w:ind w:left="360"/>
        <w:jc w:val="both"/>
        <w:rPr>
          <w:b/>
          <w:bCs/>
          <w:sz w:val="24"/>
          <w:szCs w:val="24"/>
          <w:lang w:val="pt-BR"/>
        </w:rPr>
      </w:pPr>
    </w:p>
    <w:p w14:paraId="72BD5751" w14:textId="77777777" w:rsidR="00D36BEE" w:rsidRDefault="00D36BEE" w:rsidP="00D36BEE">
      <w:pPr>
        <w:ind w:left="360"/>
        <w:jc w:val="both"/>
        <w:rPr>
          <w:b/>
          <w:bCs/>
          <w:sz w:val="24"/>
          <w:szCs w:val="24"/>
          <w:lang w:val="pt-BR"/>
        </w:rPr>
      </w:pPr>
    </w:p>
    <w:p w14:paraId="32B90C91" w14:textId="4C7C1851" w:rsidR="00D36BEE" w:rsidRDefault="00D36BEE" w:rsidP="00D36BEE">
      <w:pPr>
        <w:ind w:left="360"/>
        <w:jc w:val="both"/>
        <w:rPr>
          <w:b/>
          <w:bCs/>
          <w:sz w:val="24"/>
          <w:szCs w:val="24"/>
          <w:lang w:val="pt-BR"/>
        </w:rPr>
      </w:pPr>
      <w:r>
        <w:rPr>
          <w:b/>
          <w:bCs/>
          <w:sz w:val="24"/>
          <w:szCs w:val="24"/>
          <w:lang w:val="pt-BR"/>
        </w:rPr>
        <w:lastRenderedPageBreak/>
        <w:t>Diagrama de Caso de Uso:</w:t>
      </w:r>
    </w:p>
    <w:p w14:paraId="3D415378" w14:textId="77777777" w:rsidR="00D36BEE" w:rsidRDefault="00D36BEE" w:rsidP="00D36BEE">
      <w:pPr>
        <w:ind w:left="360"/>
        <w:jc w:val="both"/>
        <w:rPr>
          <w:b/>
          <w:bCs/>
          <w:sz w:val="24"/>
          <w:szCs w:val="24"/>
          <w:lang w:val="pt-BR"/>
        </w:rPr>
      </w:pPr>
    </w:p>
    <w:p w14:paraId="50B00465" w14:textId="743E88E7" w:rsidR="00D36BEE" w:rsidRDefault="00D36BEE" w:rsidP="00D36BEE">
      <w:pPr>
        <w:ind w:left="360"/>
        <w:jc w:val="both"/>
        <w:rPr>
          <w:b/>
          <w:bCs/>
          <w:sz w:val="24"/>
          <w:szCs w:val="24"/>
          <w:lang w:val="pt-BR"/>
        </w:rPr>
      </w:pPr>
      <w:r>
        <w:rPr>
          <w:b/>
          <w:bCs/>
          <w:noProof/>
          <w:sz w:val="24"/>
          <w:szCs w:val="24"/>
          <w:lang w:val="pt-BR"/>
        </w:rPr>
        <w:drawing>
          <wp:inline distT="0" distB="0" distL="0" distR="0" wp14:anchorId="0FC42B7D" wp14:editId="3C611A66">
            <wp:extent cx="4391025" cy="7058025"/>
            <wp:effectExtent l="0" t="0" r="9525" b="9525"/>
            <wp:docPr id="36981945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025" cy="7058025"/>
                    </a:xfrm>
                    <a:prstGeom prst="rect">
                      <a:avLst/>
                    </a:prstGeom>
                    <a:noFill/>
                    <a:ln>
                      <a:noFill/>
                    </a:ln>
                  </pic:spPr>
                </pic:pic>
              </a:graphicData>
            </a:graphic>
          </wp:inline>
        </w:drawing>
      </w:r>
    </w:p>
    <w:p w14:paraId="47356EDE" w14:textId="77777777" w:rsidR="00D36BEE" w:rsidRDefault="00D36BEE" w:rsidP="00D36BEE">
      <w:pPr>
        <w:ind w:left="360"/>
        <w:jc w:val="both"/>
        <w:rPr>
          <w:b/>
          <w:bCs/>
          <w:sz w:val="24"/>
          <w:szCs w:val="24"/>
          <w:lang w:val="pt-BR"/>
        </w:rPr>
      </w:pPr>
    </w:p>
    <w:p w14:paraId="03509DB0" w14:textId="77777777" w:rsidR="00D36BEE" w:rsidRDefault="00D36BEE" w:rsidP="00D36BEE">
      <w:pPr>
        <w:ind w:left="360"/>
        <w:jc w:val="both"/>
        <w:rPr>
          <w:b/>
          <w:bCs/>
          <w:sz w:val="24"/>
          <w:szCs w:val="24"/>
          <w:lang w:val="pt-BR"/>
        </w:rPr>
      </w:pPr>
    </w:p>
    <w:p w14:paraId="0B24C842" w14:textId="77777777" w:rsidR="00D36BEE" w:rsidRDefault="00D36BEE" w:rsidP="00D36BEE">
      <w:pPr>
        <w:ind w:left="360"/>
        <w:jc w:val="both"/>
        <w:rPr>
          <w:b/>
          <w:bCs/>
          <w:sz w:val="24"/>
          <w:szCs w:val="24"/>
          <w:lang w:val="pt-BR"/>
        </w:rPr>
      </w:pPr>
    </w:p>
    <w:p w14:paraId="6B2C637C" w14:textId="77777777" w:rsidR="00D36BEE" w:rsidRDefault="00D36BEE" w:rsidP="00D36BEE">
      <w:pPr>
        <w:ind w:left="360"/>
        <w:jc w:val="both"/>
        <w:rPr>
          <w:b/>
          <w:bCs/>
          <w:sz w:val="24"/>
          <w:szCs w:val="24"/>
          <w:lang w:val="pt-BR"/>
        </w:rPr>
      </w:pPr>
    </w:p>
    <w:p w14:paraId="6AD56511" w14:textId="0EE6541E" w:rsidR="00D36BEE" w:rsidRDefault="00D36BEE" w:rsidP="00D36BEE">
      <w:pPr>
        <w:ind w:left="360"/>
        <w:jc w:val="both"/>
        <w:rPr>
          <w:b/>
          <w:bCs/>
          <w:sz w:val="24"/>
          <w:szCs w:val="24"/>
          <w:lang w:val="pt-BR"/>
        </w:rPr>
      </w:pPr>
      <w:r>
        <w:rPr>
          <w:b/>
          <w:bCs/>
          <w:sz w:val="24"/>
          <w:szCs w:val="24"/>
          <w:lang w:val="pt-BR"/>
        </w:rPr>
        <w:lastRenderedPageBreak/>
        <w:t>Diagramas de BPMN:</w:t>
      </w:r>
    </w:p>
    <w:p w14:paraId="68D33059" w14:textId="6F48194D" w:rsidR="00D36BEE" w:rsidRDefault="00D36BEE" w:rsidP="00D36BEE">
      <w:pPr>
        <w:ind w:left="360"/>
        <w:jc w:val="both"/>
        <w:rPr>
          <w:b/>
          <w:bCs/>
          <w:sz w:val="24"/>
          <w:szCs w:val="24"/>
          <w:lang w:val="pt-BR"/>
        </w:rPr>
      </w:pPr>
      <w:r>
        <w:rPr>
          <w:b/>
          <w:bCs/>
          <w:sz w:val="24"/>
          <w:szCs w:val="24"/>
          <w:lang w:val="pt-BR"/>
        </w:rPr>
        <w:t>Cadastro de atividade:</w:t>
      </w:r>
    </w:p>
    <w:p w14:paraId="5474022B" w14:textId="77777777" w:rsidR="00D36BEE" w:rsidRDefault="00D36BEE" w:rsidP="00D36BEE">
      <w:pPr>
        <w:ind w:left="360"/>
        <w:jc w:val="both"/>
        <w:rPr>
          <w:b/>
          <w:bCs/>
          <w:sz w:val="24"/>
          <w:szCs w:val="24"/>
          <w:lang w:val="pt-BR"/>
        </w:rPr>
      </w:pPr>
    </w:p>
    <w:p w14:paraId="4274DA73" w14:textId="0F3E78A2" w:rsidR="00D36BEE" w:rsidRDefault="00D36BEE" w:rsidP="00D36BEE">
      <w:pPr>
        <w:ind w:left="360"/>
        <w:jc w:val="both"/>
        <w:rPr>
          <w:b/>
          <w:bCs/>
          <w:sz w:val="24"/>
          <w:szCs w:val="24"/>
          <w:lang w:val="pt-BR"/>
        </w:rPr>
      </w:pPr>
      <w:r>
        <w:rPr>
          <w:b/>
          <w:bCs/>
          <w:noProof/>
          <w:sz w:val="24"/>
          <w:szCs w:val="24"/>
          <w:lang w:val="pt-BR"/>
        </w:rPr>
        <w:drawing>
          <wp:inline distT="0" distB="0" distL="0" distR="0" wp14:anchorId="7EC2A433" wp14:editId="145C65C6">
            <wp:extent cx="5943600" cy="3629025"/>
            <wp:effectExtent l="0" t="0" r="0" b="9525"/>
            <wp:docPr id="16514794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inline>
        </w:drawing>
      </w:r>
    </w:p>
    <w:p w14:paraId="1118AB62" w14:textId="77777777" w:rsidR="00D36BEE" w:rsidRDefault="00D36BEE" w:rsidP="00D36BEE">
      <w:pPr>
        <w:ind w:left="360"/>
        <w:jc w:val="both"/>
        <w:rPr>
          <w:b/>
          <w:bCs/>
          <w:sz w:val="24"/>
          <w:szCs w:val="24"/>
          <w:lang w:val="pt-BR"/>
        </w:rPr>
      </w:pPr>
    </w:p>
    <w:p w14:paraId="1891A79D" w14:textId="7E6CE615" w:rsidR="00D36BEE" w:rsidRDefault="00D36BEE" w:rsidP="00D36BEE">
      <w:pPr>
        <w:ind w:left="360"/>
        <w:jc w:val="both"/>
        <w:rPr>
          <w:b/>
          <w:bCs/>
          <w:sz w:val="24"/>
          <w:szCs w:val="24"/>
          <w:lang w:val="pt-BR"/>
        </w:rPr>
      </w:pPr>
      <w:r>
        <w:rPr>
          <w:b/>
          <w:bCs/>
          <w:sz w:val="24"/>
          <w:szCs w:val="24"/>
          <w:lang w:val="pt-BR"/>
        </w:rPr>
        <w:t>CRUD:</w:t>
      </w:r>
    </w:p>
    <w:p w14:paraId="0385288E" w14:textId="77777777" w:rsidR="00D36BEE" w:rsidRDefault="00D36BEE" w:rsidP="00D36BEE">
      <w:pPr>
        <w:ind w:left="360"/>
        <w:jc w:val="both"/>
        <w:rPr>
          <w:b/>
          <w:bCs/>
          <w:sz w:val="24"/>
          <w:szCs w:val="24"/>
          <w:lang w:val="pt-BR"/>
        </w:rPr>
      </w:pPr>
      <w:r>
        <w:rPr>
          <w:b/>
          <w:bCs/>
          <w:noProof/>
          <w:sz w:val="24"/>
          <w:szCs w:val="24"/>
          <w:lang w:val="pt-BR"/>
        </w:rPr>
        <w:drawing>
          <wp:anchor distT="0" distB="0" distL="114300" distR="114300" simplePos="0" relativeHeight="251659264" behindDoc="1" locked="0" layoutInCell="1" allowOverlap="1" wp14:anchorId="1C674884" wp14:editId="7FD177A6">
            <wp:simplePos x="0" y="0"/>
            <wp:positionH relativeFrom="column">
              <wp:posOffset>209550</wp:posOffset>
            </wp:positionH>
            <wp:positionV relativeFrom="page">
              <wp:posOffset>5715000</wp:posOffset>
            </wp:positionV>
            <wp:extent cx="5943600" cy="3629025"/>
            <wp:effectExtent l="0" t="0" r="0" b="9525"/>
            <wp:wrapTight wrapText="bothSides">
              <wp:wrapPolygon edited="0">
                <wp:start x="0" y="0"/>
                <wp:lineTo x="0" y="21543"/>
                <wp:lineTo x="21531" y="21543"/>
                <wp:lineTo x="21531" y="0"/>
                <wp:lineTo x="0" y="0"/>
              </wp:wrapPolygon>
            </wp:wrapTight>
            <wp:docPr id="944545926"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14:sizeRelV relativeFrom="margin">
              <wp14:pctHeight>0</wp14:pctHeight>
            </wp14:sizeRelV>
          </wp:anchor>
        </w:drawing>
      </w:r>
      <w:r>
        <w:rPr>
          <w:b/>
          <w:bCs/>
          <w:sz w:val="24"/>
          <w:szCs w:val="24"/>
          <w:lang w:val="pt-BR"/>
        </w:rPr>
        <w:t>Atividade:</w:t>
      </w:r>
    </w:p>
    <w:p w14:paraId="626D3EA7" w14:textId="1EC683C5" w:rsidR="00D36BEE" w:rsidRDefault="00D36BEE" w:rsidP="00D36BEE">
      <w:pPr>
        <w:ind w:left="360"/>
        <w:jc w:val="both"/>
        <w:rPr>
          <w:b/>
          <w:bCs/>
          <w:sz w:val="24"/>
          <w:szCs w:val="24"/>
          <w:lang w:val="pt-BR"/>
        </w:rPr>
      </w:pPr>
      <w:r>
        <w:rPr>
          <w:b/>
          <w:bCs/>
          <w:noProof/>
          <w:sz w:val="24"/>
          <w:szCs w:val="24"/>
          <w:lang w:val="pt-BR"/>
        </w:rPr>
        <w:lastRenderedPageBreak/>
        <w:drawing>
          <wp:anchor distT="0" distB="0" distL="114300" distR="114300" simplePos="0" relativeHeight="251660288" behindDoc="1" locked="0" layoutInCell="1" allowOverlap="1" wp14:anchorId="3A63F874" wp14:editId="3538131B">
            <wp:simplePos x="0" y="0"/>
            <wp:positionH relativeFrom="column">
              <wp:posOffset>200025</wp:posOffset>
            </wp:positionH>
            <wp:positionV relativeFrom="page">
              <wp:posOffset>1143000</wp:posOffset>
            </wp:positionV>
            <wp:extent cx="5943600" cy="3629025"/>
            <wp:effectExtent l="0" t="0" r="0" b="9525"/>
            <wp:wrapTight wrapText="bothSides">
              <wp:wrapPolygon edited="0">
                <wp:start x="0" y="0"/>
                <wp:lineTo x="0" y="21543"/>
                <wp:lineTo x="21531" y="21543"/>
                <wp:lineTo x="21531" y="0"/>
                <wp:lineTo x="0" y="0"/>
              </wp:wrapPolygon>
            </wp:wrapTight>
            <wp:docPr id="1449228203"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anchor>
        </w:drawing>
      </w:r>
      <w:r>
        <w:rPr>
          <w:b/>
          <w:bCs/>
          <w:sz w:val="24"/>
          <w:szCs w:val="24"/>
          <w:lang w:val="pt-BR"/>
        </w:rPr>
        <w:t>Filho:</w:t>
      </w:r>
    </w:p>
    <w:p w14:paraId="07EB4654" w14:textId="377A5947" w:rsidR="00D36BEE" w:rsidRDefault="00D36BEE" w:rsidP="00D36BEE">
      <w:pPr>
        <w:ind w:left="360"/>
        <w:jc w:val="both"/>
        <w:rPr>
          <w:b/>
          <w:bCs/>
          <w:sz w:val="24"/>
          <w:szCs w:val="24"/>
          <w:lang w:val="pt-BR"/>
        </w:rPr>
      </w:pPr>
      <w:r>
        <w:rPr>
          <w:b/>
          <w:bCs/>
          <w:noProof/>
          <w:sz w:val="24"/>
          <w:szCs w:val="24"/>
          <w:lang w:val="pt-BR"/>
        </w:rPr>
        <w:drawing>
          <wp:anchor distT="0" distB="0" distL="114300" distR="114300" simplePos="0" relativeHeight="251661312" behindDoc="1" locked="0" layoutInCell="1" allowOverlap="1" wp14:anchorId="6265E123" wp14:editId="004283AF">
            <wp:simplePos x="0" y="0"/>
            <wp:positionH relativeFrom="column">
              <wp:posOffset>200025</wp:posOffset>
            </wp:positionH>
            <wp:positionV relativeFrom="page">
              <wp:posOffset>5191125</wp:posOffset>
            </wp:positionV>
            <wp:extent cx="5943600" cy="3629025"/>
            <wp:effectExtent l="0" t="0" r="0" b="9525"/>
            <wp:wrapTight wrapText="bothSides">
              <wp:wrapPolygon edited="0">
                <wp:start x="0" y="0"/>
                <wp:lineTo x="0" y="21543"/>
                <wp:lineTo x="21531" y="21543"/>
                <wp:lineTo x="21531" y="0"/>
                <wp:lineTo x="0" y="0"/>
              </wp:wrapPolygon>
            </wp:wrapTight>
            <wp:docPr id="29536644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anchor>
        </w:drawing>
      </w:r>
      <w:r>
        <w:rPr>
          <w:b/>
          <w:bCs/>
          <w:sz w:val="24"/>
          <w:szCs w:val="24"/>
          <w:lang w:val="pt-BR"/>
        </w:rPr>
        <w:t>Recompensa:</w:t>
      </w:r>
    </w:p>
    <w:p w14:paraId="435EF37F" w14:textId="6BBFCD76" w:rsidR="00D36BEE" w:rsidRDefault="00D36BEE" w:rsidP="00D36BEE">
      <w:pPr>
        <w:jc w:val="both"/>
        <w:rPr>
          <w:b/>
          <w:bCs/>
          <w:sz w:val="24"/>
          <w:szCs w:val="24"/>
          <w:lang w:val="pt-BR"/>
        </w:rPr>
      </w:pPr>
    </w:p>
    <w:p w14:paraId="4261DF90" w14:textId="58EAB766" w:rsidR="00D36BEE" w:rsidRPr="00D36BEE" w:rsidRDefault="00D36BEE" w:rsidP="00D36BEE">
      <w:pPr>
        <w:ind w:left="360"/>
        <w:jc w:val="both"/>
        <w:rPr>
          <w:b/>
          <w:bCs/>
          <w:sz w:val="24"/>
          <w:szCs w:val="24"/>
          <w:lang w:val="pt-BR"/>
        </w:rPr>
      </w:pPr>
    </w:p>
    <w:p w14:paraId="62B6DD99" w14:textId="584677BC" w:rsidR="00F556D9" w:rsidRDefault="00F556D9">
      <w:pPr>
        <w:pStyle w:val="Ttulo1"/>
        <w:ind w:left="360" w:hanging="360"/>
        <w:rPr>
          <w:lang w:val="pt-BR"/>
        </w:rPr>
      </w:pPr>
      <w:bookmarkStart w:id="11" w:name="_Toc18206182"/>
      <w:r>
        <w:rPr>
          <w:lang w:val="pt-BR"/>
        </w:rPr>
        <w:t>Metas e Restrições da Arquitetura</w:t>
      </w:r>
      <w:bookmarkEnd w:id="11"/>
      <w:r>
        <w:rPr>
          <w:lang w:val="pt-BR"/>
        </w:rPr>
        <w:t xml:space="preserve"> </w:t>
      </w:r>
    </w:p>
    <w:p w14:paraId="232706F3" w14:textId="77777777" w:rsidR="000439D3" w:rsidRPr="000439D3" w:rsidRDefault="000439D3" w:rsidP="000439D3">
      <w:pPr>
        <w:ind w:left="360"/>
        <w:jc w:val="both"/>
        <w:rPr>
          <w:lang w:val="pt-BR"/>
        </w:rPr>
      </w:pPr>
      <w:r w:rsidRPr="000439D3">
        <w:rPr>
          <w:lang w:val="pt-BR"/>
        </w:rPr>
        <w:t>Metas:</w:t>
      </w:r>
    </w:p>
    <w:p w14:paraId="2B425CFD" w14:textId="77777777" w:rsidR="000439D3" w:rsidRPr="000439D3" w:rsidRDefault="000439D3" w:rsidP="000439D3">
      <w:pPr>
        <w:ind w:left="360"/>
        <w:jc w:val="both"/>
        <w:rPr>
          <w:lang w:val="pt-BR"/>
        </w:rPr>
      </w:pPr>
    </w:p>
    <w:p w14:paraId="2BF61F0B" w14:textId="77777777" w:rsidR="000439D3" w:rsidRPr="000439D3" w:rsidRDefault="000439D3" w:rsidP="000439D3">
      <w:pPr>
        <w:pStyle w:val="PargrafodaLista"/>
        <w:numPr>
          <w:ilvl w:val="0"/>
          <w:numId w:val="27"/>
        </w:numPr>
        <w:jc w:val="both"/>
        <w:rPr>
          <w:lang w:val="pt-BR"/>
        </w:rPr>
      </w:pPr>
      <w:r w:rsidRPr="000439D3">
        <w:rPr>
          <w:lang w:val="pt-BR"/>
        </w:rPr>
        <w:t>Escalabilidade: A arquitetura deve ser projetada para lidar com um aumento na demanda e no número de usuários, garantindo um desempenho adequado e uma resposta rápida mesmo em períodos de pico.</w:t>
      </w:r>
    </w:p>
    <w:p w14:paraId="1C11A744" w14:textId="77777777" w:rsidR="000439D3" w:rsidRPr="000439D3" w:rsidRDefault="000439D3" w:rsidP="000439D3">
      <w:pPr>
        <w:ind w:left="360"/>
        <w:jc w:val="both"/>
        <w:rPr>
          <w:lang w:val="pt-BR"/>
        </w:rPr>
      </w:pPr>
    </w:p>
    <w:p w14:paraId="6C4A8D01" w14:textId="77777777" w:rsidR="000439D3" w:rsidRPr="000439D3" w:rsidRDefault="000439D3" w:rsidP="000439D3">
      <w:pPr>
        <w:pStyle w:val="PargrafodaLista"/>
        <w:numPr>
          <w:ilvl w:val="0"/>
          <w:numId w:val="27"/>
        </w:numPr>
        <w:jc w:val="both"/>
        <w:rPr>
          <w:lang w:val="pt-BR"/>
        </w:rPr>
      </w:pPr>
      <w:r w:rsidRPr="000439D3">
        <w:rPr>
          <w:lang w:val="pt-BR"/>
        </w:rPr>
        <w:t>Flexibilidade: A arquitetura deve permitir a adição de novos recursos e funcionalidades de forma modular, facilitando a evolução e a expansão da API no futuro.</w:t>
      </w:r>
    </w:p>
    <w:p w14:paraId="03104D23" w14:textId="77777777" w:rsidR="000439D3" w:rsidRPr="000439D3" w:rsidRDefault="000439D3" w:rsidP="000439D3">
      <w:pPr>
        <w:ind w:left="360"/>
        <w:jc w:val="both"/>
        <w:rPr>
          <w:lang w:val="pt-BR"/>
        </w:rPr>
      </w:pPr>
    </w:p>
    <w:p w14:paraId="236BEF3D" w14:textId="77777777" w:rsidR="000439D3" w:rsidRPr="000439D3" w:rsidRDefault="000439D3" w:rsidP="000439D3">
      <w:pPr>
        <w:pStyle w:val="PargrafodaLista"/>
        <w:numPr>
          <w:ilvl w:val="0"/>
          <w:numId w:val="27"/>
        </w:numPr>
        <w:jc w:val="both"/>
        <w:rPr>
          <w:lang w:val="pt-BR"/>
        </w:rPr>
      </w:pPr>
      <w:r w:rsidRPr="000439D3">
        <w:rPr>
          <w:lang w:val="pt-BR"/>
        </w:rPr>
        <w:t>Segurança: A arquitetura deve implementar mecanismos adequados de autenticação, autorização e proteção dos dados para garantir a segurança e a privacidade dos usuários.</w:t>
      </w:r>
    </w:p>
    <w:p w14:paraId="7EC5C17D" w14:textId="77777777" w:rsidR="000439D3" w:rsidRPr="000439D3" w:rsidRDefault="000439D3" w:rsidP="000439D3">
      <w:pPr>
        <w:ind w:left="360"/>
        <w:jc w:val="both"/>
        <w:rPr>
          <w:lang w:val="pt-BR"/>
        </w:rPr>
      </w:pPr>
    </w:p>
    <w:p w14:paraId="039CD073" w14:textId="77777777" w:rsidR="000439D3" w:rsidRPr="000439D3" w:rsidRDefault="000439D3" w:rsidP="000439D3">
      <w:pPr>
        <w:pStyle w:val="PargrafodaLista"/>
        <w:numPr>
          <w:ilvl w:val="0"/>
          <w:numId w:val="27"/>
        </w:numPr>
        <w:jc w:val="both"/>
        <w:rPr>
          <w:lang w:val="pt-BR"/>
        </w:rPr>
      </w:pPr>
      <w:r w:rsidRPr="000439D3">
        <w:rPr>
          <w:lang w:val="pt-BR"/>
        </w:rPr>
        <w:t>Facilidade de uso: A API deve ser intuitiva e fácil de usar, com uma documentação clara e exemplos de uso para que os desenvolvedores possam integrá-la facilmente em seus aplicativos.</w:t>
      </w:r>
    </w:p>
    <w:p w14:paraId="31F57EF4" w14:textId="77777777" w:rsidR="000439D3" w:rsidRPr="000439D3" w:rsidRDefault="000439D3" w:rsidP="000439D3">
      <w:pPr>
        <w:ind w:left="360"/>
        <w:jc w:val="both"/>
        <w:rPr>
          <w:lang w:val="pt-BR"/>
        </w:rPr>
      </w:pPr>
    </w:p>
    <w:p w14:paraId="321432CE" w14:textId="77777777" w:rsidR="000439D3" w:rsidRPr="000439D3" w:rsidRDefault="000439D3" w:rsidP="000439D3">
      <w:pPr>
        <w:pStyle w:val="PargrafodaLista"/>
        <w:numPr>
          <w:ilvl w:val="0"/>
          <w:numId w:val="27"/>
        </w:numPr>
        <w:jc w:val="both"/>
        <w:rPr>
          <w:lang w:val="pt-BR"/>
        </w:rPr>
      </w:pPr>
      <w:r w:rsidRPr="000439D3">
        <w:rPr>
          <w:lang w:val="pt-BR"/>
        </w:rPr>
        <w:t>Confiabilidade: A arquitetura deve ser projetada para minimizar falhas e garantir alta disponibilidade, utilizando práticas de tolerância a falhas e monitoramento contínuo dos sistemas.</w:t>
      </w:r>
    </w:p>
    <w:p w14:paraId="4BEDCC59" w14:textId="77777777" w:rsidR="000439D3" w:rsidRPr="000439D3" w:rsidRDefault="000439D3" w:rsidP="000439D3">
      <w:pPr>
        <w:ind w:left="360"/>
        <w:jc w:val="both"/>
        <w:rPr>
          <w:lang w:val="pt-BR"/>
        </w:rPr>
      </w:pPr>
    </w:p>
    <w:p w14:paraId="7CC53F0E" w14:textId="77777777" w:rsidR="000439D3" w:rsidRPr="000439D3" w:rsidRDefault="000439D3" w:rsidP="000439D3">
      <w:pPr>
        <w:ind w:left="360"/>
        <w:jc w:val="both"/>
        <w:rPr>
          <w:lang w:val="pt-BR"/>
        </w:rPr>
      </w:pPr>
      <w:r w:rsidRPr="000439D3">
        <w:rPr>
          <w:lang w:val="pt-BR"/>
        </w:rPr>
        <w:t>Restrições:</w:t>
      </w:r>
    </w:p>
    <w:p w14:paraId="3610FC4A" w14:textId="77777777" w:rsidR="000439D3" w:rsidRPr="000439D3" w:rsidRDefault="000439D3" w:rsidP="000439D3">
      <w:pPr>
        <w:ind w:left="360"/>
        <w:jc w:val="both"/>
        <w:rPr>
          <w:lang w:val="pt-BR"/>
        </w:rPr>
      </w:pPr>
    </w:p>
    <w:p w14:paraId="44AB74A1" w14:textId="77777777" w:rsidR="000439D3" w:rsidRPr="000439D3" w:rsidRDefault="000439D3" w:rsidP="000439D3">
      <w:pPr>
        <w:pStyle w:val="PargrafodaLista"/>
        <w:numPr>
          <w:ilvl w:val="0"/>
          <w:numId w:val="28"/>
        </w:numPr>
        <w:jc w:val="both"/>
        <w:rPr>
          <w:lang w:val="pt-BR"/>
        </w:rPr>
      </w:pPr>
      <w:r w:rsidRPr="000439D3">
        <w:rPr>
          <w:lang w:val="pt-BR"/>
        </w:rPr>
        <w:t>Restrições de tempo: O projeto da arquitetura deve levar em consideração os prazos e cronogramas definidos, garantindo que as metas sejam alcançadas dentro do tempo estabelecido.</w:t>
      </w:r>
    </w:p>
    <w:p w14:paraId="00A624DA" w14:textId="77777777" w:rsidR="000439D3" w:rsidRPr="000439D3" w:rsidRDefault="000439D3" w:rsidP="000439D3">
      <w:pPr>
        <w:ind w:left="360"/>
        <w:jc w:val="both"/>
        <w:rPr>
          <w:lang w:val="pt-BR"/>
        </w:rPr>
      </w:pPr>
    </w:p>
    <w:p w14:paraId="00E062F1" w14:textId="77777777" w:rsidR="000439D3" w:rsidRPr="000439D3" w:rsidRDefault="000439D3" w:rsidP="000439D3">
      <w:pPr>
        <w:pStyle w:val="PargrafodaLista"/>
        <w:numPr>
          <w:ilvl w:val="0"/>
          <w:numId w:val="28"/>
        </w:numPr>
        <w:jc w:val="both"/>
        <w:rPr>
          <w:lang w:val="pt-BR"/>
        </w:rPr>
      </w:pPr>
      <w:r w:rsidRPr="000439D3">
        <w:rPr>
          <w:lang w:val="pt-BR"/>
        </w:rPr>
        <w:t>Restrições orçamentárias: É importante considerar as restrições financeiras e os recursos disponíveis para o desenvolvimento, implantação e manutenção da API.</w:t>
      </w:r>
    </w:p>
    <w:p w14:paraId="3B405D51" w14:textId="77777777" w:rsidR="000439D3" w:rsidRPr="000439D3" w:rsidRDefault="000439D3" w:rsidP="000439D3">
      <w:pPr>
        <w:ind w:left="360"/>
        <w:jc w:val="both"/>
        <w:rPr>
          <w:lang w:val="pt-BR"/>
        </w:rPr>
      </w:pPr>
    </w:p>
    <w:p w14:paraId="2F48C062" w14:textId="77777777" w:rsidR="000439D3" w:rsidRPr="000439D3" w:rsidRDefault="000439D3" w:rsidP="000439D3">
      <w:pPr>
        <w:pStyle w:val="PargrafodaLista"/>
        <w:numPr>
          <w:ilvl w:val="0"/>
          <w:numId w:val="28"/>
        </w:numPr>
        <w:jc w:val="both"/>
        <w:rPr>
          <w:lang w:val="pt-BR"/>
        </w:rPr>
      </w:pPr>
      <w:r w:rsidRPr="000439D3">
        <w:rPr>
          <w:lang w:val="pt-BR"/>
        </w:rPr>
        <w:t>Restrições tecnológicas: A arquitetura deve ser compatível com as tecnologias e plataformas existentes, levando em consideração as limitações técnicas e as infraestruturas disponíveis.</w:t>
      </w:r>
    </w:p>
    <w:p w14:paraId="15093391" w14:textId="77777777" w:rsidR="000439D3" w:rsidRPr="000439D3" w:rsidRDefault="000439D3" w:rsidP="000439D3">
      <w:pPr>
        <w:ind w:left="360"/>
        <w:jc w:val="both"/>
        <w:rPr>
          <w:lang w:val="pt-BR"/>
        </w:rPr>
      </w:pPr>
    </w:p>
    <w:p w14:paraId="1D0BEB7D" w14:textId="77777777" w:rsidR="000439D3" w:rsidRPr="000439D3" w:rsidRDefault="000439D3" w:rsidP="000439D3">
      <w:pPr>
        <w:pStyle w:val="PargrafodaLista"/>
        <w:numPr>
          <w:ilvl w:val="0"/>
          <w:numId w:val="28"/>
        </w:numPr>
        <w:jc w:val="both"/>
        <w:rPr>
          <w:lang w:val="pt-BR"/>
        </w:rPr>
      </w:pPr>
      <w:r w:rsidRPr="000439D3">
        <w:rPr>
          <w:lang w:val="pt-BR"/>
        </w:rPr>
        <w:t>Conformidade legal: A arquitetura deve estar em conformidade com as leis e regulamentações aplicáveis, especialmente aquelas relacionadas à proteção de dados e privacidade das crianças.</w:t>
      </w:r>
    </w:p>
    <w:p w14:paraId="6D55DB85" w14:textId="77777777" w:rsidR="000439D3" w:rsidRPr="000439D3" w:rsidRDefault="000439D3" w:rsidP="000439D3">
      <w:pPr>
        <w:ind w:left="360"/>
        <w:jc w:val="both"/>
        <w:rPr>
          <w:lang w:val="pt-BR"/>
        </w:rPr>
      </w:pPr>
    </w:p>
    <w:p w14:paraId="11D3779A" w14:textId="77777777" w:rsidR="000439D3" w:rsidRPr="000439D3" w:rsidRDefault="000439D3" w:rsidP="000439D3">
      <w:pPr>
        <w:pStyle w:val="PargrafodaLista"/>
        <w:numPr>
          <w:ilvl w:val="0"/>
          <w:numId w:val="28"/>
        </w:numPr>
        <w:jc w:val="both"/>
        <w:rPr>
          <w:lang w:val="pt-BR"/>
        </w:rPr>
      </w:pPr>
      <w:r w:rsidRPr="000439D3">
        <w:rPr>
          <w:lang w:val="pt-BR"/>
        </w:rPr>
        <w:t>Limitações de recursos: É importante considerar as limitações de recursos, como capacidade de armazenamento, largura de banda e poder de processamento, a fim de garantir um desempenho adequado da API.</w:t>
      </w:r>
    </w:p>
    <w:p w14:paraId="78A01334" w14:textId="77777777" w:rsidR="000439D3" w:rsidRPr="000439D3" w:rsidRDefault="000439D3" w:rsidP="000439D3">
      <w:pPr>
        <w:ind w:left="360"/>
        <w:jc w:val="both"/>
        <w:rPr>
          <w:lang w:val="pt-BR"/>
        </w:rPr>
      </w:pPr>
    </w:p>
    <w:p w14:paraId="45512C73" w14:textId="300D9DF0" w:rsidR="000439D3" w:rsidRDefault="000439D3" w:rsidP="000439D3">
      <w:pPr>
        <w:ind w:left="360"/>
        <w:jc w:val="both"/>
        <w:rPr>
          <w:lang w:val="pt-BR"/>
        </w:rPr>
      </w:pPr>
      <w:r w:rsidRPr="000439D3">
        <w:rPr>
          <w:lang w:val="pt-BR"/>
        </w:rPr>
        <w:t>Essas metas e restrições podem ser adaptadas e refinadas de acordo com as necessidades e requisitos específicos do projeto da API de Gestão de Brindes para Crianças, garantindo que ela atenda aos objetivos estabelecidos e às expectativas dos usuários.</w:t>
      </w:r>
    </w:p>
    <w:p w14:paraId="675D6050" w14:textId="77777777" w:rsidR="00867402" w:rsidRDefault="00867402" w:rsidP="000439D3">
      <w:pPr>
        <w:ind w:left="360"/>
        <w:jc w:val="both"/>
        <w:rPr>
          <w:lang w:val="pt-BR"/>
        </w:rPr>
      </w:pPr>
    </w:p>
    <w:p w14:paraId="4E3286FF" w14:textId="77777777" w:rsidR="00867402" w:rsidRDefault="00867402" w:rsidP="000439D3">
      <w:pPr>
        <w:ind w:left="360"/>
        <w:jc w:val="both"/>
        <w:rPr>
          <w:lang w:val="pt-BR"/>
        </w:rPr>
      </w:pPr>
    </w:p>
    <w:p w14:paraId="2E1C9EC0" w14:textId="77777777" w:rsidR="00867402" w:rsidRDefault="00867402" w:rsidP="000439D3">
      <w:pPr>
        <w:ind w:left="360"/>
        <w:jc w:val="both"/>
        <w:rPr>
          <w:lang w:val="pt-BR"/>
        </w:rPr>
      </w:pPr>
    </w:p>
    <w:p w14:paraId="37219D44" w14:textId="77777777" w:rsidR="00867402" w:rsidRDefault="00867402" w:rsidP="000439D3">
      <w:pPr>
        <w:ind w:left="360"/>
        <w:jc w:val="both"/>
        <w:rPr>
          <w:lang w:val="pt-BR"/>
        </w:rPr>
      </w:pPr>
    </w:p>
    <w:p w14:paraId="4339B6DD" w14:textId="77777777" w:rsidR="00867402" w:rsidRDefault="00867402" w:rsidP="000439D3">
      <w:pPr>
        <w:ind w:left="360"/>
        <w:jc w:val="both"/>
        <w:rPr>
          <w:lang w:val="pt-BR"/>
        </w:rPr>
      </w:pPr>
    </w:p>
    <w:p w14:paraId="0654A092" w14:textId="77777777" w:rsidR="00867402" w:rsidRDefault="00867402" w:rsidP="000439D3">
      <w:pPr>
        <w:ind w:left="360"/>
        <w:jc w:val="both"/>
        <w:rPr>
          <w:lang w:val="pt-BR"/>
        </w:rPr>
      </w:pPr>
    </w:p>
    <w:p w14:paraId="26D6290A" w14:textId="77777777" w:rsidR="00867402" w:rsidRDefault="00867402" w:rsidP="000439D3">
      <w:pPr>
        <w:ind w:left="360"/>
        <w:jc w:val="both"/>
        <w:rPr>
          <w:lang w:val="pt-BR"/>
        </w:rPr>
      </w:pPr>
    </w:p>
    <w:p w14:paraId="18C63249" w14:textId="77777777" w:rsidR="00867402" w:rsidRDefault="00867402" w:rsidP="000439D3">
      <w:pPr>
        <w:ind w:left="360"/>
        <w:jc w:val="both"/>
        <w:rPr>
          <w:lang w:val="pt-BR"/>
        </w:rPr>
      </w:pPr>
    </w:p>
    <w:p w14:paraId="77C10502" w14:textId="77777777" w:rsidR="00867402" w:rsidRDefault="00867402" w:rsidP="000439D3">
      <w:pPr>
        <w:ind w:left="360"/>
        <w:jc w:val="both"/>
        <w:rPr>
          <w:lang w:val="pt-BR"/>
        </w:rPr>
      </w:pPr>
    </w:p>
    <w:p w14:paraId="66DF759B" w14:textId="77777777" w:rsidR="00867402" w:rsidRDefault="00867402" w:rsidP="000439D3">
      <w:pPr>
        <w:ind w:left="360"/>
        <w:jc w:val="both"/>
        <w:rPr>
          <w:lang w:val="pt-BR"/>
        </w:rPr>
      </w:pPr>
    </w:p>
    <w:p w14:paraId="4197D096" w14:textId="77777777" w:rsidR="00867402" w:rsidRDefault="00867402" w:rsidP="000439D3">
      <w:pPr>
        <w:ind w:left="360"/>
        <w:jc w:val="both"/>
        <w:rPr>
          <w:lang w:val="pt-BR"/>
        </w:rPr>
      </w:pPr>
    </w:p>
    <w:p w14:paraId="418A7B24" w14:textId="77777777" w:rsidR="00867402" w:rsidRPr="000439D3" w:rsidRDefault="00867402" w:rsidP="000439D3">
      <w:pPr>
        <w:ind w:left="360"/>
        <w:jc w:val="both"/>
        <w:rPr>
          <w:lang w:val="pt-BR"/>
        </w:rPr>
      </w:pPr>
    </w:p>
    <w:p w14:paraId="2FB88A7F" w14:textId="627529EF" w:rsidR="00F556D9" w:rsidRDefault="00F556D9">
      <w:pPr>
        <w:pStyle w:val="Ttulo1"/>
        <w:ind w:left="360" w:hanging="360"/>
        <w:rPr>
          <w:lang w:val="pt-BR"/>
        </w:rPr>
      </w:pPr>
      <w:bookmarkStart w:id="12" w:name="_Toc18206183"/>
      <w:r>
        <w:rPr>
          <w:lang w:val="pt-BR"/>
        </w:rPr>
        <w:lastRenderedPageBreak/>
        <w:t>Visão de Casos de Uso</w:t>
      </w:r>
      <w:bookmarkEnd w:id="12"/>
      <w:r>
        <w:rPr>
          <w:lang w:val="pt-BR"/>
        </w:rPr>
        <w:t xml:space="preserve"> </w:t>
      </w:r>
    </w:p>
    <w:p w14:paraId="5D6EF9EE" w14:textId="43D6A0E6" w:rsidR="00F556D9" w:rsidRDefault="00867402">
      <w:pPr>
        <w:pStyle w:val="Ttulo2"/>
        <w:rPr>
          <w:lang w:val="pt-BR"/>
        </w:rPr>
      </w:pPr>
      <w:bookmarkStart w:id="13" w:name="_Toc18206184"/>
      <w:r>
        <w:rPr>
          <w:noProof/>
          <w:lang w:val="pt-BR"/>
        </w:rPr>
        <w:drawing>
          <wp:anchor distT="0" distB="0" distL="114300" distR="114300" simplePos="0" relativeHeight="251662336" behindDoc="1" locked="0" layoutInCell="1" allowOverlap="1" wp14:anchorId="08053D56" wp14:editId="6F7AD032">
            <wp:simplePos x="0" y="0"/>
            <wp:positionH relativeFrom="column">
              <wp:posOffset>95250</wp:posOffset>
            </wp:positionH>
            <wp:positionV relativeFrom="page">
              <wp:posOffset>1200150</wp:posOffset>
            </wp:positionV>
            <wp:extent cx="4391025" cy="7058025"/>
            <wp:effectExtent l="0" t="0" r="9525" b="9525"/>
            <wp:wrapTopAndBottom/>
            <wp:docPr id="135665332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025" cy="7058025"/>
                    </a:xfrm>
                    <a:prstGeom prst="rect">
                      <a:avLst/>
                    </a:prstGeom>
                    <a:noFill/>
                    <a:ln>
                      <a:noFill/>
                    </a:ln>
                  </pic:spPr>
                </pic:pic>
              </a:graphicData>
            </a:graphic>
          </wp:anchor>
        </w:drawing>
      </w:r>
      <w:r w:rsidR="00F556D9">
        <w:rPr>
          <w:lang w:val="pt-BR"/>
        </w:rPr>
        <w:t>Realizações de Casos de Uso</w:t>
      </w:r>
      <w:bookmarkEnd w:id="13"/>
    </w:p>
    <w:p w14:paraId="3E8B4B29" w14:textId="77777777" w:rsidR="00244766" w:rsidRPr="00244766" w:rsidRDefault="00244766" w:rsidP="00244766">
      <w:pPr>
        <w:ind w:left="720"/>
        <w:jc w:val="both"/>
        <w:rPr>
          <w:lang w:val="pt-BR"/>
        </w:rPr>
      </w:pPr>
      <w:r w:rsidRPr="00244766">
        <w:rPr>
          <w:lang w:val="pt-BR"/>
        </w:rPr>
        <w:t>A visão de casos de uso para a API de Gestão de Brindes para Crianças pode incluir uma série de interações entre os usuários e os recursos da API. Aqui estão alguns exemplos de casos de uso que podem ser considerados:</w:t>
      </w:r>
    </w:p>
    <w:p w14:paraId="00CF2CA7" w14:textId="77777777" w:rsidR="00244766" w:rsidRPr="00244766" w:rsidRDefault="00244766" w:rsidP="00244766">
      <w:pPr>
        <w:ind w:left="720"/>
        <w:jc w:val="both"/>
        <w:rPr>
          <w:lang w:val="pt-BR"/>
        </w:rPr>
      </w:pPr>
    </w:p>
    <w:p w14:paraId="26F0C475" w14:textId="77777777" w:rsidR="00244766" w:rsidRPr="00244766" w:rsidRDefault="00244766" w:rsidP="00244766">
      <w:pPr>
        <w:pStyle w:val="PargrafodaLista"/>
        <w:numPr>
          <w:ilvl w:val="0"/>
          <w:numId w:val="29"/>
        </w:numPr>
        <w:jc w:val="both"/>
        <w:rPr>
          <w:lang w:val="pt-BR"/>
        </w:rPr>
      </w:pPr>
      <w:r w:rsidRPr="00244766">
        <w:rPr>
          <w:lang w:val="pt-BR"/>
        </w:rPr>
        <w:lastRenderedPageBreak/>
        <w:t>Cadastro de brindes: Um usuário administrador utiliza a API para cadastrar novos brindes no sistema, fornecendo informações como nome, descrição, faixa etária recomendada, quantidade disponível e outros detalhes relevantes.</w:t>
      </w:r>
    </w:p>
    <w:p w14:paraId="7DAD8269" w14:textId="77777777" w:rsidR="00244766" w:rsidRPr="00244766" w:rsidRDefault="00244766" w:rsidP="00244766">
      <w:pPr>
        <w:ind w:left="720"/>
        <w:jc w:val="both"/>
        <w:rPr>
          <w:lang w:val="pt-BR"/>
        </w:rPr>
      </w:pPr>
    </w:p>
    <w:p w14:paraId="0470ED8C" w14:textId="77777777" w:rsidR="00244766" w:rsidRPr="00244766" w:rsidRDefault="00244766" w:rsidP="00244766">
      <w:pPr>
        <w:pStyle w:val="PargrafodaLista"/>
        <w:numPr>
          <w:ilvl w:val="0"/>
          <w:numId w:val="29"/>
        </w:numPr>
        <w:jc w:val="both"/>
        <w:rPr>
          <w:lang w:val="pt-BR"/>
        </w:rPr>
      </w:pPr>
      <w:r w:rsidRPr="00244766">
        <w:rPr>
          <w:lang w:val="pt-BR"/>
        </w:rPr>
        <w:t>Registro de beneficiários: Um usuário administrador utiliza a API para registrar os beneficiários, incluindo informações como nome, idade, preferências, histórico de brindes recebidos e qualquer outra informação relevante para personalização ou distribuição dos brindes.</w:t>
      </w:r>
    </w:p>
    <w:p w14:paraId="7B55C53C" w14:textId="77777777" w:rsidR="00244766" w:rsidRPr="00244766" w:rsidRDefault="00244766" w:rsidP="00244766">
      <w:pPr>
        <w:ind w:left="720"/>
        <w:jc w:val="both"/>
        <w:rPr>
          <w:lang w:val="pt-BR"/>
        </w:rPr>
      </w:pPr>
    </w:p>
    <w:p w14:paraId="247C838A" w14:textId="77777777" w:rsidR="00244766" w:rsidRPr="00244766" w:rsidRDefault="00244766" w:rsidP="00244766">
      <w:pPr>
        <w:pStyle w:val="PargrafodaLista"/>
        <w:numPr>
          <w:ilvl w:val="0"/>
          <w:numId w:val="29"/>
        </w:numPr>
        <w:jc w:val="both"/>
        <w:rPr>
          <w:lang w:val="pt-BR"/>
        </w:rPr>
      </w:pPr>
      <w:r w:rsidRPr="00244766">
        <w:rPr>
          <w:lang w:val="pt-BR"/>
        </w:rPr>
        <w:t>Consulta de estoque: Um usuário, como um aplicativo móvel, consulta a API para verificar a disponibilidade de brindes em estoque. O usuário recebe uma resposta com os detalhes dos brindes disponíveis, como quantidade e descrição.</w:t>
      </w:r>
    </w:p>
    <w:p w14:paraId="57CEF89C" w14:textId="77777777" w:rsidR="00244766" w:rsidRPr="00244766" w:rsidRDefault="00244766" w:rsidP="00244766">
      <w:pPr>
        <w:ind w:left="720"/>
        <w:jc w:val="both"/>
        <w:rPr>
          <w:lang w:val="pt-BR"/>
        </w:rPr>
      </w:pPr>
    </w:p>
    <w:p w14:paraId="3A244A58" w14:textId="77777777" w:rsidR="00244766" w:rsidRPr="00244766" w:rsidRDefault="00244766" w:rsidP="00244766">
      <w:pPr>
        <w:pStyle w:val="PargrafodaLista"/>
        <w:numPr>
          <w:ilvl w:val="0"/>
          <w:numId w:val="29"/>
        </w:numPr>
        <w:jc w:val="both"/>
        <w:rPr>
          <w:lang w:val="pt-BR"/>
        </w:rPr>
      </w:pPr>
      <w:r w:rsidRPr="00244766">
        <w:rPr>
          <w:lang w:val="pt-BR"/>
        </w:rPr>
        <w:t>Solicitação de brinde: Um usuário, como um aplicativo ou um sistema externo, utiliza a API para solicitar a reserva ou a distribuição de um brinde para um beneficiário específico. A API verifica a disponibilidade do brinde e registra a solicitação, retornando uma confirmação ao usuário.</w:t>
      </w:r>
    </w:p>
    <w:p w14:paraId="1D44EB5C" w14:textId="77777777" w:rsidR="00244766" w:rsidRPr="00244766" w:rsidRDefault="00244766" w:rsidP="00244766">
      <w:pPr>
        <w:ind w:left="720"/>
        <w:jc w:val="both"/>
        <w:rPr>
          <w:lang w:val="pt-BR"/>
        </w:rPr>
      </w:pPr>
    </w:p>
    <w:p w14:paraId="7805F6A5" w14:textId="77777777" w:rsidR="00244766" w:rsidRPr="00244766" w:rsidRDefault="00244766" w:rsidP="00244766">
      <w:pPr>
        <w:pStyle w:val="PargrafodaLista"/>
        <w:numPr>
          <w:ilvl w:val="0"/>
          <w:numId w:val="29"/>
        </w:numPr>
        <w:jc w:val="both"/>
        <w:rPr>
          <w:lang w:val="pt-BR"/>
        </w:rPr>
      </w:pPr>
      <w:r w:rsidRPr="00244766">
        <w:rPr>
          <w:lang w:val="pt-BR"/>
        </w:rPr>
        <w:t>Personalização de brindes: Um usuário administrador utiliza a API para definir as opções de personalização dos brindes, como escolha de cores, tamanhos ou outras configurações específicas. Essas opções podem ser vinculadas às preferências dos beneficiários.</w:t>
      </w:r>
    </w:p>
    <w:p w14:paraId="17D40A0F" w14:textId="77777777" w:rsidR="00244766" w:rsidRPr="00244766" w:rsidRDefault="00244766" w:rsidP="00244766">
      <w:pPr>
        <w:ind w:left="720"/>
        <w:jc w:val="both"/>
        <w:rPr>
          <w:lang w:val="pt-BR"/>
        </w:rPr>
      </w:pPr>
    </w:p>
    <w:p w14:paraId="3C92AD81" w14:textId="77777777" w:rsidR="00244766" w:rsidRPr="00244766" w:rsidRDefault="00244766" w:rsidP="00244766">
      <w:pPr>
        <w:pStyle w:val="PargrafodaLista"/>
        <w:numPr>
          <w:ilvl w:val="0"/>
          <w:numId w:val="29"/>
        </w:numPr>
        <w:jc w:val="both"/>
        <w:rPr>
          <w:lang w:val="pt-BR"/>
        </w:rPr>
      </w:pPr>
      <w:r w:rsidRPr="00244766">
        <w:rPr>
          <w:lang w:val="pt-BR"/>
        </w:rPr>
        <w:t>Relatórios de distribuição: Um usuário administrador utiliza a API para gerar relatórios sobre a distribuição de brindes, obtendo informações como a quantidade de brindes distribuídos, beneficiários atendidos, faixa etária mais atendida, feedback dos beneficiários, entre outros dados relevantes.</w:t>
      </w:r>
    </w:p>
    <w:p w14:paraId="6216EF59" w14:textId="77777777" w:rsidR="00244766" w:rsidRPr="00244766" w:rsidRDefault="00244766" w:rsidP="00244766">
      <w:pPr>
        <w:ind w:left="720"/>
        <w:jc w:val="both"/>
        <w:rPr>
          <w:lang w:val="pt-BR"/>
        </w:rPr>
      </w:pPr>
    </w:p>
    <w:p w14:paraId="24E92018" w14:textId="77777777" w:rsidR="00244766" w:rsidRPr="00244766" w:rsidRDefault="00244766" w:rsidP="00244766">
      <w:pPr>
        <w:pStyle w:val="PargrafodaLista"/>
        <w:numPr>
          <w:ilvl w:val="0"/>
          <w:numId w:val="29"/>
        </w:numPr>
        <w:jc w:val="both"/>
        <w:rPr>
          <w:lang w:val="pt-BR"/>
        </w:rPr>
      </w:pPr>
      <w:r w:rsidRPr="00244766">
        <w:rPr>
          <w:lang w:val="pt-BR"/>
        </w:rPr>
        <w:t>Atualização de informações: Um usuário administrador utiliza a API para atualizar informações relacionadas a brindes, beneficiários ou outras entidades do sistema, como alteração de estoque, atualização de detalhes dos brindes ou informações de contato dos beneficiários.</w:t>
      </w:r>
    </w:p>
    <w:p w14:paraId="1E810EBD" w14:textId="77777777" w:rsidR="00244766" w:rsidRPr="00244766" w:rsidRDefault="00244766" w:rsidP="00244766">
      <w:pPr>
        <w:ind w:left="720"/>
        <w:jc w:val="both"/>
        <w:rPr>
          <w:lang w:val="pt-BR"/>
        </w:rPr>
      </w:pPr>
    </w:p>
    <w:p w14:paraId="42661834" w14:textId="581F3037" w:rsidR="00F556D9" w:rsidRDefault="00244766" w:rsidP="00244766">
      <w:pPr>
        <w:ind w:left="720"/>
        <w:jc w:val="both"/>
        <w:rPr>
          <w:lang w:val="pt-BR"/>
        </w:rPr>
      </w:pPr>
      <w:r w:rsidRPr="00244766">
        <w:rPr>
          <w:lang w:val="pt-BR"/>
        </w:rPr>
        <w:t>Esses são apenas alguns exemplos de casos de uso para a API de Gestão de Brindes para Crianças. A lista de casos de uso pode variar de acordo com os requisitos específicos do sistema e das necessidades dos usuários.</w:t>
      </w:r>
    </w:p>
    <w:p w14:paraId="61BB50AA" w14:textId="77777777" w:rsidR="00F556D9" w:rsidRDefault="00F556D9">
      <w:pPr>
        <w:pStyle w:val="Ttulo1"/>
        <w:ind w:left="360" w:hanging="360"/>
        <w:rPr>
          <w:lang w:val="pt-BR"/>
        </w:rPr>
      </w:pPr>
      <w:bookmarkStart w:id="14" w:name="_Toc18206185"/>
      <w:r>
        <w:rPr>
          <w:lang w:val="pt-BR"/>
        </w:rPr>
        <w:t>Visão Lógica</w:t>
      </w:r>
      <w:bookmarkEnd w:id="14"/>
      <w:r>
        <w:rPr>
          <w:lang w:val="pt-BR"/>
        </w:rPr>
        <w:t xml:space="preserve"> </w:t>
      </w:r>
    </w:p>
    <w:p w14:paraId="65EC0885" w14:textId="77777777" w:rsidR="00C77B8C" w:rsidRPr="00C77B8C" w:rsidRDefault="00C77B8C" w:rsidP="00C77B8C">
      <w:pPr>
        <w:ind w:left="360"/>
        <w:jc w:val="both"/>
        <w:rPr>
          <w:lang w:val="pt-BR"/>
        </w:rPr>
      </w:pPr>
      <w:r w:rsidRPr="00C77B8C">
        <w:rPr>
          <w:lang w:val="pt-BR"/>
        </w:rPr>
        <w:t>A visão lógica da API de Gestão de Brindes para Crianças envolve a representação dos componentes e relacionamentos do sistema em um nível abstrato. Aqui estão alguns elementos importantes da visão lógica:</w:t>
      </w:r>
    </w:p>
    <w:p w14:paraId="2B0FBD1F" w14:textId="77777777" w:rsidR="00C77B8C" w:rsidRPr="00C77B8C" w:rsidRDefault="00C77B8C" w:rsidP="00C77B8C">
      <w:pPr>
        <w:ind w:left="360"/>
        <w:jc w:val="both"/>
        <w:rPr>
          <w:lang w:val="pt-BR"/>
        </w:rPr>
      </w:pPr>
    </w:p>
    <w:p w14:paraId="15D717B2" w14:textId="77777777" w:rsidR="00C77B8C" w:rsidRPr="00C77B8C" w:rsidRDefault="00C77B8C" w:rsidP="00C77B8C">
      <w:pPr>
        <w:pStyle w:val="PargrafodaLista"/>
        <w:numPr>
          <w:ilvl w:val="0"/>
          <w:numId w:val="30"/>
        </w:numPr>
        <w:jc w:val="both"/>
        <w:rPr>
          <w:lang w:val="pt-BR"/>
        </w:rPr>
      </w:pPr>
      <w:r w:rsidRPr="00C77B8C">
        <w:rPr>
          <w:lang w:val="pt-BR"/>
        </w:rPr>
        <w:t>Entidades: As entidades são os principais elementos de dados do sistema. Elas podem incluir brindes, beneficiários, pedidos, configurações de personalização, entre outros. Cada entidade possui atributos que descrevem suas características, como nome, descrição, faixa etária, preferências, etc.</w:t>
      </w:r>
    </w:p>
    <w:p w14:paraId="77B4BB70" w14:textId="77777777" w:rsidR="00C77B8C" w:rsidRPr="00C77B8C" w:rsidRDefault="00C77B8C" w:rsidP="00C77B8C">
      <w:pPr>
        <w:ind w:left="360"/>
        <w:jc w:val="both"/>
        <w:rPr>
          <w:lang w:val="pt-BR"/>
        </w:rPr>
      </w:pPr>
    </w:p>
    <w:p w14:paraId="6B87A53B" w14:textId="77777777" w:rsidR="00C77B8C" w:rsidRPr="00C77B8C" w:rsidRDefault="00C77B8C" w:rsidP="00C77B8C">
      <w:pPr>
        <w:pStyle w:val="PargrafodaLista"/>
        <w:numPr>
          <w:ilvl w:val="0"/>
          <w:numId w:val="30"/>
        </w:numPr>
        <w:jc w:val="both"/>
        <w:rPr>
          <w:lang w:val="pt-BR"/>
        </w:rPr>
      </w:pPr>
      <w:r w:rsidRPr="00C77B8C">
        <w:rPr>
          <w:lang w:val="pt-BR"/>
        </w:rPr>
        <w:t>Relacionamentos: Os relacionamentos são as associações entre as entidades. Por exemplo, um brinde pode estar associado a um ou mais beneficiários, e um beneficiário pode receber vários brindes ao longo do tempo. Esses relacionamentos podem ser representados através de chaves estrangeiras ou outras abordagens de modelagem de dados.</w:t>
      </w:r>
    </w:p>
    <w:p w14:paraId="4DDAB7DA" w14:textId="77777777" w:rsidR="00C77B8C" w:rsidRPr="00C77B8C" w:rsidRDefault="00C77B8C" w:rsidP="00C77B8C">
      <w:pPr>
        <w:ind w:left="360"/>
        <w:jc w:val="both"/>
        <w:rPr>
          <w:lang w:val="pt-BR"/>
        </w:rPr>
      </w:pPr>
    </w:p>
    <w:p w14:paraId="5ACC03EE" w14:textId="77777777" w:rsidR="00C77B8C" w:rsidRPr="00C77B8C" w:rsidRDefault="00C77B8C" w:rsidP="00C77B8C">
      <w:pPr>
        <w:pStyle w:val="PargrafodaLista"/>
        <w:numPr>
          <w:ilvl w:val="0"/>
          <w:numId w:val="30"/>
        </w:numPr>
        <w:jc w:val="both"/>
        <w:rPr>
          <w:lang w:val="pt-BR"/>
        </w:rPr>
      </w:pPr>
      <w:r w:rsidRPr="00C77B8C">
        <w:rPr>
          <w:lang w:val="pt-BR"/>
        </w:rPr>
        <w:t>Operações: As operações definem as ações que podem ser realizadas na API. Isso inclui operações como cadastrar brindes, registrar beneficiários, solicitar brindes, atualizar informações, consultar estoque, gerar relatórios, entre outras.</w:t>
      </w:r>
    </w:p>
    <w:p w14:paraId="5FBFA437" w14:textId="77777777" w:rsidR="00C77B8C" w:rsidRPr="00C77B8C" w:rsidRDefault="00C77B8C" w:rsidP="00C77B8C">
      <w:pPr>
        <w:ind w:left="360"/>
        <w:jc w:val="both"/>
        <w:rPr>
          <w:lang w:val="pt-BR"/>
        </w:rPr>
      </w:pPr>
    </w:p>
    <w:p w14:paraId="560BBB41" w14:textId="77777777" w:rsidR="00C77B8C" w:rsidRPr="00C77B8C" w:rsidRDefault="00C77B8C" w:rsidP="00C77B8C">
      <w:pPr>
        <w:pStyle w:val="PargrafodaLista"/>
        <w:numPr>
          <w:ilvl w:val="0"/>
          <w:numId w:val="30"/>
        </w:numPr>
        <w:jc w:val="both"/>
        <w:rPr>
          <w:lang w:val="pt-BR"/>
        </w:rPr>
      </w:pPr>
      <w:r w:rsidRPr="00C77B8C">
        <w:rPr>
          <w:lang w:val="pt-BR"/>
        </w:rPr>
        <w:t>Regras de Negócio: As regras de negócio são as lógicas e restrições que governam o comportamento do sistema. Por exemplo, pode haver regras relacionadas à faixa etária dos brindes, limites de quantidade disponível, validação de dados, restrições de distribuição, entre outras.</w:t>
      </w:r>
    </w:p>
    <w:p w14:paraId="1B1B8E53" w14:textId="77777777" w:rsidR="00C77B8C" w:rsidRPr="00C77B8C" w:rsidRDefault="00C77B8C" w:rsidP="00C77B8C">
      <w:pPr>
        <w:ind w:left="360"/>
        <w:jc w:val="both"/>
        <w:rPr>
          <w:lang w:val="pt-BR"/>
        </w:rPr>
      </w:pPr>
    </w:p>
    <w:p w14:paraId="0B2FB43D" w14:textId="77777777" w:rsidR="00C77B8C" w:rsidRPr="00C77B8C" w:rsidRDefault="00C77B8C" w:rsidP="00C77B8C">
      <w:pPr>
        <w:pStyle w:val="PargrafodaLista"/>
        <w:numPr>
          <w:ilvl w:val="0"/>
          <w:numId w:val="30"/>
        </w:numPr>
        <w:jc w:val="both"/>
        <w:rPr>
          <w:lang w:val="pt-BR"/>
        </w:rPr>
      </w:pPr>
      <w:r w:rsidRPr="00C77B8C">
        <w:rPr>
          <w:lang w:val="pt-BR"/>
        </w:rPr>
        <w:t xml:space="preserve">Autenticação e Autorização: A visão lógica também deve abordar aspectos relacionados à autenticação e autorização dos usuários da API. Isso pode envolver o uso de tokens de autenticação, chaves de API ou outros </w:t>
      </w:r>
      <w:r w:rsidRPr="00C77B8C">
        <w:rPr>
          <w:lang w:val="pt-BR"/>
        </w:rPr>
        <w:lastRenderedPageBreak/>
        <w:t>mecanismos para garantir que apenas usuários autorizados tenham acesso às funcionalidades da API.</w:t>
      </w:r>
    </w:p>
    <w:p w14:paraId="40223079" w14:textId="77777777" w:rsidR="00C77B8C" w:rsidRPr="00C77B8C" w:rsidRDefault="00C77B8C" w:rsidP="00C77B8C">
      <w:pPr>
        <w:ind w:left="360"/>
        <w:jc w:val="both"/>
        <w:rPr>
          <w:lang w:val="pt-BR"/>
        </w:rPr>
      </w:pPr>
    </w:p>
    <w:p w14:paraId="7AAA6127" w14:textId="77777777" w:rsidR="00C77B8C" w:rsidRPr="00C77B8C" w:rsidRDefault="00C77B8C" w:rsidP="00C77B8C">
      <w:pPr>
        <w:pStyle w:val="PargrafodaLista"/>
        <w:numPr>
          <w:ilvl w:val="0"/>
          <w:numId w:val="30"/>
        </w:numPr>
        <w:jc w:val="both"/>
        <w:rPr>
          <w:lang w:val="pt-BR"/>
        </w:rPr>
      </w:pPr>
      <w:r w:rsidRPr="00C77B8C">
        <w:rPr>
          <w:lang w:val="pt-BR"/>
        </w:rPr>
        <w:t>Fluxos de Dados: É importante considerar os fluxos de dados dentro do sistema, incluindo o formato dos dados transmitidos pela API (por exemplo, JSON), a validação dos dados de entrada e saída, e a consistência dos dados armazenados.</w:t>
      </w:r>
    </w:p>
    <w:p w14:paraId="755E1524" w14:textId="77777777" w:rsidR="00C77B8C" w:rsidRPr="00C77B8C" w:rsidRDefault="00C77B8C" w:rsidP="00C77B8C">
      <w:pPr>
        <w:ind w:left="360"/>
        <w:jc w:val="both"/>
        <w:rPr>
          <w:lang w:val="pt-BR"/>
        </w:rPr>
      </w:pPr>
    </w:p>
    <w:p w14:paraId="355E0F93" w14:textId="77777777" w:rsidR="00C77B8C" w:rsidRPr="00C77B8C" w:rsidRDefault="00C77B8C" w:rsidP="00C77B8C">
      <w:pPr>
        <w:pStyle w:val="PargrafodaLista"/>
        <w:numPr>
          <w:ilvl w:val="0"/>
          <w:numId w:val="30"/>
        </w:numPr>
        <w:jc w:val="both"/>
        <w:rPr>
          <w:lang w:val="pt-BR"/>
        </w:rPr>
      </w:pPr>
      <w:r w:rsidRPr="00C77B8C">
        <w:rPr>
          <w:lang w:val="pt-BR"/>
        </w:rPr>
        <w:t>Validações: A visão lógica deve incluir as validações necessárias para garantir a integridade dos dados e a consistência do sistema. Isso pode envolver a verificação de campos obrigatórios, a validação de formatos de dados, restrições de valores, entre outras validações específicas.</w:t>
      </w:r>
    </w:p>
    <w:p w14:paraId="748839DD" w14:textId="77777777" w:rsidR="00C77B8C" w:rsidRPr="00C77B8C" w:rsidRDefault="00C77B8C" w:rsidP="00C77B8C">
      <w:pPr>
        <w:ind w:left="360"/>
        <w:jc w:val="both"/>
        <w:rPr>
          <w:lang w:val="pt-BR"/>
        </w:rPr>
      </w:pPr>
    </w:p>
    <w:p w14:paraId="43D6242D" w14:textId="2920CDB8" w:rsidR="00C77B8C" w:rsidRPr="00C77B8C" w:rsidRDefault="00C77B8C" w:rsidP="00C77B8C">
      <w:pPr>
        <w:ind w:left="360"/>
        <w:jc w:val="both"/>
        <w:rPr>
          <w:lang w:val="pt-BR"/>
        </w:rPr>
      </w:pPr>
      <w:r w:rsidRPr="00C77B8C">
        <w:rPr>
          <w:lang w:val="pt-BR"/>
        </w:rPr>
        <w:t>Esses são alguns elementos que podem compor a visão lógica da API de Gestão de Brindes para Crianças. A visão lógica serve como um guia para o desenvolvimento e implementação do sistema, ajudando a estabelecer a estrutura e a lógica subjacente à API.</w:t>
      </w:r>
    </w:p>
    <w:p w14:paraId="3E6AB29C" w14:textId="29DBFA12" w:rsidR="00F556D9" w:rsidRDefault="00F556D9" w:rsidP="00093E67">
      <w:pPr>
        <w:pStyle w:val="Ttulo2"/>
        <w:rPr>
          <w:lang w:val="pt-BR"/>
        </w:rPr>
      </w:pPr>
      <w:bookmarkStart w:id="15" w:name="_Toc18206186"/>
      <w:r>
        <w:rPr>
          <w:lang w:val="pt-BR"/>
        </w:rPr>
        <w:t>Visão Geral</w:t>
      </w:r>
      <w:bookmarkEnd w:id="15"/>
    </w:p>
    <w:p w14:paraId="37952E01" w14:textId="77777777" w:rsidR="00C77B8C" w:rsidRPr="00C77B8C" w:rsidRDefault="00C77B8C" w:rsidP="00C77B8C">
      <w:pPr>
        <w:ind w:left="720"/>
        <w:jc w:val="both"/>
        <w:rPr>
          <w:lang w:val="pt-BR"/>
        </w:rPr>
      </w:pPr>
      <w:r w:rsidRPr="00C77B8C">
        <w:rPr>
          <w:lang w:val="pt-BR"/>
        </w:rPr>
        <w:t>A visão geral da API de Gestão de Brindes para Crianças abrange os principais aspectos e funcionalidades do sistema. Aqui está uma visão geral dos principais componentes da API:</w:t>
      </w:r>
    </w:p>
    <w:p w14:paraId="71129ED2" w14:textId="77777777" w:rsidR="00C77B8C" w:rsidRPr="00C77B8C" w:rsidRDefault="00C77B8C" w:rsidP="00C77B8C">
      <w:pPr>
        <w:ind w:left="720"/>
        <w:jc w:val="both"/>
        <w:rPr>
          <w:lang w:val="pt-BR"/>
        </w:rPr>
      </w:pPr>
    </w:p>
    <w:p w14:paraId="7263E2E9" w14:textId="77777777" w:rsidR="00C77B8C" w:rsidRPr="00C77B8C" w:rsidRDefault="00C77B8C" w:rsidP="00C77B8C">
      <w:pPr>
        <w:pStyle w:val="PargrafodaLista"/>
        <w:numPr>
          <w:ilvl w:val="0"/>
          <w:numId w:val="31"/>
        </w:numPr>
        <w:jc w:val="both"/>
        <w:rPr>
          <w:lang w:val="pt-BR"/>
        </w:rPr>
      </w:pPr>
      <w:r w:rsidRPr="00C77B8C">
        <w:rPr>
          <w:lang w:val="pt-BR"/>
        </w:rPr>
        <w:t>Cadastro de Brindes: A API permite que os usuários cadastrem novos brindes no sistema, fornecendo informações como nome, descrição, faixa etária recomendada, quantidade disponível e outras características relevantes. Isso possibilita a manutenção de um catálogo atualizado de brindes disponíveis.</w:t>
      </w:r>
    </w:p>
    <w:p w14:paraId="7D04F1F6" w14:textId="77777777" w:rsidR="00C77B8C" w:rsidRPr="00C77B8C" w:rsidRDefault="00C77B8C" w:rsidP="00C77B8C">
      <w:pPr>
        <w:ind w:left="720"/>
        <w:jc w:val="both"/>
        <w:rPr>
          <w:lang w:val="pt-BR"/>
        </w:rPr>
      </w:pPr>
    </w:p>
    <w:p w14:paraId="41C36B2B" w14:textId="77777777" w:rsidR="00C77B8C" w:rsidRPr="00C77B8C" w:rsidRDefault="00C77B8C" w:rsidP="00C77B8C">
      <w:pPr>
        <w:pStyle w:val="PargrafodaLista"/>
        <w:numPr>
          <w:ilvl w:val="0"/>
          <w:numId w:val="31"/>
        </w:numPr>
        <w:jc w:val="both"/>
        <w:rPr>
          <w:lang w:val="pt-BR"/>
        </w:rPr>
      </w:pPr>
      <w:r w:rsidRPr="00C77B8C">
        <w:rPr>
          <w:lang w:val="pt-BR"/>
        </w:rPr>
        <w:t>Registro de Beneficiários: A API possibilita o registro dos beneficiários, como crianças, fornecendo informações como nome, idade, preferências, histórico de brindes recebidos e qualquer outra informação relevante. Esses dados podem ser utilizados para personalização e distribuição dos brindes de acordo com as características de cada beneficiário.</w:t>
      </w:r>
    </w:p>
    <w:p w14:paraId="00F333C1" w14:textId="77777777" w:rsidR="00C77B8C" w:rsidRPr="00C77B8C" w:rsidRDefault="00C77B8C" w:rsidP="00C77B8C">
      <w:pPr>
        <w:ind w:left="720"/>
        <w:jc w:val="both"/>
        <w:rPr>
          <w:lang w:val="pt-BR"/>
        </w:rPr>
      </w:pPr>
    </w:p>
    <w:p w14:paraId="0D153282" w14:textId="77777777" w:rsidR="00C77B8C" w:rsidRPr="00C77B8C" w:rsidRDefault="00C77B8C" w:rsidP="00C77B8C">
      <w:pPr>
        <w:pStyle w:val="PargrafodaLista"/>
        <w:numPr>
          <w:ilvl w:val="0"/>
          <w:numId w:val="31"/>
        </w:numPr>
        <w:jc w:val="both"/>
        <w:rPr>
          <w:lang w:val="pt-BR"/>
        </w:rPr>
      </w:pPr>
      <w:r w:rsidRPr="00C77B8C">
        <w:rPr>
          <w:lang w:val="pt-BR"/>
        </w:rPr>
        <w:t>Consulta de Estoque: Os usuários podem consultar o estoque de brindes disponíveis através da API. Isso permite verificar a disponibilidade de brindes específicos, bem como obter informações detalhadas sobre os mesmos, como quantidade disponível, descrição e outras características.</w:t>
      </w:r>
    </w:p>
    <w:p w14:paraId="013F4BF8" w14:textId="77777777" w:rsidR="00C77B8C" w:rsidRPr="00C77B8C" w:rsidRDefault="00C77B8C" w:rsidP="00C77B8C">
      <w:pPr>
        <w:ind w:left="720"/>
        <w:jc w:val="both"/>
        <w:rPr>
          <w:lang w:val="pt-BR"/>
        </w:rPr>
      </w:pPr>
    </w:p>
    <w:p w14:paraId="7452248C" w14:textId="77777777" w:rsidR="00C77B8C" w:rsidRPr="00C77B8C" w:rsidRDefault="00C77B8C" w:rsidP="00C77B8C">
      <w:pPr>
        <w:pStyle w:val="PargrafodaLista"/>
        <w:numPr>
          <w:ilvl w:val="0"/>
          <w:numId w:val="31"/>
        </w:numPr>
        <w:jc w:val="both"/>
        <w:rPr>
          <w:lang w:val="pt-BR"/>
        </w:rPr>
      </w:pPr>
      <w:r w:rsidRPr="00C77B8C">
        <w:rPr>
          <w:lang w:val="pt-BR"/>
        </w:rPr>
        <w:t>Solicitação de Brinde: A API permite que os usuários solicitem a reserva ou a distribuição de brindes para beneficiários específicos. Através da API, é possível registrar essas solicitações, verificar a disponibilidade do brinde desejado e fornecer uma resposta confirmando a reserva ou a distribuição do brinde.</w:t>
      </w:r>
    </w:p>
    <w:p w14:paraId="0E5100F1" w14:textId="77777777" w:rsidR="00C77B8C" w:rsidRPr="00C77B8C" w:rsidRDefault="00C77B8C" w:rsidP="00C77B8C">
      <w:pPr>
        <w:ind w:left="720"/>
        <w:jc w:val="both"/>
        <w:rPr>
          <w:lang w:val="pt-BR"/>
        </w:rPr>
      </w:pPr>
    </w:p>
    <w:p w14:paraId="549DDE5D" w14:textId="77777777" w:rsidR="00C77B8C" w:rsidRPr="00C77B8C" w:rsidRDefault="00C77B8C" w:rsidP="00C77B8C">
      <w:pPr>
        <w:pStyle w:val="PargrafodaLista"/>
        <w:numPr>
          <w:ilvl w:val="0"/>
          <w:numId w:val="31"/>
        </w:numPr>
        <w:jc w:val="both"/>
        <w:rPr>
          <w:lang w:val="pt-BR"/>
        </w:rPr>
      </w:pPr>
      <w:r w:rsidRPr="00C77B8C">
        <w:rPr>
          <w:lang w:val="pt-BR"/>
        </w:rPr>
        <w:t>Personalização de Brindes: A API suporta a personalização dos brindes com base nas preferências dos beneficiários. Os usuários podem definir opções de personalização, como escolha de cores, tamanhos ou outras configurações específicas, permitindo uma experiência mais personalizada para as crianças.</w:t>
      </w:r>
    </w:p>
    <w:p w14:paraId="47687432" w14:textId="77777777" w:rsidR="00C77B8C" w:rsidRPr="00C77B8C" w:rsidRDefault="00C77B8C" w:rsidP="00C77B8C">
      <w:pPr>
        <w:ind w:left="720"/>
        <w:jc w:val="both"/>
        <w:rPr>
          <w:lang w:val="pt-BR"/>
        </w:rPr>
      </w:pPr>
    </w:p>
    <w:p w14:paraId="0D3E76E9" w14:textId="77777777" w:rsidR="00C77B8C" w:rsidRPr="00C77B8C" w:rsidRDefault="00C77B8C" w:rsidP="00C77B8C">
      <w:pPr>
        <w:pStyle w:val="PargrafodaLista"/>
        <w:numPr>
          <w:ilvl w:val="0"/>
          <w:numId w:val="31"/>
        </w:numPr>
        <w:jc w:val="both"/>
        <w:rPr>
          <w:lang w:val="pt-BR"/>
        </w:rPr>
      </w:pPr>
      <w:r w:rsidRPr="00C77B8C">
        <w:rPr>
          <w:lang w:val="pt-BR"/>
        </w:rPr>
        <w:t>Relatórios de Distribuição: A API oferece recursos para a geração de relatórios sobre a distribuição de brindes. Isso inclui informações como a quantidade de brindes distribuídos, beneficiários atendidos, faixa etária mais atendida, feedback dos beneficiários e outros dados relevantes. Esses relatórios podem auxiliar na análise de dados e na tomada de decisões estratégicas.</w:t>
      </w:r>
    </w:p>
    <w:p w14:paraId="30648CD5" w14:textId="77777777" w:rsidR="00C77B8C" w:rsidRPr="00C77B8C" w:rsidRDefault="00C77B8C" w:rsidP="00C77B8C">
      <w:pPr>
        <w:ind w:left="720"/>
        <w:jc w:val="both"/>
        <w:rPr>
          <w:lang w:val="pt-BR"/>
        </w:rPr>
      </w:pPr>
    </w:p>
    <w:p w14:paraId="1C7B8619" w14:textId="77777777" w:rsidR="00C77B8C" w:rsidRPr="00C77B8C" w:rsidRDefault="00C77B8C" w:rsidP="00C77B8C">
      <w:pPr>
        <w:pStyle w:val="PargrafodaLista"/>
        <w:numPr>
          <w:ilvl w:val="0"/>
          <w:numId w:val="31"/>
        </w:numPr>
        <w:jc w:val="both"/>
        <w:rPr>
          <w:lang w:val="pt-BR"/>
        </w:rPr>
      </w:pPr>
      <w:r w:rsidRPr="00C77B8C">
        <w:rPr>
          <w:lang w:val="pt-BR"/>
        </w:rPr>
        <w:t>Atualização de Informações: Os usuários podem utilizar a API para atualizar informações relacionadas a brindes, beneficiários ou outras entidades do sistema. Isso inclui a alteração de informações de estoque, atualização de detalhes dos brindes ou informações de contato dos beneficiários, garantindo a manutenção precisa dos dados do sistema.</w:t>
      </w:r>
    </w:p>
    <w:p w14:paraId="49D421D5" w14:textId="77777777" w:rsidR="00C77B8C" w:rsidRPr="00C77B8C" w:rsidRDefault="00C77B8C" w:rsidP="00C77B8C">
      <w:pPr>
        <w:ind w:left="720"/>
        <w:jc w:val="both"/>
        <w:rPr>
          <w:lang w:val="pt-BR"/>
        </w:rPr>
      </w:pPr>
    </w:p>
    <w:p w14:paraId="46B406E2" w14:textId="6A22BD6C" w:rsidR="00C77B8C" w:rsidRPr="00C77B8C" w:rsidRDefault="00C77B8C" w:rsidP="00C77B8C">
      <w:pPr>
        <w:ind w:left="720"/>
        <w:jc w:val="both"/>
        <w:rPr>
          <w:lang w:val="pt-BR"/>
        </w:rPr>
      </w:pPr>
      <w:r w:rsidRPr="00C77B8C">
        <w:rPr>
          <w:lang w:val="pt-BR"/>
        </w:rPr>
        <w:t>Essa visão geral abrange os principais recursos e funcionalidades da API de Gestão de Brindes para Crianças, fornecendo uma compreensão geral do sistema e suas capacidades. É importante lembrar que os detalhes específicos podem variar de acordo com os requisitos e especificações do projeto.</w:t>
      </w:r>
    </w:p>
    <w:p w14:paraId="1E52CDF6" w14:textId="77777777" w:rsidR="00F556D9" w:rsidRDefault="00F556D9">
      <w:pPr>
        <w:pStyle w:val="Ttulo2"/>
        <w:rPr>
          <w:lang w:val="pt-BR"/>
        </w:rPr>
      </w:pPr>
      <w:bookmarkStart w:id="16" w:name="_Toc18206187"/>
      <w:r>
        <w:rPr>
          <w:lang w:val="pt-BR"/>
        </w:rPr>
        <w:lastRenderedPageBreak/>
        <w:t>Pacotes de Design Significativos do Ponto de Vista da Arquitetura</w:t>
      </w:r>
      <w:bookmarkEnd w:id="16"/>
    </w:p>
    <w:p w14:paraId="3DC9AA0A" w14:textId="77777777" w:rsidR="00C77B8C" w:rsidRPr="00C77B8C" w:rsidRDefault="00C77B8C" w:rsidP="00C77B8C">
      <w:pPr>
        <w:ind w:left="720"/>
        <w:jc w:val="both"/>
        <w:rPr>
          <w:lang w:val="pt-BR"/>
        </w:rPr>
      </w:pPr>
      <w:r w:rsidRPr="00C77B8C">
        <w:rPr>
          <w:lang w:val="pt-BR"/>
        </w:rPr>
        <w:t>Os pacotes de design significativos do ponto de vista da arquitetura na API de Gestão de Brindes para Crianças podem incluir:</w:t>
      </w:r>
    </w:p>
    <w:p w14:paraId="7C8D048A" w14:textId="77777777" w:rsidR="00C77B8C" w:rsidRPr="00C77B8C" w:rsidRDefault="00C77B8C" w:rsidP="00C77B8C">
      <w:pPr>
        <w:ind w:left="720"/>
        <w:jc w:val="both"/>
        <w:rPr>
          <w:lang w:val="pt-BR"/>
        </w:rPr>
      </w:pPr>
    </w:p>
    <w:p w14:paraId="48F42A34" w14:textId="77777777" w:rsidR="00C77B8C" w:rsidRPr="00C77B8C" w:rsidRDefault="00C77B8C" w:rsidP="00C77B8C">
      <w:pPr>
        <w:pStyle w:val="PargrafodaLista"/>
        <w:numPr>
          <w:ilvl w:val="0"/>
          <w:numId w:val="33"/>
        </w:numPr>
        <w:jc w:val="both"/>
        <w:rPr>
          <w:lang w:val="pt-BR"/>
        </w:rPr>
      </w:pPr>
      <w:r w:rsidRPr="00C77B8C">
        <w:rPr>
          <w:lang w:val="pt-BR"/>
        </w:rPr>
        <w:t>Pacote de Brindes: Este pacote contém os componentes relacionados à gestão dos brindes. Pode incluir classes e módulos para cadastrar brindes, consultar estoque, realizar personalizações, atualizar informações e gerar relatórios específicos sobre os brindes disponíveis.</w:t>
      </w:r>
    </w:p>
    <w:p w14:paraId="5A03E155" w14:textId="77777777" w:rsidR="00C77B8C" w:rsidRPr="00C77B8C" w:rsidRDefault="00C77B8C" w:rsidP="00C77B8C">
      <w:pPr>
        <w:ind w:left="720"/>
        <w:jc w:val="both"/>
        <w:rPr>
          <w:lang w:val="pt-BR"/>
        </w:rPr>
      </w:pPr>
    </w:p>
    <w:p w14:paraId="61E86EEA" w14:textId="77777777" w:rsidR="00C77B8C" w:rsidRPr="00C77B8C" w:rsidRDefault="00C77B8C" w:rsidP="00C77B8C">
      <w:pPr>
        <w:pStyle w:val="PargrafodaLista"/>
        <w:numPr>
          <w:ilvl w:val="0"/>
          <w:numId w:val="33"/>
        </w:numPr>
        <w:jc w:val="both"/>
        <w:rPr>
          <w:lang w:val="pt-BR"/>
        </w:rPr>
      </w:pPr>
      <w:r w:rsidRPr="00C77B8C">
        <w:rPr>
          <w:lang w:val="pt-BR"/>
        </w:rPr>
        <w:t>Pacote de Beneficiários: Este pacote abrange os componentes relacionados aos beneficiários, como crianças. Pode incluir classes e módulos para registrar beneficiários, capturar suas preferências, manter um histórico de brindes recebidos e atualizar informações sobre os beneficiários.</w:t>
      </w:r>
    </w:p>
    <w:p w14:paraId="2CF3FC92" w14:textId="77777777" w:rsidR="00C77B8C" w:rsidRPr="00C77B8C" w:rsidRDefault="00C77B8C" w:rsidP="00C77B8C">
      <w:pPr>
        <w:ind w:left="720"/>
        <w:jc w:val="both"/>
        <w:rPr>
          <w:lang w:val="pt-BR"/>
        </w:rPr>
      </w:pPr>
    </w:p>
    <w:p w14:paraId="272D46A8" w14:textId="77777777" w:rsidR="00C77B8C" w:rsidRPr="00C77B8C" w:rsidRDefault="00C77B8C" w:rsidP="00C77B8C">
      <w:pPr>
        <w:pStyle w:val="PargrafodaLista"/>
        <w:numPr>
          <w:ilvl w:val="0"/>
          <w:numId w:val="33"/>
        </w:numPr>
        <w:jc w:val="both"/>
        <w:rPr>
          <w:lang w:val="pt-BR"/>
        </w:rPr>
      </w:pPr>
      <w:r w:rsidRPr="00C77B8C">
        <w:rPr>
          <w:lang w:val="pt-BR"/>
        </w:rPr>
        <w:t>Pacote de Autenticação e Autorização: Este pacote lida com a autenticação e autorização dos usuários da API. Pode conter classes e módulos para autenticar os usuários, gerenciar tokens de autenticação, verificar as permissões de acesso e aplicar medidas de segurança para proteger os dados sensíveis.</w:t>
      </w:r>
    </w:p>
    <w:p w14:paraId="0EFC57CD" w14:textId="77777777" w:rsidR="00C77B8C" w:rsidRPr="00C77B8C" w:rsidRDefault="00C77B8C" w:rsidP="00C77B8C">
      <w:pPr>
        <w:ind w:left="720"/>
        <w:jc w:val="both"/>
        <w:rPr>
          <w:lang w:val="pt-BR"/>
        </w:rPr>
      </w:pPr>
    </w:p>
    <w:p w14:paraId="01C112DE" w14:textId="77777777" w:rsidR="00C77B8C" w:rsidRPr="00C77B8C" w:rsidRDefault="00C77B8C" w:rsidP="00C77B8C">
      <w:pPr>
        <w:pStyle w:val="PargrafodaLista"/>
        <w:numPr>
          <w:ilvl w:val="0"/>
          <w:numId w:val="33"/>
        </w:numPr>
        <w:jc w:val="both"/>
        <w:rPr>
          <w:lang w:val="pt-BR"/>
        </w:rPr>
      </w:pPr>
      <w:r w:rsidRPr="00C77B8C">
        <w:rPr>
          <w:lang w:val="pt-BR"/>
        </w:rPr>
        <w:t>Pacote de Comunicação: Este pacote trata das funcionalidades relacionadas à comunicação entre os clientes e a API. Pode incluir classes e módulos para receber e processar solicitações HTTP, realizar validações de entrada, formatar as respostas da API e lidar com erros de comunicação.</w:t>
      </w:r>
    </w:p>
    <w:p w14:paraId="66FD7562" w14:textId="77777777" w:rsidR="00C77B8C" w:rsidRPr="00C77B8C" w:rsidRDefault="00C77B8C" w:rsidP="00C77B8C">
      <w:pPr>
        <w:ind w:left="720"/>
        <w:jc w:val="both"/>
        <w:rPr>
          <w:lang w:val="pt-BR"/>
        </w:rPr>
      </w:pPr>
    </w:p>
    <w:p w14:paraId="248D2D49" w14:textId="77777777" w:rsidR="00C77B8C" w:rsidRPr="00C77B8C" w:rsidRDefault="00C77B8C" w:rsidP="00C77B8C">
      <w:pPr>
        <w:pStyle w:val="PargrafodaLista"/>
        <w:numPr>
          <w:ilvl w:val="0"/>
          <w:numId w:val="33"/>
        </w:numPr>
        <w:jc w:val="both"/>
        <w:rPr>
          <w:lang w:val="pt-BR"/>
        </w:rPr>
      </w:pPr>
      <w:r w:rsidRPr="00C77B8C">
        <w:rPr>
          <w:lang w:val="pt-BR"/>
        </w:rPr>
        <w:t>Pacote de Armazenamento e Persistência: Este pacote engloba os componentes relacionados ao armazenamento e persistência dos dados da API. Pode conter classes e módulos para interagir com o banco de dados ou outros sistemas de armazenamento, realizar consultas e operações de gravação, garantindo a integridade e a consistência dos dados.</w:t>
      </w:r>
    </w:p>
    <w:p w14:paraId="570F1D97" w14:textId="77777777" w:rsidR="00C77B8C" w:rsidRPr="00C77B8C" w:rsidRDefault="00C77B8C" w:rsidP="00C77B8C">
      <w:pPr>
        <w:ind w:left="720"/>
        <w:jc w:val="both"/>
        <w:rPr>
          <w:lang w:val="pt-BR"/>
        </w:rPr>
      </w:pPr>
    </w:p>
    <w:p w14:paraId="45DFE802" w14:textId="79EEFC0C" w:rsidR="00C77B8C" w:rsidRPr="00C77B8C" w:rsidRDefault="00C77B8C" w:rsidP="00C77B8C">
      <w:pPr>
        <w:ind w:left="720"/>
        <w:jc w:val="both"/>
        <w:rPr>
          <w:lang w:val="pt-BR"/>
        </w:rPr>
      </w:pPr>
      <w:r w:rsidRPr="00C77B8C">
        <w:rPr>
          <w:lang w:val="pt-BR"/>
        </w:rPr>
        <w:t>Esses pacotes de design representam grupos lógicos de funcionalidades relacionadas e podem ajudar na organização, modularidade e escalabilidade da API. É importante considerar a estrutura e a interação entre esses pacotes para garantir uma arquitetura coesa e de fácil manutenção.</w:t>
      </w:r>
    </w:p>
    <w:p w14:paraId="4B90BD20" w14:textId="77777777" w:rsidR="00F556D9" w:rsidRDefault="00F556D9">
      <w:pPr>
        <w:pStyle w:val="Ttulo1"/>
        <w:ind w:left="360" w:hanging="360"/>
        <w:rPr>
          <w:lang w:val="pt-BR"/>
        </w:rPr>
      </w:pPr>
      <w:bookmarkStart w:id="17" w:name="_Toc18206188"/>
      <w:r>
        <w:rPr>
          <w:lang w:val="pt-BR"/>
        </w:rPr>
        <w:t>Visão de Processos</w:t>
      </w:r>
      <w:bookmarkEnd w:id="17"/>
      <w:r>
        <w:rPr>
          <w:lang w:val="pt-BR"/>
        </w:rPr>
        <w:t xml:space="preserve"> </w:t>
      </w:r>
    </w:p>
    <w:p w14:paraId="70609544" w14:textId="77777777" w:rsidR="00D4096B" w:rsidRPr="00D4096B" w:rsidRDefault="00D4096B" w:rsidP="00D4096B">
      <w:pPr>
        <w:ind w:left="360"/>
        <w:jc w:val="both"/>
        <w:rPr>
          <w:lang w:val="pt-BR"/>
        </w:rPr>
      </w:pPr>
      <w:r w:rsidRPr="00D4096B">
        <w:rPr>
          <w:lang w:val="pt-BR"/>
        </w:rPr>
        <w:t>A visão de processos na API de Gestão de Brindes para Crianças envolve a descrição dos principais fluxos de trabalho e atividades que ocorrem dentro do sistema. Esses processos ajudam a entender como as diferentes partes da API interagem e como as funcionalidades são executadas. Aqui estão alguns exemplos de processos que podem existir na API:</w:t>
      </w:r>
    </w:p>
    <w:p w14:paraId="444B5581" w14:textId="77777777" w:rsidR="00D4096B" w:rsidRPr="00D4096B" w:rsidRDefault="00D4096B" w:rsidP="00D4096B">
      <w:pPr>
        <w:ind w:left="360"/>
        <w:jc w:val="both"/>
        <w:rPr>
          <w:lang w:val="pt-BR"/>
        </w:rPr>
      </w:pPr>
    </w:p>
    <w:p w14:paraId="191BFCD3" w14:textId="77777777" w:rsidR="00D4096B" w:rsidRPr="00D4096B" w:rsidRDefault="00D4096B" w:rsidP="00D4096B">
      <w:pPr>
        <w:pStyle w:val="PargrafodaLista"/>
        <w:numPr>
          <w:ilvl w:val="0"/>
          <w:numId w:val="34"/>
        </w:numPr>
        <w:jc w:val="both"/>
        <w:rPr>
          <w:lang w:val="pt-BR"/>
        </w:rPr>
      </w:pPr>
      <w:r w:rsidRPr="00D4096B">
        <w:rPr>
          <w:lang w:val="pt-BR"/>
        </w:rPr>
        <w:t>Processo de Cadastro de Brindes:</w:t>
      </w:r>
    </w:p>
    <w:p w14:paraId="727088C1" w14:textId="77777777" w:rsidR="00D4096B" w:rsidRPr="00D4096B" w:rsidRDefault="00D4096B" w:rsidP="00D4096B">
      <w:pPr>
        <w:pStyle w:val="PargrafodaLista"/>
        <w:numPr>
          <w:ilvl w:val="0"/>
          <w:numId w:val="36"/>
        </w:numPr>
        <w:jc w:val="both"/>
        <w:rPr>
          <w:lang w:val="pt-BR"/>
        </w:rPr>
      </w:pPr>
      <w:r w:rsidRPr="00D4096B">
        <w:rPr>
          <w:lang w:val="pt-BR"/>
        </w:rPr>
        <w:t>O usuário fornece os dados do brinde, como nome, descrição e quantidade disponível.</w:t>
      </w:r>
    </w:p>
    <w:p w14:paraId="623B3704" w14:textId="77777777" w:rsidR="00D4096B" w:rsidRPr="00D4096B" w:rsidRDefault="00D4096B" w:rsidP="00D4096B">
      <w:pPr>
        <w:pStyle w:val="PargrafodaLista"/>
        <w:numPr>
          <w:ilvl w:val="0"/>
          <w:numId w:val="36"/>
        </w:numPr>
        <w:jc w:val="both"/>
        <w:rPr>
          <w:lang w:val="pt-BR"/>
        </w:rPr>
      </w:pPr>
      <w:r w:rsidRPr="00D4096B">
        <w:rPr>
          <w:lang w:val="pt-BR"/>
        </w:rPr>
        <w:t>A API valida e armazena os dados do brinde no sistema.</w:t>
      </w:r>
    </w:p>
    <w:p w14:paraId="14BA8BAB" w14:textId="77777777" w:rsidR="00D4096B" w:rsidRPr="00D4096B" w:rsidRDefault="00D4096B" w:rsidP="00D4096B">
      <w:pPr>
        <w:pStyle w:val="PargrafodaLista"/>
        <w:numPr>
          <w:ilvl w:val="0"/>
          <w:numId w:val="36"/>
        </w:numPr>
        <w:jc w:val="both"/>
        <w:rPr>
          <w:lang w:val="pt-BR"/>
        </w:rPr>
      </w:pPr>
      <w:r w:rsidRPr="00D4096B">
        <w:rPr>
          <w:lang w:val="pt-BR"/>
        </w:rPr>
        <w:t>O brinde é adicionado ao catálogo de brindes disponíveis.</w:t>
      </w:r>
    </w:p>
    <w:p w14:paraId="368205B5" w14:textId="77777777" w:rsidR="00D4096B" w:rsidRPr="00D4096B" w:rsidRDefault="00D4096B" w:rsidP="00D4096B">
      <w:pPr>
        <w:ind w:left="360"/>
        <w:jc w:val="both"/>
        <w:rPr>
          <w:lang w:val="pt-BR"/>
        </w:rPr>
      </w:pPr>
    </w:p>
    <w:p w14:paraId="538CD239" w14:textId="251A95F3" w:rsidR="00D4096B" w:rsidRPr="00D4096B" w:rsidRDefault="00D4096B" w:rsidP="00D4096B">
      <w:pPr>
        <w:pStyle w:val="PargrafodaLista"/>
        <w:numPr>
          <w:ilvl w:val="0"/>
          <w:numId w:val="34"/>
        </w:numPr>
        <w:jc w:val="both"/>
        <w:rPr>
          <w:lang w:val="pt-BR"/>
        </w:rPr>
      </w:pPr>
      <w:r w:rsidRPr="00D4096B">
        <w:rPr>
          <w:lang w:val="pt-BR"/>
        </w:rPr>
        <w:t>Processo de Registro de Beneficiários:</w:t>
      </w:r>
    </w:p>
    <w:p w14:paraId="5CA7CA8C" w14:textId="77777777" w:rsidR="00D4096B" w:rsidRPr="00D4096B" w:rsidRDefault="00D4096B" w:rsidP="00D4096B">
      <w:pPr>
        <w:pStyle w:val="PargrafodaLista"/>
        <w:numPr>
          <w:ilvl w:val="0"/>
          <w:numId w:val="37"/>
        </w:numPr>
        <w:jc w:val="both"/>
        <w:rPr>
          <w:lang w:val="pt-BR"/>
        </w:rPr>
      </w:pPr>
      <w:r w:rsidRPr="00D4096B">
        <w:rPr>
          <w:lang w:val="pt-BR"/>
        </w:rPr>
        <w:t>O usuário insere os dados do beneficiário, como nome, idade e preferências.</w:t>
      </w:r>
    </w:p>
    <w:p w14:paraId="2C124F93" w14:textId="77777777" w:rsidR="00D4096B" w:rsidRPr="00D4096B" w:rsidRDefault="00D4096B" w:rsidP="00D4096B">
      <w:pPr>
        <w:pStyle w:val="PargrafodaLista"/>
        <w:numPr>
          <w:ilvl w:val="0"/>
          <w:numId w:val="37"/>
        </w:numPr>
        <w:jc w:val="both"/>
        <w:rPr>
          <w:lang w:val="pt-BR"/>
        </w:rPr>
      </w:pPr>
      <w:r w:rsidRPr="00D4096B">
        <w:rPr>
          <w:lang w:val="pt-BR"/>
        </w:rPr>
        <w:t>A API verifica e armazena os dados do beneficiário no sistema.</w:t>
      </w:r>
    </w:p>
    <w:p w14:paraId="558397C3" w14:textId="77777777" w:rsidR="00D4096B" w:rsidRPr="00D4096B" w:rsidRDefault="00D4096B" w:rsidP="00D4096B">
      <w:pPr>
        <w:pStyle w:val="PargrafodaLista"/>
        <w:numPr>
          <w:ilvl w:val="0"/>
          <w:numId w:val="37"/>
        </w:numPr>
        <w:jc w:val="both"/>
        <w:rPr>
          <w:lang w:val="pt-BR"/>
        </w:rPr>
      </w:pPr>
      <w:r w:rsidRPr="00D4096B">
        <w:rPr>
          <w:lang w:val="pt-BR"/>
        </w:rPr>
        <w:t>As informações do beneficiário são associadas ao perfil correspondente.</w:t>
      </w:r>
    </w:p>
    <w:p w14:paraId="0B29CE49" w14:textId="77777777" w:rsidR="00D4096B" w:rsidRPr="00D4096B" w:rsidRDefault="00D4096B" w:rsidP="00D4096B">
      <w:pPr>
        <w:ind w:left="360"/>
        <w:jc w:val="both"/>
        <w:rPr>
          <w:lang w:val="pt-BR"/>
        </w:rPr>
      </w:pPr>
    </w:p>
    <w:p w14:paraId="3461FA1E" w14:textId="71F00C45" w:rsidR="00D4096B" w:rsidRPr="00D4096B" w:rsidRDefault="00D4096B" w:rsidP="00D4096B">
      <w:pPr>
        <w:pStyle w:val="PargrafodaLista"/>
        <w:numPr>
          <w:ilvl w:val="0"/>
          <w:numId w:val="34"/>
        </w:numPr>
        <w:jc w:val="both"/>
        <w:rPr>
          <w:lang w:val="pt-BR"/>
        </w:rPr>
      </w:pPr>
      <w:r w:rsidRPr="00D4096B">
        <w:rPr>
          <w:lang w:val="pt-BR"/>
        </w:rPr>
        <w:t>Processo de Consulta de Estoque:</w:t>
      </w:r>
    </w:p>
    <w:p w14:paraId="7FAC4A56" w14:textId="77777777" w:rsidR="00D4096B" w:rsidRPr="00D4096B" w:rsidRDefault="00D4096B" w:rsidP="00D4096B">
      <w:pPr>
        <w:pStyle w:val="PargrafodaLista"/>
        <w:numPr>
          <w:ilvl w:val="0"/>
          <w:numId w:val="38"/>
        </w:numPr>
        <w:jc w:val="both"/>
        <w:rPr>
          <w:lang w:val="pt-BR"/>
        </w:rPr>
      </w:pPr>
      <w:r w:rsidRPr="00D4096B">
        <w:rPr>
          <w:lang w:val="pt-BR"/>
        </w:rPr>
        <w:t>O usuário faz uma solicitação para consultar o estoque de brindes disponíveis.</w:t>
      </w:r>
    </w:p>
    <w:p w14:paraId="0FACD1A9" w14:textId="77777777" w:rsidR="00D4096B" w:rsidRPr="00D4096B" w:rsidRDefault="00D4096B" w:rsidP="00D4096B">
      <w:pPr>
        <w:pStyle w:val="PargrafodaLista"/>
        <w:numPr>
          <w:ilvl w:val="0"/>
          <w:numId w:val="38"/>
        </w:numPr>
        <w:jc w:val="both"/>
        <w:rPr>
          <w:lang w:val="pt-BR"/>
        </w:rPr>
      </w:pPr>
      <w:r w:rsidRPr="00D4096B">
        <w:rPr>
          <w:lang w:val="pt-BR"/>
        </w:rPr>
        <w:t>A API busca as informações atualizadas sobre o estoque de brindes.</w:t>
      </w:r>
    </w:p>
    <w:p w14:paraId="73F40327" w14:textId="77777777" w:rsidR="00D4096B" w:rsidRPr="00D4096B" w:rsidRDefault="00D4096B" w:rsidP="00D4096B">
      <w:pPr>
        <w:pStyle w:val="PargrafodaLista"/>
        <w:numPr>
          <w:ilvl w:val="0"/>
          <w:numId w:val="38"/>
        </w:numPr>
        <w:jc w:val="both"/>
        <w:rPr>
          <w:lang w:val="pt-BR"/>
        </w:rPr>
      </w:pPr>
      <w:r w:rsidRPr="00D4096B">
        <w:rPr>
          <w:lang w:val="pt-BR"/>
        </w:rPr>
        <w:t>A API retorna a lista de brindes disponíveis com seus respectivos detalhes.</w:t>
      </w:r>
    </w:p>
    <w:p w14:paraId="46BECA80" w14:textId="77777777" w:rsidR="00D4096B" w:rsidRPr="00D4096B" w:rsidRDefault="00D4096B" w:rsidP="00D4096B">
      <w:pPr>
        <w:ind w:left="360"/>
        <w:jc w:val="both"/>
        <w:rPr>
          <w:lang w:val="pt-BR"/>
        </w:rPr>
      </w:pPr>
    </w:p>
    <w:p w14:paraId="7329E94C" w14:textId="6130784F" w:rsidR="00D4096B" w:rsidRPr="00D4096B" w:rsidRDefault="00D4096B" w:rsidP="00D4096B">
      <w:pPr>
        <w:pStyle w:val="PargrafodaLista"/>
        <w:numPr>
          <w:ilvl w:val="0"/>
          <w:numId w:val="34"/>
        </w:numPr>
        <w:jc w:val="both"/>
        <w:rPr>
          <w:lang w:val="pt-BR"/>
        </w:rPr>
      </w:pPr>
      <w:r w:rsidRPr="00D4096B">
        <w:rPr>
          <w:lang w:val="pt-BR"/>
        </w:rPr>
        <w:t>Processo de Solicitação de Brinde:</w:t>
      </w:r>
    </w:p>
    <w:p w14:paraId="4619E023" w14:textId="77777777" w:rsidR="00D4096B" w:rsidRPr="00D4096B" w:rsidRDefault="00D4096B" w:rsidP="00D4096B">
      <w:pPr>
        <w:pStyle w:val="PargrafodaLista"/>
        <w:numPr>
          <w:ilvl w:val="0"/>
          <w:numId w:val="39"/>
        </w:numPr>
        <w:jc w:val="both"/>
        <w:rPr>
          <w:lang w:val="pt-BR"/>
        </w:rPr>
      </w:pPr>
      <w:r w:rsidRPr="00D4096B">
        <w:rPr>
          <w:lang w:val="pt-BR"/>
        </w:rPr>
        <w:t>O usuário faz uma solicitação para reservar ou distribuir um brinde para um beneficiário específico.</w:t>
      </w:r>
    </w:p>
    <w:p w14:paraId="69B873AE" w14:textId="77777777" w:rsidR="00D4096B" w:rsidRPr="00D4096B" w:rsidRDefault="00D4096B" w:rsidP="00D4096B">
      <w:pPr>
        <w:pStyle w:val="PargrafodaLista"/>
        <w:numPr>
          <w:ilvl w:val="0"/>
          <w:numId w:val="39"/>
        </w:numPr>
        <w:jc w:val="both"/>
        <w:rPr>
          <w:lang w:val="pt-BR"/>
        </w:rPr>
      </w:pPr>
      <w:r w:rsidRPr="00D4096B">
        <w:rPr>
          <w:lang w:val="pt-BR"/>
        </w:rPr>
        <w:t>A API verifica a disponibilidade do brinde solicitado no estoque.</w:t>
      </w:r>
    </w:p>
    <w:p w14:paraId="643AD9A9" w14:textId="77777777" w:rsidR="00D4096B" w:rsidRDefault="00D4096B" w:rsidP="00D4096B">
      <w:pPr>
        <w:pStyle w:val="PargrafodaLista"/>
        <w:numPr>
          <w:ilvl w:val="0"/>
          <w:numId w:val="39"/>
        </w:numPr>
        <w:jc w:val="both"/>
        <w:rPr>
          <w:lang w:val="pt-BR"/>
        </w:rPr>
      </w:pPr>
      <w:r w:rsidRPr="00D4096B">
        <w:rPr>
          <w:lang w:val="pt-BR"/>
        </w:rPr>
        <w:lastRenderedPageBreak/>
        <w:t>Se o brinde estiver disponível, a reserva ou distribuição é registrada e confirmada.</w:t>
      </w:r>
    </w:p>
    <w:p w14:paraId="748289E2" w14:textId="77777777" w:rsidR="00D4096B" w:rsidRPr="00D4096B" w:rsidRDefault="00D4096B" w:rsidP="00D4096B">
      <w:pPr>
        <w:pStyle w:val="PargrafodaLista"/>
        <w:ind w:left="786"/>
        <w:jc w:val="both"/>
        <w:rPr>
          <w:lang w:val="pt-BR"/>
        </w:rPr>
      </w:pPr>
    </w:p>
    <w:p w14:paraId="40BD2779" w14:textId="42ACF2C6" w:rsidR="00D4096B" w:rsidRPr="00D4096B" w:rsidRDefault="00D4096B" w:rsidP="00D4096B">
      <w:pPr>
        <w:pStyle w:val="PargrafodaLista"/>
        <w:numPr>
          <w:ilvl w:val="0"/>
          <w:numId w:val="34"/>
        </w:numPr>
        <w:jc w:val="both"/>
        <w:rPr>
          <w:lang w:val="pt-BR"/>
        </w:rPr>
      </w:pPr>
      <w:r w:rsidRPr="00D4096B">
        <w:rPr>
          <w:lang w:val="pt-BR"/>
        </w:rPr>
        <w:t>Processo de Personalização de Brindes:</w:t>
      </w:r>
    </w:p>
    <w:p w14:paraId="22592DA5" w14:textId="77777777" w:rsidR="00D4096B" w:rsidRPr="00D4096B" w:rsidRDefault="00D4096B" w:rsidP="00D4096B">
      <w:pPr>
        <w:pStyle w:val="PargrafodaLista"/>
        <w:numPr>
          <w:ilvl w:val="0"/>
          <w:numId w:val="40"/>
        </w:numPr>
        <w:jc w:val="both"/>
        <w:rPr>
          <w:lang w:val="pt-BR"/>
        </w:rPr>
      </w:pPr>
      <w:r w:rsidRPr="00D4096B">
        <w:rPr>
          <w:lang w:val="pt-BR"/>
        </w:rPr>
        <w:t>O usuário define as opções de personalização para um determinado brinde.</w:t>
      </w:r>
    </w:p>
    <w:p w14:paraId="5238DB8C" w14:textId="77777777" w:rsidR="00D4096B" w:rsidRPr="00D4096B" w:rsidRDefault="00D4096B" w:rsidP="00D4096B">
      <w:pPr>
        <w:pStyle w:val="PargrafodaLista"/>
        <w:numPr>
          <w:ilvl w:val="0"/>
          <w:numId w:val="40"/>
        </w:numPr>
        <w:jc w:val="both"/>
        <w:rPr>
          <w:lang w:val="pt-BR"/>
        </w:rPr>
      </w:pPr>
      <w:r w:rsidRPr="00D4096B">
        <w:rPr>
          <w:lang w:val="pt-BR"/>
        </w:rPr>
        <w:t>A API registra as preferências de personalização associadas ao brinde e ao beneficiário correspondente.</w:t>
      </w:r>
    </w:p>
    <w:p w14:paraId="6A4B6412" w14:textId="77777777" w:rsidR="00D4096B" w:rsidRPr="00D4096B" w:rsidRDefault="00D4096B" w:rsidP="00D4096B">
      <w:pPr>
        <w:pStyle w:val="PargrafodaLista"/>
        <w:numPr>
          <w:ilvl w:val="0"/>
          <w:numId w:val="40"/>
        </w:numPr>
        <w:jc w:val="both"/>
        <w:rPr>
          <w:lang w:val="pt-BR"/>
        </w:rPr>
      </w:pPr>
      <w:r w:rsidRPr="00D4096B">
        <w:rPr>
          <w:lang w:val="pt-BR"/>
        </w:rPr>
        <w:t>Essas opções de personalização são consideradas ao reservar ou distribuir o brinde.</w:t>
      </w:r>
    </w:p>
    <w:p w14:paraId="40B6819F" w14:textId="77777777" w:rsidR="00D4096B" w:rsidRPr="00D4096B" w:rsidRDefault="00D4096B" w:rsidP="00D4096B">
      <w:pPr>
        <w:ind w:left="360"/>
        <w:jc w:val="both"/>
        <w:rPr>
          <w:lang w:val="pt-BR"/>
        </w:rPr>
      </w:pPr>
    </w:p>
    <w:p w14:paraId="694AFB0D" w14:textId="0370DD20" w:rsidR="00D4096B" w:rsidRPr="00D4096B" w:rsidRDefault="00D4096B" w:rsidP="00D4096B">
      <w:pPr>
        <w:pStyle w:val="PargrafodaLista"/>
        <w:numPr>
          <w:ilvl w:val="0"/>
          <w:numId w:val="34"/>
        </w:numPr>
        <w:jc w:val="both"/>
        <w:rPr>
          <w:lang w:val="pt-BR"/>
        </w:rPr>
      </w:pPr>
      <w:r w:rsidRPr="00D4096B">
        <w:rPr>
          <w:lang w:val="pt-BR"/>
        </w:rPr>
        <w:t>Processo de Geração de Relatórios:</w:t>
      </w:r>
    </w:p>
    <w:p w14:paraId="7090971C" w14:textId="77777777" w:rsidR="00D4096B" w:rsidRPr="00D4096B" w:rsidRDefault="00D4096B" w:rsidP="00D4096B">
      <w:pPr>
        <w:pStyle w:val="PargrafodaLista"/>
        <w:numPr>
          <w:ilvl w:val="0"/>
          <w:numId w:val="41"/>
        </w:numPr>
        <w:jc w:val="both"/>
        <w:rPr>
          <w:lang w:val="pt-BR"/>
        </w:rPr>
      </w:pPr>
      <w:r w:rsidRPr="00D4096B">
        <w:rPr>
          <w:lang w:val="pt-BR"/>
        </w:rPr>
        <w:t>O usuário solicita a geração de um relatório específico, como relatório de distribuição de brindes.</w:t>
      </w:r>
    </w:p>
    <w:p w14:paraId="7601EDC0" w14:textId="77777777" w:rsidR="00D4096B" w:rsidRPr="00D4096B" w:rsidRDefault="00D4096B" w:rsidP="00D4096B">
      <w:pPr>
        <w:pStyle w:val="PargrafodaLista"/>
        <w:numPr>
          <w:ilvl w:val="0"/>
          <w:numId w:val="41"/>
        </w:numPr>
        <w:jc w:val="both"/>
        <w:rPr>
          <w:lang w:val="pt-BR"/>
        </w:rPr>
      </w:pPr>
      <w:r w:rsidRPr="00D4096B">
        <w:rPr>
          <w:lang w:val="pt-BR"/>
        </w:rPr>
        <w:t>A API acessa os dados relevantes e processa as informações necessárias.</w:t>
      </w:r>
    </w:p>
    <w:p w14:paraId="430AE433" w14:textId="4A8D03D1" w:rsidR="00D4096B" w:rsidRPr="00D4096B" w:rsidRDefault="00D4096B" w:rsidP="00D4096B">
      <w:pPr>
        <w:pStyle w:val="PargrafodaLista"/>
        <w:numPr>
          <w:ilvl w:val="0"/>
          <w:numId w:val="41"/>
        </w:numPr>
        <w:jc w:val="both"/>
        <w:rPr>
          <w:lang w:val="pt-BR"/>
        </w:rPr>
      </w:pPr>
      <w:r w:rsidRPr="00D4096B">
        <w:rPr>
          <w:lang w:val="pt-BR"/>
        </w:rPr>
        <w:t>O relatório é gerado e disponibilizado para o usuário, contendo os dados solicitados.</w:t>
      </w:r>
    </w:p>
    <w:p w14:paraId="05E1DF81" w14:textId="77777777" w:rsidR="00D4096B" w:rsidRPr="00D4096B" w:rsidRDefault="00D4096B" w:rsidP="00D4096B">
      <w:pPr>
        <w:ind w:left="360"/>
        <w:jc w:val="both"/>
        <w:rPr>
          <w:lang w:val="pt-BR"/>
        </w:rPr>
      </w:pPr>
    </w:p>
    <w:p w14:paraId="434792AB" w14:textId="0864DABD" w:rsidR="00D4096B" w:rsidRPr="00D4096B" w:rsidRDefault="00D4096B" w:rsidP="00D4096B">
      <w:pPr>
        <w:pStyle w:val="PargrafodaLista"/>
        <w:numPr>
          <w:ilvl w:val="0"/>
          <w:numId w:val="34"/>
        </w:numPr>
        <w:jc w:val="both"/>
        <w:rPr>
          <w:lang w:val="pt-BR"/>
        </w:rPr>
      </w:pPr>
      <w:r w:rsidRPr="00D4096B">
        <w:rPr>
          <w:lang w:val="pt-BR"/>
        </w:rPr>
        <w:t>Processo de Atualização de Informações:</w:t>
      </w:r>
    </w:p>
    <w:p w14:paraId="2BD28E74" w14:textId="77777777" w:rsidR="00D4096B" w:rsidRPr="00D4096B" w:rsidRDefault="00D4096B" w:rsidP="00D4096B">
      <w:pPr>
        <w:pStyle w:val="PargrafodaLista"/>
        <w:numPr>
          <w:ilvl w:val="0"/>
          <w:numId w:val="42"/>
        </w:numPr>
        <w:jc w:val="both"/>
        <w:rPr>
          <w:lang w:val="pt-BR"/>
        </w:rPr>
      </w:pPr>
      <w:r w:rsidRPr="00D4096B">
        <w:rPr>
          <w:lang w:val="pt-BR"/>
        </w:rPr>
        <w:t>O usuário realiza uma solicitação para atualizar informações sobre brindes, beneficiários ou outros dados do sistema.</w:t>
      </w:r>
    </w:p>
    <w:p w14:paraId="47AFB3EF" w14:textId="77777777" w:rsidR="00D4096B" w:rsidRPr="00D4096B" w:rsidRDefault="00D4096B" w:rsidP="00D4096B">
      <w:pPr>
        <w:pStyle w:val="PargrafodaLista"/>
        <w:numPr>
          <w:ilvl w:val="0"/>
          <w:numId w:val="42"/>
        </w:numPr>
        <w:jc w:val="both"/>
        <w:rPr>
          <w:lang w:val="pt-BR"/>
        </w:rPr>
      </w:pPr>
      <w:r w:rsidRPr="00D4096B">
        <w:rPr>
          <w:lang w:val="pt-BR"/>
        </w:rPr>
        <w:t>A API valida e processa as atualizações solicitadas, garantindo a consistência dos dados.</w:t>
      </w:r>
    </w:p>
    <w:p w14:paraId="3A96AFB7" w14:textId="77777777" w:rsidR="00D4096B" w:rsidRPr="00D4096B" w:rsidRDefault="00D4096B" w:rsidP="00D4096B">
      <w:pPr>
        <w:pStyle w:val="PargrafodaLista"/>
        <w:numPr>
          <w:ilvl w:val="0"/>
          <w:numId w:val="42"/>
        </w:numPr>
        <w:jc w:val="both"/>
        <w:rPr>
          <w:lang w:val="pt-BR"/>
        </w:rPr>
      </w:pPr>
      <w:r w:rsidRPr="00D4096B">
        <w:rPr>
          <w:lang w:val="pt-BR"/>
        </w:rPr>
        <w:t>As informações atualizadas são armazenadas e refletidas no sistema.</w:t>
      </w:r>
    </w:p>
    <w:p w14:paraId="40595BF4" w14:textId="77777777" w:rsidR="00D4096B" w:rsidRPr="00D4096B" w:rsidRDefault="00D4096B" w:rsidP="00D4096B">
      <w:pPr>
        <w:ind w:left="360"/>
        <w:jc w:val="both"/>
        <w:rPr>
          <w:lang w:val="pt-BR"/>
        </w:rPr>
      </w:pPr>
    </w:p>
    <w:p w14:paraId="4C4343BA" w14:textId="41DFDBCB" w:rsidR="00D4096B" w:rsidRPr="00D4096B" w:rsidRDefault="00D4096B" w:rsidP="00D4096B">
      <w:pPr>
        <w:ind w:left="360"/>
        <w:jc w:val="both"/>
        <w:rPr>
          <w:lang w:val="pt-BR"/>
        </w:rPr>
      </w:pPr>
      <w:r w:rsidRPr="00D4096B">
        <w:rPr>
          <w:lang w:val="pt-BR"/>
        </w:rPr>
        <w:t>Esses são apenas alguns exemplos de processos que podem ocorrer na API de Gestão de Brindes para Crianças. Cada processo descreve uma sequência lógica de atividades que são executadas para realizar uma determinada funcionalidade do sistema. A visão de processos ajuda a entender o fluxo de trabalho e a interação entre os diferentes componentes da API.</w:t>
      </w:r>
    </w:p>
    <w:p w14:paraId="538AD079" w14:textId="77777777" w:rsidR="00B627C5" w:rsidRDefault="00F556D9" w:rsidP="00B627C5">
      <w:pPr>
        <w:pStyle w:val="Ttulo1"/>
        <w:ind w:left="360" w:hanging="360"/>
        <w:rPr>
          <w:lang w:val="pt-BR"/>
        </w:rPr>
      </w:pPr>
      <w:bookmarkStart w:id="18" w:name="_Toc18206189"/>
      <w:r>
        <w:rPr>
          <w:lang w:val="pt-BR"/>
        </w:rPr>
        <w:t>Visão de Implantação</w:t>
      </w:r>
      <w:bookmarkEnd w:id="18"/>
    </w:p>
    <w:p w14:paraId="2143047B" w14:textId="122CA587" w:rsidR="00B627C5" w:rsidRPr="00B627C5" w:rsidRDefault="00B627C5" w:rsidP="00B627C5">
      <w:pPr>
        <w:ind w:firstLine="720"/>
        <w:jc w:val="both"/>
        <w:rPr>
          <w:lang w:val="pt-BR"/>
        </w:rPr>
      </w:pPr>
      <w:r w:rsidRPr="00B627C5">
        <w:rPr>
          <w:lang w:val="pt-BR"/>
        </w:rPr>
        <w:t>A visão de implantação na API de Gestão de Brindes para Crianças pode envolver os seguintes aspectos:</w:t>
      </w:r>
    </w:p>
    <w:p w14:paraId="230FA91E" w14:textId="77777777" w:rsidR="00B627C5" w:rsidRPr="00B627C5" w:rsidRDefault="00B627C5" w:rsidP="00B627C5">
      <w:pPr>
        <w:jc w:val="both"/>
        <w:rPr>
          <w:lang w:val="pt-BR"/>
        </w:rPr>
      </w:pPr>
    </w:p>
    <w:p w14:paraId="2AD7B3D9" w14:textId="77777777" w:rsidR="00B627C5" w:rsidRPr="00B627C5" w:rsidRDefault="00B627C5" w:rsidP="00B627C5">
      <w:pPr>
        <w:ind w:left="720"/>
        <w:jc w:val="both"/>
        <w:rPr>
          <w:lang w:val="pt-BR"/>
        </w:rPr>
      </w:pPr>
      <w:r w:rsidRPr="00B627C5">
        <w:rPr>
          <w:lang w:val="pt-BR"/>
        </w:rPr>
        <w:t xml:space="preserve">Ambiente de Implantação: A API pode ser implantada em um ambiente de produção, que pode ser um servidor local, um servidor dedicado ou um provedor de serviços em nuvem, como o Microsoft Azure, </w:t>
      </w:r>
      <w:proofErr w:type="spellStart"/>
      <w:r w:rsidRPr="00B627C5">
        <w:rPr>
          <w:lang w:val="pt-BR"/>
        </w:rPr>
        <w:t>Amazon</w:t>
      </w:r>
      <w:proofErr w:type="spellEnd"/>
      <w:r w:rsidRPr="00B627C5">
        <w:rPr>
          <w:lang w:val="pt-BR"/>
        </w:rPr>
        <w:t xml:space="preserve"> Web Services (AWS) ou Google Cloud Platform (GCP). A escolha do ambiente depende dos requisitos de escalabilidade, disponibilidade e custo do projeto.</w:t>
      </w:r>
    </w:p>
    <w:p w14:paraId="301B5E68" w14:textId="77777777" w:rsidR="00B627C5" w:rsidRPr="00B627C5" w:rsidRDefault="00B627C5" w:rsidP="00B627C5">
      <w:pPr>
        <w:jc w:val="both"/>
        <w:rPr>
          <w:lang w:val="pt-BR"/>
        </w:rPr>
      </w:pPr>
    </w:p>
    <w:p w14:paraId="250175B4" w14:textId="77777777" w:rsidR="00B627C5" w:rsidRPr="00B627C5" w:rsidRDefault="00B627C5" w:rsidP="00B627C5">
      <w:pPr>
        <w:ind w:left="720"/>
        <w:jc w:val="both"/>
        <w:rPr>
          <w:lang w:val="pt-BR"/>
        </w:rPr>
      </w:pPr>
      <w:r w:rsidRPr="00B627C5">
        <w:rPr>
          <w:lang w:val="pt-BR"/>
        </w:rPr>
        <w:t xml:space="preserve">Configuração do Servidor: É necessário configurar o servidor onde a API será hospedada. Isso envolve a instalação dos componentes necessários, como o </w:t>
      </w:r>
      <w:proofErr w:type="spellStart"/>
      <w:r w:rsidRPr="00B627C5">
        <w:rPr>
          <w:lang w:val="pt-BR"/>
        </w:rPr>
        <w:t>runtime</w:t>
      </w:r>
      <w:proofErr w:type="spellEnd"/>
      <w:r w:rsidRPr="00B627C5">
        <w:rPr>
          <w:lang w:val="pt-BR"/>
        </w:rPr>
        <w:t xml:space="preserve"> .NET, servidor web (por exemplo, IIS) e outras dependências. Também é importante configurar as permissões adequadas e garantir que o servidor esteja devidamente configurado para atender às demandas da API.</w:t>
      </w:r>
    </w:p>
    <w:p w14:paraId="440D3D87" w14:textId="77777777" w:rsidR="00B627C5" w:rsidRPr="00B627C5" w:rsidRDefault="00B627C5" w:rsidP="00B627C5">
      <w:pPr>
        <w:jc w:val="both"/>
        <w:rPr>
          <w:lang w:val="pt-BR"/>
        </w:rPr>
      </w:pPr>
    </w:p>
    <w:p w14:paraId="4AFE344A" w14:textId="77777777" w:rsidR="00B627C5" w:rsidRPr="00B627C5" w:rsidRDefault="00B627C5" w:rsidP="00B627C5">
      <w:pPr>
        <w:ind w:left="720"/>
        <w:jc w:val="both"/>
        <w:rPr>
          <w:lang w:val="pt-BR"/>
        </w:rPr>
      </w:pPr>
      <w:r w:rsidRPr="00B627C5">
        <w:rPr>
          <w:lang w:val="pt-BR"/>
        </w:rPr>
        <w:t>Implantação da API: A API pode ser implantada no servidor usando diferentes métodos, como publicação direta de arquivos, implantação por meio de scripts de implantação automatizados ou integração contínua e implantação contínua (CI/CD). É importante garantir que a API esteja corretamente configurada e pronta para aceitar solicitações de clientes.</w:t>
      </w:r>
    </w:p>
    <w:p w14:paraId="1528E954" w14:textId="77777777" w:rsidR="00B627C5" w:rsidRPr="00B627C5" w:rsidRDefault="00B627C5" w:rsidP="00B627C5">
      <w:pPr>
        <w:jc w:val="both"/>
        <w:rPr>
          <w:lang w:val="pt-BR"/>
        </w:rPr>
      </w:pPr>
    </w:p>
    <w:p w14:paraId="5D8C0B50" w14:textId="77777777" w:rsidR="00B627C5" w:rsidRPr="00B627C5" w:rsidRDefault="00B627C5" w:rsidP="00B627C5">
      <w:pPr>
        <w:ind w:left="720"/>
        <w:jc w:val="both"/>
        <w:rPr>
          <w:lang w:val="pt-BR"/>
        </w:rPr>
      </w:pPr>
      <w:r w:rsidRPr="00B627C5">
        <w:rPr>
          <w:lang w:val="pt-BR"/>
        </w:rPr>
        <w:t>Escalabilidade e Balanceamento de Carga: Dependendo dos requisitos de desempenho e demanda, pode ser necessário considerar a escalabilidade da API. Isso pode ser alcançado por meio de técnicas como a configuração de balanceadores de carga para distribuir o tráfego entre vários servidores ou a implantação em um ambiente de contêiner, como o Docker, que permite escalar horizontalmente a API conforme necessário.</w:t>
      </w:r>
    </w:p>
    <w:p w14:paraId="609AE70F" w14:textId="77777777" w:rsidR="00B627C5" w:rsidRPr="00B627C5" w:rsidRDefault="00B627C5" w:rsidP="00B627C5">
      <w:pPr>
        <w:jc w:val="both"/>
        <w:rPr>
          <w:lang w:val="pt-BR"/>
        </w:rPr>
      </w:pPr>
    </w:p>
    <w:p w14:paraId="319F12FA" w14:textId="77777777" w:rsidR="00B627C5" w:rsidRPr="00B627C5" w:rsidRDefault="00B627C5" w:rsidP="00B627C5">
      <w:pPr>
        <w:ind w:left="720"/>
        <w:jc w:val="both"/>
        <w:rPr>
          <w:lang w:val="pt-BR"/>
        </w:rPr>
      </w:pPr>
      <w:r w:rsidRPr="00B627C5">
        <w:rPr>
          <w:lang w:val="pt-BR"/>
        </w:rPr>
        <w:t xml:space="preserve">Monitoramento e </w:t>
      </w:r>
      <w:proofErr w:type="spellStart"/>
      <w:r w:rsidRPr="00B627C5">
        <w:rPr>
          <w:lang w:val="pt-BR"/>
        </w:rPr>
        <w:t>Logging</w:t>
      </w:r>
      <w:proofErr w:type="spellEnd"/>
      <w:r w:rsidRPr="00B627C5">
        <w:rPr>
          <w:lang w:val="pt-BR"/>
        </w:rPr>
        <w:t xml:space="preserve">: É importante implementar mecanismos de monitoramento e </w:t>
      </w:r>
      <w:proofErr w:type="spellStart"/>
      <w:r w:rsidRPr="00B627C5">
        <w:rPr>
          <w:lang w:val="pt-BR"/>
        </w:rPr>
        <w:t>logging</w:t>
      </w:r>
      <w:proofErr w:type="spellEnd"/>
      <w:r w:rsidRPr="00B627C5">
        <w:rPr>
          <w:lang w:val="pt-BR"/>
        </w:rPr>
        <w:t xml:space="preserve"> para acompanhar o desempenho e a saúde da API. Isso pode envolver o uso de ferramentas de monitoramento de aplicativos, como o </w:t>
      </w:r>
      <w:proofErr w:type="spellStart"/>
      <w:r w:rsidRPr="00B627C5">
        <w:rPr>
          <w:lang w:val="pt-BR"/>
        </w:rPr>
        <w:t>Application</w:t>
      </w:r>
      <w:proofErr w:type="spellEnd"/>
      <w:r w:rsidRPr="00B627C5">
        <w:rPr>
          <w:lang w:val="pt-BR"/>
        </w:rPr>
        <w:t xml:space="preserve"> Insights, ou soluções de </w:t>
      </w:r>
      <w:proofErr w:type="spellStart"/>
      <w:r w:rsidRPr="00B627C5">
        <w:rPr>
          <w:lang w:val="pt-BR"/>
        </w:rPr>
        <w:t>logging</w:t>
      </w:r>
      <w:proofErr w:type="spellEnd"/>
      <w:r w:rsidRPr="00B627C5">
        <w:rPr>
          <w:lang w:val="pt-BR"/>
        </w:rPr>
        <w:t xml:space="preserve"> para registrar eventos relevantes e diagnósticos da API.</w:t>
      </w:r>
    </w:p>
    <w:p w14:paraId="3EA7C335" w14:textId="77777777" w:rsidR="00B627C5" w:rsidRPr="00B627C5" w:rsidRDefault="00B627C5" w:rsidP="00B627C5">
      <w:pPr>
        <w:jc w:val="both"/>
        <w:rPr>
          <w:lang w:val="pt-BR"/>
        </w:rPr>
      </w:pPr>
    </w:p>
    <w:p w14:paraId="44F89F8C" w14:textId="77777777" w:rsidR="00B627C5" w:rsidRPr="00B627C5" w:rsidRDefault="00B627C5" w:rsidP="00B627C5">
      <w:pPr>
        <w:ind w:left="720"/>
        <w:jc w:val="both"/>
        <w:rPr>
          <w:lang w:val="pt-BR"/>
        </w:rPr>
      </w:pPr>
      <w:r w:rsidRPr="00B627C5">
        <w:rPr>
          <w:lang w:val="pt-BR"/>
        </w:rPr>
        <w:t>Atualizações e Manutenção: À medida que a API evolui, podem ser necessárias atualizações e manutenções periódicas. É importante estabelecer processos e procedimentos para lidar com atualizações de código, correções de bugs, implementação de novas funcionalidades e gerenciamento de versões da API.</w:t>
      </w:r>
    </w:p>
    <w:p w14:paraId="110D88CA" w14:textId="77777777" w:rsidR="00B627C5" w:rsidRPr="00B627C5" w:rsidRDefault="00B627C5" w:rsidP="00B627C5">
      <w:pPr>
        <w:jc w:val="both"/>
        <w:rPr>
          <w:lang w:val="pt-BR"/>
        </w:rPr>
      </w:pPr>
    </w:p>
    <w:p w14:paraId="43B70B72" w14:textId="4ED82992" w:rsidR="00F556D9" w:rsidRPr="00B627C5" w:rsidRDefault="00B627C5" w:rsidP="00B627C5">
      <w:pPr>
        <w:ind w:left="720"/>
        <w:jc w:val="both"/>
        <w:rPr>
          <w:lang w:val="pt-BR"/>
        </w:rPr>
      </w:pPr>
      <w:r w:rsidRPr="00B627C5">
        <w:rPr>
          <w:lang w:val="pt-BR"/>
        </w:rPr>
        <w:t>Essa visão de implantação destaca os principais aspectos relacionados à implementação e implantação da API de Gestão de Brindes para Crianças. Cada projeto pode ter requisitos específicos de implantação, portanto, é importante adaptar esses aspectos de acordo com as necessidades do projeto e as melhores práticas recomendadas para implantação de APIs.</w:t>
      </w:r>
    </w:p>
    <w:p w14:paraId="6653074C" w14:textId="77777777" w:rsidR="00F556D9" w:rsidRDefault="00F556D9">
      <w:pPr>
        <w:pStyle w:val="Ttulo1"/>
        <w:ind w:left="360" w:hanging="360"/>
        <w:rPr>
          <w:lang w:val="pt-BR"/>
        </w:rPr>
      </w:pPr>
      <w:bookmarkStart w:id="19" w:name="_Toc18206190"/>
      <w:r>
        <w:rPr>
          <w:lang w:val="pt-BR"/>
        </w:rPr>
        <w:t>Visão da Implementação</w:t>
      </w:r>
      <w:bookmarkEnd w:id="19"/>
      <w:r>
        <w:rPr>
          <w:lang w:val="pt-BR"/>
        </w:rPr>
        <w:t xml:space="preserve"> </w:t>
      </w:r>
    </w:p>
    <w:p w14:paraId="69B7458A" w14:textId="77777777" w:rsidR="00F556D9" w:rsidRDefault="00F556D9">
      <w:pPr>
        <w:pStyle w:val="Ttulo2"/>
        <w:rPr>
          <w:lang w:val="pt-BR"/>
        </w:rPr>
      </w:pPr>
      <w:bookmarkStart w:id="20" w:name="_Toc18206191"/>
      <w:r>
        <w:rPr>
          <w:lang w:val="pt-BR"/>
        </w:rPr>
        <w:t>Visão Geral</w:t>
      </w:r>
      <w:bookmarkEnd w:id="20"/>
    </w:p>
    <w:p w14:paraId="04595758" w14:textId="77777777" w:rsidR="00B627C5" w:rsidRPr="00BD23FD" w:rsidRDefault="00B627C5" w:rsidP="00B627C5">
      <w:pPr>
        <w:ind w:left="644"/>
        <w:jc w:val="both"/>
        <w:rPr>
          <w:lang w:val="pt-BR"/>
        </w:rPr>
      </w:pPr>
      <w:r w:rsidRPr="00BD23FD">
        <w:rPr>
          <w:lang w:val="pt-BR"/>
        </w:rPr>
        <w:t>A visão de implementação em .NET na API de Gestão de Brindes para Crianças envolve o uso do ecossistema de desenvolvimento .NET para construir e operacionalizar a API. Aqui estão alguns aspectos importantes da visão de implementação em .NET:</w:t>
      </w:r>
    </w:p>
    <w:p w14:paraId="727882A3" w14:textId="77777777" w:rsidR="00B627C5" w:rsidRPr="00BD23FD" w:rsidRDefault="00B627C5" w:rsidP="00B627C5">
      <w:pPr>
        <w:ind w:left="360"/>
        <w:jc w:val="both"/>
        <w:rPr>
          <w:lang w:val="pt-BR"/>
        </w:rPr>
      </w:pPr>
    </w:p>
    <w:p w14:paraId="1438A5D9" w14:textId="77777777" w:rsidR="00B627C5" w:rsidRPr="00BD23FD" w:rsidRDefault="00B627C5" w:rsidP="00B627C5">
      <w:pPr>
        <w:pStyle w:val="PargrafodaLista"/>
        <w:numPr>
          <w:ilvl w:val="0"/>
          <w:numId w:val="43"/>
        </w:numPr>
        <w:jc w:val="both"/>
        <w:rPr>
          <w:lang w:val="pt-BR"/>
        </w:rPr>
      </w:pPr>
      <w:r w:rsidRPr="00BD23FD">
        <w:rPr>
          <w:lang w:val="pt-BR"/>
        </w:rPr>
        <w:t>Linguagem de Programação: O desenvolvimento em .NET pode ser realizado utilizando linguagens como C# ou F#. A escolha da linguagem depende das preferências e expertise da equipe de desenvolvimento.</w:t>
      </w:r>
    </w:p>
    <w:p w14:paraId="5C3F2868" w14:textId="77777777" w:rsidR="00B627C5" w:rsidRPr="00BD23FD" w:rsidRDefault="00B627C5" w:rsidP="00B627C5">
      <w:pPr>
        <w:ind w:left="360"/>
        <w:jc w:val="both"/>
        <w:rPr>
          <w:lang w:val="pt-BR"/>
        </w:rPr>
      </w:pPr>
    </w:p>
    <w:p w14:paraId="7DFE0EEB" w14:textId="77777777" w:rsidR="00B627C5" w:rsidRPr="00BD23FD" w:rsidRDefault="00B627C5" w:rsidP="00B627C5">
      <w:pPr>
        <w:pStyle w:val="PargrafodaLista"/>
        <w:numPr>
          <w:ilvl w:val="0"/>
          <w:numId w:val="43"/>
        </w:numPr>
        <w:jc w:val="both"/>
        <w:rPr>
          <w:lang w:val="pt-BR"/>
        </w:rPr>
      </w:pPr>
      <w:r w:rsidRPr="00BD23FD">
        <w:rPr>
          <w:lang w:val="pt-BR"/>
        </w:rPr>
        <w:t>Framework .NET: A implementação pode se basear no framework .NET, que fornece uma ampla gama de recursos e funcionalidades para desenvolvimento de aplicações web. O ASP.NET é uma opção comum para construir a camada web da API, proporcionando suporte para rotas, controladores, serialização JSON, entre outros recursos.</w:t>
      </w:r>
    </w:p>
    <w:p w14:paraId="168F5837" w14:textId="77777777" w:rsidR="00B627C5" w:rsidRPr="00BD23FD" w:rsidRDefault="00B627C5" w:rsidP="00B627C5">
      <w:pPr>
        <w:ind w:left="360"/>
        <w:jc w:val="both"/>
        <w:rPr>
          <w:lang w:val="pt-BR"/>
        </w:rPr>
      </w:pPr>
    </w:p>
    <w:p w14:paraId="1437FFCA" w14:textId="77777777" w:rsidR="00B627C5" w:rsidRPr="00BD23FD" w:rsidRDefault="00B627C5" w:rsidP="00B627C5">
      <w:pPr>
        <w:pStyle w:val="PargrafodaLista"/>
        <w:numPr>
          <w:ilvl w:val="0"/>
          <w:numId w:val="43"/>
        </w:numPr>
        <w:jc w:val="both"/>
        <w:rPr>
          <w:lang w:val="pt-BR"/>
        </w:rPr>
      </w:pPr>
      <w:r w:rsidRPr="00BD23FD">
        <w:rPr>
          <w:lang w:val="pt-BR"/>
        </w:rPr>
        <w:t>Arquitetura: A API pode ser projetada seguindo padrões de arquitetura como MVC (Model-</w:t>
      </w:r>
      <w:proofErr w:type="spellStart"/>
      <w:r w:rsidRPr="00BD23FD">
        <w:rPr>
          <w:lang w:val="pt-BR"/>
        </w:rPr>
        <w:t>View</w:t>
      </w:r>
      <w:proofErr w:type="spellEnd"/>
      <w:r w:rsidRPr="00BD23FD">
        <w:rPr>
          <w:lang w:val="pt-BR"/>
        </w:rPr>
        <w:t>-</w:t>
      </w:r>
      <w:proofErr w:type="spellStart"/>
      <w:r w:rsidRPr="00BD23FD">
        <w:rPr>
          <w:lang w:val="pt-BR"/>
        </w:rPr>
        <w:t>Controller</w:t>
      </w:r>
      <w:proofErr w:type="spellEnd"/>
      <w:r w:rsidRPr="00BD23FD">
        <w:rPr>
          <w:lang w:val="pt-BR"/>
        </w:rPr>
        <w:t xml:space="preserve">) ou API </w:t>
      </w:r>
      <w:proofErr w:type="spellStart"/>
      <w:r w:rsidRPr="00BD23FD">
        <w:rPr>
          <w:lang w:val="pt-BR"/>
        </w:rPr>
        <w:t>RESTful</w:t>
      </w:r>
      <w:proofErr w:type="spellEnd"/>
      <w:r w:rsidRPr="00BD23FD">
        <w:rPr>
          <w:lang w:val="pt-BR"/>
        </w:rPr>
        <w:t>. Esses padrões ajudam a organizar o código, separando as responsabilidades entre os diferentes componentes da API.</w:t>
      </w:r>
    </w:p>
    <w:p w14:paraId="435C98A3" w14:textId="77777777" w:rsidR="00B627C5" w:rsidRPr="00BD23FD" w:rsidRDefault="00B627C5" w:rsidP="00B627C5">
      <w:pPr>
        <w:ind w:left="360"/>
        <w:jc w:val="both"/>
        <w:rPr>
          <w:lang w:val="pt-BR"/>
        </w:rPr>
      </w:pPr>
    </w:p>
    <w:p w14:paraId="52587E27" w14:textId="77777777" w:rsidR="00B627C5" w:rsidRPr="00BD23FD" w:rsidRDefault="00B627C5" w:rsidP="00B627C5">
      <w:pPr>
        <w:pStyle w:val="PargrafodaLista"/>
        <w:numPr>
          <w:ilvl w:val="0"/>
          <w:numId w:val="43"/>
        </w:numPr>
        <w:jc w:val="both"/>
        <w:rPr>
          <w:lang w:val="pt-BR"/>
        </w:rPr>
      </w:pPr>
      <w:r w:rsidRPr="00BD23FD">
        <w:rPr>
          <w:lang w:val="pt-BR"/>
        </w:rPr>
        <w:t xml:space="preserve">Bibliotecas e </w:t>
      </w:r>
      <w:proofErr w:type="spellStart"/>
      <w:r w:rsidRPr="00BD23FD">
        <w:rPr>
          <w:lang w:val="pt-BR"/>
        </w:rPr>
        <w:t>NuGet</w:t>
      </w:r>
      <w:proofErr w:type="spellEnd"/>
      <w:r w:rsidRPr="00BD23FD">
        <w:rPr>
          <w:lang w:val="pt-BR"/>
        </w:rPr>
        <w:t xml:space="preserve">: O ecossistema .NET possui uma vasta coleção de bibliotecas e pacotes </w:t>
      </w:r>
      <w:proofErr w:type="spellStart"/>
      <w:r w:rsidRPr="00BD23FD">
        <w:rPr>
          <w:lang w:val="pt-BR"/>
        </w:rPr>
        <w:t>NuGet</w:t>
      </w:r>
      <w:proofErr w:type="spellEnd"/>
      <w:r w:rsidRPr="00BD23FD">
        <w:rPr>
          <w:lang w:val="pt-BR"/>
        </w:rPr>
        <w:t xml:space="preserve"> que podem ser utilizados para adicionar funcionalidades adicionais à API. Por exemplo, Entity Framework pode ser usado para interagir com o banco de dados, </w:t>
      </w:r>
      <w:proofErr w:type="spellStart"/>
      <w:r w:rsidRPr="00BD23FD">
        <w:rPr>
          <w:lang w:val="pt-BR"/>
        </w:rPr>
        <w:t>AutoMapper</w:t>
      </w:r>
      <w:proofErr w:type="spellEnd"/>
      <w:r w:rsidRPr="00BD23FD">
        <w:rPr>
          <w:lang w:val="pt-BR"/>
        </w:rPr>
        <w:t xml:space="preserve"> para mapeamento de objetos, </w:t>
      </w:r>
      <w:proofErr w:type="spellStart"/>
      <w:r w:rsidRPr="00BD23FD">
        <w:rPr>
          <w:lang w:val="pt-BR"/>
        </w:rPr>
        <w:t>Identity</w:t>
      </w:r>
      <w:proofErr w:type="spellEnd"/>
      <w:r w:rsidRPr="00BD23FD">
        <w:rPr>
          <w:lang w:val="pt-BR"/>
        </w:rPr>
        <w:t xml:space="preserve"> Framework para autenticação e autorização, entre outros.</w:t>
      </w:r>
    </w:p>
    <w:p w14:paraId="27EC8F50" w14:textId="77777777" w:rsidR="00B627C5" w:rsidRPr="00BD23FD" w:rsidRDefault="00B627C5" w:rsidP="00B627C5">
      <w:pPr>
        <w:ind w:left="360"/>
        <w:jc w:val="both"/>
        <w:rPr>
          <w:lang w:val="pt-BR"/>
        </w:rPr>
      </w:pPr>
    </w:p>
    <w:p w14:paraId="3942AE2E" w14:textId="77777777" w:rsidR="00B627C5" w:rsidRPr="00BD23FD" w:rsidRDefault="00B627C5" w:rsidP="00B627C5">
      <w:pPr>
        <w:pStyle w:val="PargrafodaLista"/>
        <w:numPr>
          <w:ilvl w:val="0"/>
          <w:numId w:val="43"/>
        </w:numPr>
        <w:jc w:val="both"/>
        <w:rPr>
          <w:lang w:val="pt-BR"/>
        </w:rPr>
      </w:pPr>
      <w:r w:rsidRPr="00BD23FD">
        <w:rPr>
          <w:lang w:val="pt-BR"/>
        </w:rPr>
        <w:t xml:space="preserve">Testes e Qualidade do Código: A implementação em .NET também inclui a criação de testes automatizados utilizando ferramentas como o </w:t>
      </w:r>
      <w:proofErr w:type="spellStart"/>
      <w:r w:rsidRPr="00BD23FD">
        <w:rPr>
          <w:lang w:val="pt-BR"/>
        </w:rPr>
        <w:t>NUnit</w:t>
      </w:r>
      <w:proofErr w:type="spellEnd"/>
      <w:r w:rsidRPr="00BD23FD">
        <w:rPr>
          <w:lang w:val="pt-BR"/>
        </w:rPr>
        <w:t xml:space="preserve"> ou o xUnit.NET. Além disso, é importante adotar boas práticas de codificação e utilizar ferramentas de análise estática de código, como o </w:t>
      </w:r>
      <w:proofErr w:type="spellStart"/>
      <w:r w:rsidRPr="00BD23FD">
        <w:rPr>
          <w:lang w:val="pt-BR"/>
        </w:rPr>
        <w:t>Roslyn</w:t>
      </w:r>
      <w:proofErr w:type="spellEnd"/>
      <w:r w:rsidRPr="00BD23FD">
        <w:rPr>
          <w:lang w:val="pt-BR"/>
        </w:rPr>
        <w:t xml:space="preserve"> </w:t>
      </w:r>
      <w:proofErr w:type="spellStart"/>
      <w:r w:rsidRPr="00BD23FD">
        <w:rPr>
          <w:lang w:val="pt-BR"/>
        </w:rPr>
        <w:t>Analyzers</w:t>
      </w:r>
      <w:proofErr w:type="spellEnd"/>
      <w:r w:rsidRPr="00BD23FD">
        <w:rPr>
          <w:lang w:val="pt-BR"/>
        </w:rPr>
        <w:t>, para garantir a qualidade do código.</w:t>
      </w:r>
    </w:p>
    <w:p w14:paraId="4E20E471" w14:textId="77777777" w:rsidR="00B627C5" w:rsidRPr="00BD23FD" w:rsidRDefault="00B627C5" w:rsidP="00B627C5">
      <w:pPr>
        <w:ind w:left="360"/>
        <w:jc w:val="both"/>
        <w:rPr>
          <w:lang w:val="pt-BR"/>
        </w:rPr>
      </w:pPr>
    </w:p>
    <w:p w14:paraId="5EE892B3" w14:textId="77777777" w:rsidR="00B627C5" w:rsidRPr="00BD23FD" w:rsidRDefault="00B627C5" w:rsidP="00B627C5">
      <w:pPr>
        <w:pStyle w:val="PargrafodaLista"/>
        <w:numPr>
          <w:ilvl w:val="0"/>
          <w:numId w:val="43"/>
        </w:numPr>
        <w:jc w:val="both"/>
        <w:rPr>
          <w:lang w:val="pt-BR"/>
        </w:rPr>
      </w:pPr>
      <w:r w:rsidRPr="00BD23FD">
        <w:rPr>
          <w:lang w:val="pt-BR"/>
        </w:rPr>
        <w:t xml:space="preserve">Implantação e Hospedagem: A API pode ser implantada em servidores Windows, utilizando o Internet </w:t>
      </w:r>
      <w:proofErr w:type="spellStart"/>
      <w:r w:rsidRPr="00BD23FD">
        <w:rPr>
          <w:lang w:val="pt-BR"/>
        </w:rPr>
        <w:t>Information</w:t>
      </w:r>
      <w:proofErr w:type="spellEnd"/>
      <w:r w:rsidRPr="00BD23FD">
        <w:rPr>
          <w:lang w:val="pt-BR"/>
        </w:rPr>
        <w:t xml:space="preserve"> Services (IIS) ou em ambientes de nuvem, como o Azure ou o AWS. A escolha da plataforma de hospedagem depende dos requisitos e preferências do projeto.</w:t>
      </w:r>
    </w:p>
    <w:p w14:paraId="1B50BA17" w14:textId="77777777" w:rsidR="00B627C5" w:rsidRPr="00BD23FD" w:rsidRDefault="00B627C5" w:rsidP="00B627C5">
      <w:pPr>
        <w:ind w:left="360"/>
        <w:jc w:val="both"/>
        <w:rPr>
          <w:lang w:val="pt-BR"/>
        </w:rPr>
      </w:pPr>
    </w:p>
    <w:p w14:paraId="02FFCEC3" w14:textId="77777777" w:rsidR="00B627C5" w:rsidRPr="00BD23FD" w:rsidRDefault="00B627C5" w:rsidP="00B627C5">
      <w:pPr>
        <w:ind w:left="709"/>
        <w:jc w:val="both"/>
        <w:rPr>
          <w:lang w:val="pt-BR"/>
        </w:rPr>
      </w:pPr>
      <w:r w:rsidRPr="00BD23FD">
        <w:rPr>
          <w:lang w:val="pt-BR"/>
        </w:rPr>
        <w:t>Essa visão de implementação em .NET destaca os principais aspectos envolvidos na construção da API de Gestão de Brindes para Crianças utilizando a tecnologia .NET. É importante adaptar e ajustar esses aspectos de acordo com os requisitos específicos do projeto e com as melhores práticas recomendadas pela comunidade .NET.</w:t>
      </w:r>
    </w:p>
    <w:p w14:paraId="55FFDFAE" w14:textId="77777777" w:rsidR="00B627C5" w:rsidRPr="00B627C5" w:rsidRDefault="00B627C5" w:rsidP="00B627C5">
      <w:pPr>
        <w:ind w:left="720"/>
        <w:rPr>
          <w:lang w:val="pt-BR"/>
        </w:rPr>
      </w:pPr>
    </w:p>
    <w:p w14:paraId="3EB586C9" w14:textId="7B3AA4E6" w:rsidR="00F556D9" w:rsidRDefault="00F556D9">
      <w:pPr>
        <w:pStyle w:val="Ttulo2"/>
        <w:rPr>
          <w:lang w:val="pt-BR"/>
        </w:rPr>
      </w:pPr>
      <w:bookmarkStart w:id="21" w:name="_Toc18206192"/>
      <w:r>
        <w:rPr>
          <w:lang w:val="pt-BR"/>
        </w:rPr>
        <w:t>Camadas</w:t>
      </w:r>
      <w:bookmarkEnd w:id="21"/>
    </w:p>
    <w:p w14:paraId="5CB635AA" w14:textId="32E0BD98" w:rsidR="00AC0B5E" w:rsidRPr="00AC0B5E" w:rsidRDefault="00AC0B5E" w:rsidP="00AC0B5E">
      <w:pPr>
        <w:ind w:left="720"/>
        <w:jc w:val="both"/>
        <w:rPr>
          <w:lang w:val="pt-BR"/>
        </w:rPr>
      </w:pPr>
      <w:r w:rsidRPr="00AC0B5E">
        <w:rPr>
          <w:lang w:val="pt-BR"/>
        </w:rPr>
        <w:t xml:space="preserve">Na implementação da API de Gestão de Brindes para Crianças, é comum adotar uma arquitetura em camadas para separar as diferentes responsabilidades e facilitar a manutenção e a evolução do sistema. Aqui estão </w:t>
      </w:r>
      <w:r>
        <w:rPr>
          <w:lang w:val="pt-BR"/>
        </w:rPr>
        <w:tab/>
      </w:r>
      <w:r w:rsidRPr="00AC0B5E">
        <w:rPr>
          <w:lang w:val="pt-BR"/>
        </w:rPr>
        <w:t>algumas camadas típicas que podem ser encontradas nessa implementação:</w:t>
      </w:r>
    </w:p>
    <w:p w14:paraId="55359B31" w14:textId="77777777" w:rsidR="00AC0B5E" w:rsidRPr="00AC0B5E" w:rsidRDefault="00AC0B5E" w:rsidP="00AC0B5E">
      <w:pPr>
        <w:ind w:left="720"/>
        <w:jc w:val="both"/>
        <w:rPr>
          <w:lang w:val="pt-BR"/>
        </w:rPr>
      </w:pPr>
    </w:p>
    <w:p w14:paraId="048F77E1" w14:textId="77777777" w:rsidR="00AC0B5E" w:rsidRPr="00AC0B5E" w:rsidRDefault="00AC0B5E" w:rsidP="00AC0B5E">
      <w:pPr>
        <w:ind w:left="720"/>
        <w:jc w:val="both"/>
        <w:rPr>
          <w:lang w:val="pt-BR"/>
        </w:rPr>
      </w:pPr>
      <w:r w:rsidRPr="00AC0B5E">
        <w:rPr>
          <w:lang w:val="pt-BR"/>
        </w:rPr>
        <w:t>Camada de Apresentação (ou Camada de Interface de Usuário):</w:t>
      </w:r>
    </w:p>
    <w:p w14:paraId="24A73C6F" w14:textId="77777777" w:rsidR="00AC0B5E" w:rsidRDefault="00AC0B5E" w:rsidP="00AC0B5E">
      <w:pPr>
        <w:ind w:left="720"/>
        <w:jc w:val="both"/>
        <w:rPr>
          <w:lang w:val="pt-BR"/>
        </w:rPr>
      </w:pPr>
      <w:r w:rsidRPr="00AC0B5E">
        <w:rPr>
          <w:lang w:val="pt-BR"/>
        </w:rPr>
        <w:t xml:space="preserve">Essa camada lida com a interação direta com os usuários da API. Pode incluir a definição e implementação de </w:t>
      </w:r>
      <w:proofErr w:type="spellStart"/>
      <w:r w:rsidRPr="00AC0B5E">
        <w:rPr>
          <w:lang w:val="pt-BR"/>
        </w:rPr>
        <w:t>endpoints</w:t>
      </w:r>
      <w:proofErr w:type="spellEnd"/>
      <w:r w:rsidRPr="00AC0B5E">
        <w:rPr>
          <w:lang w:val="pt-BR"/>
        </w:rPr>
        <w:t xml:space="preserve"> </w:t>
      </w:r>
      <w:proofErr w:type="spellStart"/>
      <w:r w:rsidRPr="00AC0B5E">
        <w:rPr>
          <w:lang w:val="pt-BR"/>
        </w:rPr>
        <w:t>RESTful</w:t>
      </w:r>
      <w:proofErr w:type="spellEnd"/>
      <w:r w:rsidRPr="00AC0B5E">
        <w:rPr>
          <w:lang w:val="pt-BR"/>
        </w:rPr>
        <w:t xml:space="preserve"> para receber e responder a solicitações HTTP, além de lidar com a autenticação, </w:t>
      </w:r>
      <w:r w:rsidRPr="00AC0B5E">
        <w:rPr>
          <w:lang w:val="pt-BR"/>
        </w:rPr>
        <w:lastRenderedPageBreak/>
        <w:t>validação dos dados de entrada e formatação das respostas.</w:t>
      </w:r>
    </w:p>
    <w:p w14:paraId="32F9C3FE" w14:textId="77777777" w:rsidR="00AC0B5E" w:rsidRPr="00AC0B5E" w:rsidRDefault="00AC0B5E" w:rsidP="00AC0B5E">
      <w:pPr>
        <w:ind w:left="720"/>
        <w:jc w:val="both"/>
        <w:rPr>
          <w:lang w:val="pt-BR"/>
        </w:rPr>
      </w:pPr>
    </w:p>
    <w:p w14:paraId="3EC63714" w14:textId="77777777" w:rsidR="00AC0B5E" w:rsidRPr="00AC0B5E" w:rsidRDefault="00AC0B5E" w:rsidP="00AC0B5E">
      <w:pPr>
        <w:ind w:left="720"/>
        <w:jc w:val="both"/>
        <w:rPr>
          <w:lang w:val="pt-BR"/>
        </w:rPr>
      </w:pPr>
      <w:r w:rsidRPr="00AC0B5E">
        <w:rPr>
          <w:lang w:val="pt-BR"/>
        </w:rPr>
        <w:t>Camada de Lógica de Negócio (ou Camada de Serviços):</w:t>
      </w:r>
    </w:p>
    <w:p w14:paraId="7569E8C7" w14:textId="77777777" w:rsidR="00AC0B5E" w:rsidRDefault="00AC0B5E" w:rsidP="00AC0B5E">
      <w:pPr>
        <w:ind w:left="720"/>
        <w:jc w:val="both"/>
        <w:rPr>
          <w:lang w:val="pt-BR"/>
        </w:rPr>
      </w:pPr>
      <w:r w:rsidRPr="00AC0B5E">
        <w:rPr>
          <w:lang w:val="pt-BR"/>
        </w:rPr>
        <w:t>A camada de lógica de negócio contém a lógica central da aplicação. Ela é responsável por processar as solicitações recebidas da camada de apresentação, realizar validações, tomar decisões e coordenar a interação com outras camadas, como a camada de acesso a dados. Nessa camada, ocorrem as operações de negócio relacionadas à gestão de brindes, beneficiários e outras funcionalidades específicas da API.</w:t>
      </w:r>
    </w:p>
    <w:p w14:paraId="0A726310" w14:textId="77777777" w:rsidR="00AC0B5E" w:rsidRPr="00AC0B5E" w:rsidRDefault="00AC0B5E" w:rsidP="00AC0B5E">
      <w:pPr>
        <w:ind w:left="720"/>
        <w:jc w:val="both"/>
        <w:rPr>
          <w:lang w:val="pt-BR"/>
        </w:rPr>
      </w:pPr>
    </w:p>
    <w:p w14:paraId="7B140630" w14:textId="77777777" w:rsidR="00AC0B5E" w:rsidRPr="00AC0B5E" w:rsidRDefault="00AC0B5E" w:rsidP="00AC0B5E">
      <w:pPr>
        <w:ind w:left="720"/>
        <w:jc w:val="both"/>
        <w:rPr>
          <w:lang w:val="pt-BR"/>
        </w:rPr>
      </w:pPr>
      <w:r w:rsidRPr="00AC0B5E">
        <w:rPr>
          <w:lang w:val="pt-BR"/>
        </w:rPr>
        <w:t>Camada de Acesso a Dados (ou Camada de Persistência):</w:t>
      </w:r>
    </w:p>
    <w:p w14:paraId="5364054B" w14:textId="77777777" w:rsidR="00AC0B5E" w:rsidRDefault="00AC0B5E" w:rsidP="00AC0B5E">
      <w:pPr>
        <w:ind w:left="720"/>
        <w:jc w:val="both"/>
        <w:rPr>
          <w:lang w:val="pt-BR"/>
        </w:rPr>
      </w:pPr>
      <w:r w:rsidRPr="00AC0B5E">
        <w:rPr>
          <w:lang w:val="pt-BR"/>
        </w:rPr>
        <w:t>A camada de acesso a dados é responsável por interagir com o banco de dados ou qualquer outro sistema de armazenamento de dados utilizado pela API. Ela encapsula as operações de leitura, escrita, atualização e exclusão de dados, fornecendo métodos para recuperar e persistir informações relacionadas aos brindes, beneficiários e outras entidades do sistema.</w:t>
      </w:r>
    </w:p>
    <w:p w14:paraId="13EF133E" w14:textId="77777777" w:rsidR="00AC0B5E" w:rsidRPr="00AC0B5E" w:rsidRDefault="00AC0B5E" w:rsidP="00AC0B5E">
      <w:pPr>
        <w:ind w:left="720"/>
        <w:jc w:val="both"/>
        <w:rPr>
          <w:lang w:val="pt-BR"/>
        </w:rPr>
      </w:pPr>
    </w:p>
    <w:p w14:paraId="3F2BF101" w14:textId="77777777" w:rsidR="00AC0B5E" w:rsidRPr="00AC0B5E" w:rsidRDefault="00AC0B5E" w:rsidP="00AC0B5E">
      <w:pPr>
        <w:ind w:left="720"/>
        <w:jc w:val="both"/>
        <w:rPr>
          <w:lang w:val="pt-BR"/>
        </w:rPr>
      </w:pPr>
      <w:r w:rsidRPr="00AC0B5E">
        <w:rPr>
          <w:lang w:val="pt-BR"/>
        </w:rPr>
        <w:t>Camada de Infraestrutura (ou Camada de Utilitários):</w:t>
      </w:r>
    </w:p>
    <w:p w14:paraId="32CB3D23" w14:textId="77777777" w:rsidR="00AC0B5E" w:rsidRPr="00AC0B5E" w:rsidRDefault="00AC0B5E" w:rsidP="00AC0B5E">
      <w:pPr>
        <w:ind w:left="720"/>
        <w:jc w:val="both"/>
        <w:rPr>
          <w:lang w:val="pt-BR"/>
        </w:rPr>
      </w:pPr>
      <w:r w:rsidRPr="00AC0B5E">
        <w:rPr>
          <w:lang w:val="pt-BR"/>
        </w:rPr>
        <w:t>A camada de infraestrutura contém componentes reutilizáveis que fornecem suporte à implementação, como serviços de autenticação, serialização/</w:t>
      </w:r>
      <w:proofErr w:type="spellStart"/>
      <w:r w:rsidRPr="00AC0B5E">
        <w:rPr>
          <w:lang w:val="pt-BR"/>
        </w:rPr>
        <w:t>deserialização</w:t>
      </w:r>
      <w:proofErr w:type="spellEnd"/>
      <w:r w:rsidRPr="00AC0B5E">
        <w:rPr>
          <w:lang w:val="pt-BR"/>
        </w:rPr>
        <w:t xml:space="preserve"> de objetos, gerenciamento de configurações, manipulação de arquivos, entre outros. Essa camada ajuda a abstrair detalhes de baixo nível e promove a reutilização de código em diferentes partes da aplicação.</w:t>
      </w:r>
    </w:p>
    <w:p w14:paraId="6F2E3250" w14:textId="39F53C29" w:rsidR="00AC0B5E" w:rsidRPr="00AC0B5E" w:rsidRDefault="00AC0B5E" w:rsidP="00AC0B5E">
      <w:pPr>
        <w:ind w:left="720"/>
        <w:jc w:val="both"/>
        <w:rPr>
          <w:lang w:val="pt-BR"/>
        </w:rPr>
      </w:pPr>
      <w:r w:rsidRPr="00AC0B5E">
        <w:rPr>
          <w:lang w:val="pt-BR"/>
        </w:rPr>
        <w:t>Essas camadas ajudam a organizar e separar as responsabilidades da API de Gestão de Brindes para Crianças, facilitando a manutenção, o teste e a evolução do sistema. No entanto, é importante adaptar a arquitetura em camadas de acordo com as necessidades específicas do projeto e as melhores práticas de desenvolvimento.</w:t>
      </w:r>
    </w:p>
    <w:p w14:paraId="170520F7" w14:textId="77777777" w:rsidR="00F556D9" w:rsidRDefault="00F556D9">
      <w:pPr>
        <w:rPr>
          <w:lang w:val="pt-BR"/>
        </w:rPr>
      </w:pPr>
    </w:p>
    <w:p w14:paraId="3ACE5E7A" w14:textId="77777777" w:rsidR="00F556D9" w:rsidRDefault="00F556D9">
      <w:pPr>
        <w:pStyle w:val="Ttulo1"/>
        <w:ind w:left="360" w:hanging="360"/>
        <w:rPr>
          <w:sz w:val="20"/>
          <w:szCs w:val="20"/>
          <w:lang w:val="pt-BR"/>
        </w:rPr>
      </w:pPr>
      <w:bookmarkStart w:id="22" w:name="_Toc18206193"/>
      <w:r>
        <w:rPr>
          <w:sz w:val="20"/>
          <w:szCs w:val="20"/>
          <w:lang w:val="pt-BR"/>
        </w:rPr>
        <w:t>Visão de Dados (opcional)</w:t>
      </w:r>
      <w:bookmarkEnd w:id="22"/>
    </w:p>
    <w:p w14:paraId="3A7245E2" w14:textId="77777777" w:rsidR="00F556D9" w:rsidRDefault="00F556D9">
      <w:pPr>
        <w:pStyle w:val="Ttulo1"/>
        <w:ind w:left="360" w:hanging="360"/>
        <w:rPr>
          <w:lang w:val="pt-BR"/>
        </w:rPr>
      </w:pPr>
      <w:bookmarkStart w:id="23" w:name="_Toc18206194"/>
      <w:r>
        <w:rPr>
          <w:lang w:val="pt-BR"/>
        </w:rPr>
        <w:t>Tamanho e Desempenho</w:t>
      </w:r>
      <w:bookmarkEnd w:id="23"/>
      <w:r>
        <w:rPr>
          <w:lang w:val="pt-BR"/>
        </w:rPr>
        <w:t xml:space="preserve"> </w:t>
      </w:r>
    </w:p>
    <w:p w14:paraId="23F16EC3" w14:textId="77777777" w:rsidR="00F556D9" w:rsidRDefault="00F556D9">
      <w:pPr>
        <w:pStyle w:val="Ttulo1"/>
        <w:ind w:left="360" w:hanging="360"/>
        <w:rPr>
          <w:lang w:val="pt-BR"/>
        </w:rPr>
      </w:pPr>
      <w:bookmarkStart w:id="24" w:name="_Toc18206195"/>
      <w:r>
        <w:rPr>
          <w:lang w:val="pt-BR"/>
        </w:rPr>
        <w:t>Qualidade</w:t>
      </w:r>
      <w:bookmarkEnd w:id="24"/>
      <w:r>
        <w:rPr>
          <w:lang w:val="pt-BR"/>
        </w:rPr>
        <w:t xml:space="preserve"> </w:t>
      </w:r>
    </w:p>
    <w:p w14:paraId="0032F700" w14:textId="4178E1F1" w:rsidR="00F556D9" w:rsidRDefault="00F556D9">
      <w:pPr>
        <w:pStyle w:val="InfoBlue"/>
        <w:rPr>
          <w:lang w:val="fr-FR"/>
        </w:rPr>
      </w:pPr>
    </w:p>
    <w:sectPr w:rsidR="00F556D9" w:rsidSect="00D253F0">
      <w:headerReference w:type="default" r:id="rId14"/>
      <w:footerReference w:type="default" r:id="rId15"/>
      <w:pgSz w:w="12240" w:h="15840" w:code="1"/>
      <w:pgMar w:top="1417" w:right="1440" w:bottom="1417"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1E23E" w14:textId="77777777" w:rsidR="005C30DB" w:rsidRDefault="005C30DB">
      <w:r>
        <w:separator/>
      </w:r>
    </w:p>
  </w:endnote>
  <w:endnote w:type="continuationSeparator" w:id="0">
    <w:p w14:paraId="67836FF9" w14:textId="77777777" w:rsidR="005C30DB" w:rsidRDefault="005C3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1760824"/>
      <w:docPartObj>
        <w:docPartGallery w:val="Page Numbers (Bottom of Page)"/>
        <w:docPartUnique/>
      </w:docPartObj>
    </w:sdtPr>
    <w:sdtContent>
      <w:p w14:paraId="2D56A751" w14:textId="448781E3" w:rsidR="00D253F0" w:rsidRDefault="00D253F0">
        <w:pPr>
          <w:pStyle w:val="Rodap"/>
          <w:jc w:val="right"/>
        </w:pPr>
        <w:r>
          <w:fldChar w:fldCharType="begin"/>
        </w:r>
        <w:r>
          <w:instrText>PAGE   \* MERGEFORMAT</w:instrText>
        </w:r>
        <w:r>
          <w:fldChar w:fldCharType="separate"/>
        </w:r>
        <w:r>
          <w:rPr>
            <w:lang w:val="pt-BR"/>
          </w:rPr>
          <w:t>2</w:t>
        </w:r>
        <w:r>
          <w:fldChar w:fldCharType="end"/>
        </w:r>
      </w:p>
    </w:sdtContent>
  </w:sdt>
  <w:p w14:paraId="01F842AE" w14:textId="488B916C" w:rsidR="00F556D9" w:rsidRDefault="00F556D9" w:rsidP="00D253F0">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032F8" w14:textId="77777777" w:rsidR="005C30DB" w:rsidRDefault="005C30DB">
      <w:r>
        <w:separator/>
      </w:r>
    </w:p>
  </w:footnote>
  <w:footnote w:type="continuationSeparator" w:id="0">
    <w:p w14:paraId="58A6B728" w14:textId="77777777" w:rsidR="005C30DB" w:rsidRDefault="005C30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EEDE2" w14:textId="0523E723" w:rsidR="00F556D9" w:rsidRDefault="00D253F0">
    <w:pPr>
      <w:pStyle w:val="Cabealho"/>
    </w:pPr>
    <w:r>
      <w:rPr>
        <w:noProof/>
      </w:rPr>
      <w:drawing>
        <wp:anchor distT="0" distB="0" distL="114300" distR="114300" simplePos="0" relativeHeight="251658240" behindDoc="1" locked="0" layoutInCell="1" allowOverlap="1" wp14:anchorId="33BB8C81" wp14:editId="5981037B">
          <wp:simplePos x="0" y="0"/>
          <wp:positionH relativeFrom="margin">
            <wp:align>right</wp:align>
          </wp:positionH>
          <wp:positionV relativeFrom="paragraph">
            <wp:posOffset>-47625</wp:posOffset>
          </wp:positionV>
          <wp:extent cx="1962150" cy="487603"/>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7603"/>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7A503" w14:textId="77777777" w:rsidR="00F556D9" w:rsidRDefault="00F556D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5DD0F9C"/>
    <w:multiLevelType w:val="hybridMultilevel"/>
    <w:tmpl w:val="287EF2CA"/>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0693654D"/>
    <w:multiLevelType w:val="hybridMultilevel"/>
    <w:tmpl w:val="34AE85B4"/>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D517D0D"/>
    <w:multiLevelType w:val="hybridMultilevel"/>
    <w:tmpl w:val="5442DBFA"/>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7" w15:restartNumberingAfterBreak="0">
    <w:nsid w:val="170F48A8"/>
    <w:multiLevelType w:val="hybridMultilevel"/>
    <w:tmpl w:val="3ECED0DA"/>
    <w:lvl w:ilvl="0" w:tplc="0416000F">
      <w:start w:val="1"/>
      <w:numFmt w:val="decimal"/>
      <w:lvlText w:val="%1."/>
      <w:lvlJc w:val="left"/>
      <w:pPr>
        <w:ind w:left="644" w:hanging="360"/>
      </w:p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8"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C8D7181"/>
    <w:multiLevelType w:val="hybridMultilevel"/>
    <w:tmpl w:val="3E5CD5A0"/>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10" w15:restartNumberingAfterBreak="0">
    <w:nsid w:val="20076E7D"/>
    <w:multiLevelType w:val="hybridMultilevel"/>
    <w:tmpl w:val="256E5A0A"/>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11"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3D30FCB"/>
    <w:multiLevelType w:val="hybridMultilevel"/>
    <w:tmpl w:val="09683B1C"/>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13" w15:restartNumberingAfterBreak="0">
    <w:nsid w:val="24296041"/>
    <w:multiLevelType w:val="hybridMultilevel"/>
    <w:tmpl w:val="ECCE5530"/>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14" w15:restartNumberingAfterBreak="0">
    <w:nsid w:val="26B22A9A"/>
    <w:multiLevelType w:val="hybridMultilevel"/>
    <w:tmpl w:val="31D63EA2"/>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5"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F824A50"/>
    <w:multiLevelType w:val="hybridMultilevel"/>
    <w:tmpl w:val="57166B76"/>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17"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48D39FB"/>
    <w:multiLevelType w:val="hybridMultilevel"/>
    <w:tmpl w:val="3EC69E34"/>
    <w:lvl w:ilvl="0" w:tplc="04160011">
      <w:start w:val="1"/>
      <w:numFmt w:val="decimal"/>
      <w:lvlText w:val="%1)"/>
      <w:lvlJc w:val="left"/>
      <w:pPr>
        <w:ind w:left="1069" w:hanging="360"/>
      </w:pPr>
    </w:lvl>
    <w:lvl w:ilvl="1" w:tplc="04160019" w:tentative="1">
      <w:start w:val="1"/>
      <w:numFmt w:val="lowerLetter"/>
      <w:lvlText w:val="%2."/>
      <w:lvlJc w:val="left"/>
      <w:pPr>
        <w:ind w:left="2018" w:hanging="360"/>
      </w:pPr>
    </w:lvl>
    <w:lvl w:ilvl="2" w:tplc="0416001B" w:tentative="1">
      <w:start w:val="1"/>
      <w:numFmt w:val="lowerRoman"/>
      <w:lvlText w:val="%3."/>
      <w:lvlJc w:val="right"/>
      <w:pPr>
        <w:ind w:left="2738" w:hanging="180"/>
      </w:pPr>
    </w:lvl>
    <w:lvl w:ilvl="3" w:tplc="0416000F" w:tentative="1">
      <w:start w:val="1"/>
      <w:numFmt w:val="decimal"/>
      <w:lvlText w:val="%4."/>
      <w:lvlJc w:val="left"/>
      <w:pPr>
        <w:ind w:left="3458" w:hanging="360"/>
      </w:pPr>
    </w:lvl>
    <w:lvl w:ilvl="4" w:tplc="04160019" w:tentative="1">
      <w:start w:val="1"/>
      <w:numFmt w:val="lowerLetter"/>
      <w:lvlText w:val="%5."/>
      <w:lvlJc w:val="left"/>
      <w:pPr>
        <w:ind w:left="4178" w:hanging="360"/>
      </w:pPr>
    </w:lvl>
    <w:lvl w:ilvl="5" w:tplc="0416001B" w:tentative="1">
      <w:start w:val="1"/>
      <w:numFmt w:val="lowerRoman"/>
      <w:lvlText w:val="%6."/>
      <w:lvlJc w:val="right"/>
      <w:pPr>
        <w:ind w:left="4898" w:hanging="180"/>
      </w:pPr>
    </w:lvl>
    <w:lvl w:ilvl="6" w:tplc="0416000F" w:tentative="1">
      <w:start w:val="1"/>
      <w:numFmt w:val="decimal"/>
      <w:lvlText w:val="%7."/>
      <w:lvlJc w:val="left"/>
      <w:pPr>
        <w:ind w:left="5618" w:hanging="360"/>
      </w:pPr>
    </w:lvl>
    <w:lvl w:ilvl="7" w:tplc="04160019" w:tentative="1">
      <w:start w:val="1"/>
      <w:numFmt w:val="lowerLetter"/>
      <w:lvlText w:val="%8."/>
      <w:lvlJc w:val="left"/>
      <w:pPr>
        <w:ind w:left="6338" w:hanging="360"/>
      </w:pPr>
    </w:lvl>
    <w:lvl w:ilvl="8" w:tplc="0416001B" w:tentative="1">
      <w:start w:val="1"/>
      <w:numFmt w:val="lowerRoman"/>
      <w:lvlText w:val="%9."/>
      <w:lvlJc w:val="right"/>
      <w:pPr>
        <w:ind w:left="7058" w:hanging="180"/>
      </w:pPr>
    </w:lvl>
  </w:abstractNum>
  <w:abstractNum w:abstractNumId="21"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BBD1429"/>
    <w:multiLevelType w:val="multilevel"/>
    <w:tmpl w:val="2986414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3F8B723D"/>
    <w:multiLevelType w:val="hybridMultilevel"/>
    <w:tmpl w:val="D0480F56"/>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24"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859394A"/>
    <w:multiLevelType w:val="hybridMultilevel"/>
    <w:tmpl w:val="FBB63386"/>
    <w:lvl w:ilvl="0" w:tplc="0416000F">
      <w:start w:val="1"/>
      <w:numFmt w:val="decimal"/>
      <w:lvlText w:val="%1."/>
      <w:lvlJc w:val="left"/>
      <w:pPr>
        <w:ind w:left="644" w:hanging="360"/>
      </w:p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6"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C785AAB"/>
    <w:multiLevelType w:val="hybridMultilevel"/>
    <w:tmpl w:val="156AD54C"/>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28"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50A34FE"/>
    <w:multiLevelType w:val="hybridMultilevel"/>
    <w:tmpl w:val="70E6B894"/>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1" w15:restartNumberingAfterBreak="0">
    <w:nsid w:val="55E44F21"/>
    <w:multiLevelType w:val="hybridMultilevel"/>
    <w:tmpl w:val="DC7E7730"/>
    <w:lvl w:ilvl="0" w:tplc="0416000F">
      <w:start w:val="1"/>
      <w:numFmt w:val="decimal"/>
      <w:lvlText w:val="%1."/>
      <w:lvlJc w:val="left"/>
      <w:pPr>
        <w:ind w:left="644" w:hanging="360"/>
      </w:p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32" w15:restartNumberingAfterBreak="0">
    <w:nsid w:val="5BC56A67"/>
    <w:multiLevelType w:val="hybridMultilevel"/>
    <w:tmpl w:val="7D00E0F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3" w15:restartNumberingAfterBreak="0">
    <w:nsid w:val="6A7B30FC"/>
    <w:multiLevelType w:val="hybridMultilevel"/>
    <w:tmpl w:val="FD4CD7D4"/>
    <w:lvl w:ilvl="0" w:tplc="04160011">
      <w:start w:val="1"/>
      <w:numFmt w:val="decimal"/>
      <w:lvlText w:val="%1)"/>
      <w:lvlJc w:val="left"/>
      <w:pPr>
        <w:ind w:left="1069"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4"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EE23534"/>
    <w:multiLevelType w:val="hybridMultilevel"/>
    <w:tmpl w:val="A4420600"/>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36"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5866B8B"/>
    <w:multiLevelType w:val="hybridMultilevel"/>
    <w:tmpl w:val="221E5E6A"/>
    <w:lvl w:ilvl="0" w:tplc="04160011">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0" w15:restartNumberingAfterBreak="0">
    <w:nsid w:val="7B9C7102"/>
    <w:multiLevelType w:val="hybridMultilevel"/>
    <w:tmpl w:val="6644B5E8"/>
    <w:lvl w:ilvl="0" w:tplc="04160011">
      <w:start w:val="1"/>
      <w:numFmt w:val="decimal"/>
      <w:lvlText w:val="%1)"/>
      <w:lvlJc w:val="left"/>
      <w:pPr>
        <w:ind w:left="1069"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1"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861188">
    <w:abstractNumId w:val="0"/>
  </w:num>
  <w:num w:numId="2" w16cid:durableId="1270360485">
    <w:abstractNumId w:val="19"/>
  </w:num>
  <w:num w:numId="3" w16cid:durableId="1676303978">
    <w:abstractNumId w:val="41"/>
  </w:num>
  <w:num w:numId="4" w16cid:durableId="1681276540">
    <w:abstractNumId w:val="29"/>
  </w:num>
  <w:num w:numId="5" w16cid:durableId="1569222483">
    <w:abstractNumId w:val="28"/>
  </w:num>
  <w:num w:numId="6" w16cid:durableId="354158619">
    <w:abstractNumId w:val="1"/>
    <w:lvlOverride w:ilvl="0">
      <w:lvl w:ilvl="0">
        <w:numFmt w:val="bullet"/>
        <w:lvlText w:val=""/>
        <w:lvlJc w:val="left"/>
        <w:pPr>
          <w:ind w:left="720" w:hanging="360"/>
        </w:pPr>
        <w:rPr>
          <w:rFonts w:ascii="Symbol" w:hAnsi="Symbol" w:hint="default"/>
        </w:rPr>
      </w:lvl>
    </w:lvlOverride>
  </w:num>
  <w:num w:numId="7" w16cid:durableId="399400721">
    <w:abstractNumId w:val="2"/>
  </w:num>
  <w:num w:numId="8" w16cid:durableId="1191450478">
    <w:abstractNumId w:val="38"/>
  </w:num>
  <w:num w:numId="9" w16cid:durableId="296837179">
    <w:abstractNumId w:val="5"/>
  </w:num>
  <w:num w:numId="10" w16cid:durableId="273367859">
    <w:abstractNumId w:val="21"/>
  </w:num>
  <w:num w:numId="11" w16cid:durableId="1249846703">
    <w:abstractNumId w:val="18"/>
  </w:num>
  <w:num w:numId="12" w16cid:durableId="1857962494">
    <w:abstractNumId w:val="37"/>
  </w:num>
  <w:num w:numId="13" w16cid:durableId="1950425996">
    <w:abstractNumId w:val="17"/>
  </w:num>
  <w:num w:numId="14" w16cid:durableId="1818036882">
    <w:abstractNumId w:val="8"/>
  </w:num>
  <w:num w:numId="15" w16cid:durableId="1052537887">
    <w:abstractNumId w:val="36"/>
  </w:num>
  <w:num w:numId="16" w16cid:durableId="324164333">
    <w:abstractNumId w:val="26"/>
  </w:num>
  <w:num w:numId="17" w16cid:durableId="215748818">
    <w:abstractNumId w:val="11"/>
  </w:num>
  <w:num w:numId="18" w16cid:durableId="98724145">
    <w:abstractNumId w:val="24"/>
  </w:num>
  <w:num w:numId="19" w16cid:durableId="1278441549">
    <w:abstractNumId w:val="1"/>
    <w:lvlOverride w:ilvl="0">
      <w:lvl w:ilvl="0">
        <w:start w:val="1"/>
        <w:numFmt w:val="bullet"/>
        <w:lvlText w:val=""/>
        <w:lvlJc w:val="left"/>
        <w:pPr>
          <w:ind w:left="1080" w:hanging="360"/>
        </w:pPr>
        <w:rPr>
          <w:rFonts w:ascii="Symbol" w:hAnsi="Symbol" w:hint="default"/>
        </w:rPr>
      </w:lvl>
    </w:lvlOverride>
  </w:num>
  <w:num w:numId="20" w16cid:durableId="1752464250">
    <w:abstractNumId w:val="15"/>
  </w:num>
  <w:num w:numId="21" w16cid:durableId="1067650696">
    <w:abstractNumId w:val="34"/>
  </w:num>
  <w:num w:numId="22" w16cid:durableId="1413358507">
    <w:abstractNumId w:val="22"/>
  </w:num>
  <w:num w:numId="23" w16cid:durableId="689725038">
    <w:abstractNumId w:val="40"/>
  </w:num>
  <w:num w:numId="24" w16cid:durableId="1195582698">
    <w:abstractNumId w:val="33"/>
  </w:num>
  <w:num w:numId="25" w16cid:durableId="879243511">
    <w:abstractNumId w:val="20"/>
  </w:num>
  <w:num w:numId="26" w16cid:durableId="88896869">
    <w:abstractNumId w:val="39"/>
  </w:num>
  <w:num w:numId="27" w16cid:durableId="682589108">
    <w:abstractNumId w:val="6"/>
  </w:num>
  <w:num w:numId="28" w16cid:durableId="1869877736">
    <w:abstractNumId w:val="16"/>
  </w:num>
  <w:num w:numId="29" w16cid:durableId="378018482">
    <w:abstractNumId w:val="30"/>
  </w:num>
  <w:num w:numId="30" w16cid:durableId="903220746">
    <w:abstractNumId w:val="25"/>
  </w:num>
  <w:num w:numId="31" w16cid:durableId="737898479">
    <w:abstractNumId w:val="4"/>
  </w:num>
  <w:num w:numId="32" w16cid:durableId="500202486">
    <w:abstractNumId w:val="32"/>
  </w:num>
  <w:num w:numId="33" w16cid:durableId="991367235">
    <w:abstractNumId w:val="3"/>
  </w:num>
  <w:num w:numId="34" w16cid:durableId="1399009643">
    <w:abstractNumId w:val="7"/>
  </w:num>
  <w:num w:numId="35" w16cid:durableId="1514690030">
    <w:abstractNumId w:val="31"/>
  </w:num>
  <w:num w:numId="36" w16cid:durableId="1537962405">
    <w:abstractNumId w:val="10"/>
  </w:num>
  <w:num w:numId="37" w16cid:durableId="1631745292">
    <w:abstractNumId w:val="13"/>
  </w:num>
  <w:num w:numId="38" w16cid:durableId="4675300">
    <w:abstractNumId w:val="23"/>
  </w:num>
  <w:num w:numId="39" w16cid:durableId="1820340408">
    <w:abstractNumId w:val="27"/>
  </w:num>
  <w:num w:numId="40" w16cid:durableId="885798028">
    <w:abstractNumId w:val="12"/>
  </w:num>
  <w:num w:numId="41" w16cid:durableId="832600392">
    <w:abstractNumId w:val="9"/>
  </w:num>
  <w:num w:numId="42" w16cid:durableId="1192765628">
    <w:abstractNumId w:val="35"/>
  </w:num>
  <w:num w:numId="43" w16cid:durableId="2337796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B0"/>
    <w:rsid w:val="000439D3"/>
    <w:rsid w:val="00093E67"/>
    <w:rsid w:val="00244766"/>
    <w:rsid w:val="004F02D0"/>
    <w:rsid w:val="005C30DB"/>
    <w:rsid w:val="00867402"/>
    <w:rsid w:val="00AA0EB0"/>
    <w:rsid w:val="00AC0B5E"/>
    <w:rsid w:val="00B627C5"/>
    <w:rsid w:val="00BD23FD"/>
    <w:rsid w:val="00BF39C4"/>
    <w:rsid w:val="00C77B8C"/>
    <w:rsid w:val="00D253F0"/>
    <w:rsid w:val="00D36BEE"/>
    <w:rsid w:val="00D4096B"/>
    <w:rsid w:val="00D833C7"/>
    <w:rsid w:val="00E4198A"/>
    <w:rsid w:val="00F556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4C327D"/>
  <w15:chartTrackingRefBased/>
  <w15:docId w15:val="{715AAB2C-9814-6C40-ACA4-38C9222C2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character" w:styleId="Nmerodepgina">
    <w:name w:val="page number"/>
    <w:basedOn w:val="Fontepargpadro"/>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styleId="MapadoDocumento">
    <w:name w:val="Document Map"/>
    <w:basedOn w:val="Normal"/>
    <w:semiHidden/>
    <w:pPr>
      <w:shd w:val="clear" w:color="auto" w:fill="000080"/>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22"/>
      </w:numPr>
      <w:tabs>
        <w:tab w:val="left" w:pos="720"/>
      </w:tabs>
      <w:spacing w:before="120" w:line="240" w:lineRule="auto"/>
      <w:ind w:right="360"/>
      <w:jc w:val="both"/>
    </w:pPr>
  </w:style>
  <w:style w:type="paragraph" w:customStyle="1" w:styleId="InfoBlue">
    <w:name w:val="InfoBlue"/>
    <w:basedOn w:val="Normal"/>
    <w:next w:val="Corpodetexto"/>
    <w:autoRedefine/>
    <w:pPr>
      <w:spacing w:after="120"/>
      <w:ind w:left="720"/>
    </w:pPr>
    <w:rPr>
      <w:i/>
      <w:iCs/>
      <w:color w:val="0000FF"/>
    </w:rPr>
  </w:style>
  <w:style w:type="character" w:styleId="Hyperlink">
    <w:name w:val="Hyperlink"/>
    <w:basedOn w:val="Fontepargpadro"/>
    <w:rPr>
      <w:color w:val="0000FF"/>
      <w:u w:val="single"/>
    </w:rPr>
  </w:style>
  <w:style w:type="character" w:styleId="Forte">
    <w:name w:val="Strong"/>
    <w:basedOn w:val="Fontepargpadro"/>
    <w:qFormat/>
    <w:rPr>
      <w:b/>
      <w:bCs/>
    </w:rPr>
  </w:style>
  <w:style w:type="character" w:styleId="HiperlinkVisitado">
    <w:name w:val="FollowedHyperlink"/>
    <w:basedOn w:val="Fontepargpadro"/>
    <w:rPr>
      <w:color w:val="800080"/>
      <w:u w:val="single"/>
    </w:rPr>
  </w:style>
  <w:style w:type="character" w:customStyle="1" w:styleId="tw4winNone">
    <w:name w:val="tw4winNone"/>
    <w:basedOn w:val="Fontepargpadro"/>
  </w:style>
  <w:style w:type="character" w:customStyle="1" w:styleId="tw4winExternal">
    <w:name w:val="tw4winExternal"/>
    <w:basedOn w:val="Fontepargpadro"/>
    <w:rPr>
      <w:rFonts w:ascii="Courier New" w:hAnsi="Courier New"/>
      <w:noProof/>
      <w:color w:val="808080"/>
    </w:rPr>
  </w:style>
  <w:style w:type="character" w:customStyle="1" w:styleId="tw4winInternal">
    <w:name w:val="tw4winInternal"/>
    <w:basedOn w:val="Fontepargpadro"/>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character" w:customStyle="1" w:styleId="RodapChar">
    <w:name w:val="Rodapé Char"/>
    <w:basedOn w:val="Fontepargpadro"/>
    <w:link w:val="Rodap"/>
    <w:uiPriority w:val="99"/>
    <w:rsid w:val="00D253F0"/>
    <w:rPr>
      <w:snapToGrid w:val="0"/>
      <w:lang w:val="en-US" w:eastAsia="en-US"/>
    </w:rPr>
  </w:style>
  <w:style w:type="paragraph" w:styleId="PargrafodaLista">
    <w:name w:val="List Paragraph"/>
    <w:basedOn w:val="Normal"/>
    <w:uiPriority w:val="34"/>
    <w:qFormat/>
    <w:rsid w:val="00D833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CEFET%20ZN\Projeto%20de%20Informatizacao\rup_sad.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43</TotalTime>
  <Pages>18</Pages>
  <Words>5895</Words>
  <Characters>31837</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Documento de Arquitetura de Software</vt:lpstr>
    </vt:vector>
  </TitlesOfParts>
  <Company>&lt;Nome da Empresa&gt;</Company>
  <LinksUpToDate>false</LinksUpToDate>
  <CharactersWithSpaces>37657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Arquitetura de Software</dc:title>
  <dc:subject>&lt;Nome do Projeto&gt;</dc:subject>
  <dc:creator>Luigi Del Vecchio</dc:creator>
  <cp:keywords/>
  <dc:description/>
  <cp:lastModifiedBy>Luigi Del Vecchio</cp:lastModifiedBy>
  <cp:revision>13</cp:revision>
  <cp:lastPrinted>1900-01-01T02:00:00Z</cp:lastPrinted>
  <dcterms:created xsi:type="dcterms:W3CDTF">2023-06-18T19:24:00Z</dcterms:created>
  <dcterms:modified xsi:type="dcterms:W3CDTF">2023-06-18T20:04:00Z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