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F4D94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Revisão Análise e conformidade de Software</w:t>
      </w:r>
    </w:p>
    <w:p w:rsid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Conformidade de Software</w:t>
      </w:r>
    </w:p>
    <w:p w:rsidR="006F4D94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 xml:space="preserve">A conformidade de software consiste em garantir que todos os sistemas utilizados por uma organização estejam de acordo com leis, normas técnicas, contratos de licenciamento e boas práticas de TI. Ela busca proteger a empresa contra riscos legais, financeiros e operacionais, assegurando que os softwares sejam utilizados de forma correta, segura e devidamente documentada. 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Quando realizada de maneira efetiva, a conformidade fortalece a governança corporativa, aumenta a transparência e melhora a previsibilidade financeira, além de alinhar TI às estratégias da organização.</w:t>
      </w: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Importância da Conformidade e seus Impactos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Um processo sólido de conformidade traz diversos benefícios, como redução de multas, maior segurança jurídica e operacional, diminuição de riscos e fortalecimento da imagem corporativa. A conformidade bem aplicada contribui diretamente para a governança, pois garante que decisões e operações sejam feitas com responsabilidade, alinhadas à estratégia e dentro da legalidade. Isso também melhora a credibilidade da empresa em auditorias e perante órgãos reguladores.</w:t>
      </w:r>
    </w:p>
    <w:p w:rsidR="008247EF" w:rsidRPr="008247EF" w:rsidRDefault="008247EF" w:rsidP="008247EF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:rsidR="008247EF" w:rsidRPr="008247EF" w:rsidRDefault="008247EF" w:rsidP="008247EF">
      <w:pPr>
        <w:pStyle w:val="Ttulo2"/>
        <w:rPr>
          <w:sz w:val="24"/>
          <w:szCs w:val="24"/>
        </w:rPr>
      </w:pPr>
      <w:r w:rsidRPr="008247EF">
        <w:rPr>
          <w:rStyle w:val="Forte"/>
          <w:b/>
          <w:bCs/>
          <w:sz w:val="24"/>
          <w:szCs w:val="24"/>
        </w:rPr>
        <w:t>Exemplo Real: Boeing 737 MAX e Falhas de Validação</w:t>
      </w:r>
    </w:p>
    <w:p w:rsidR="008247EF" w:rsidRDefault="008247EF" w:rsidP="008247EF">
      <w:pPr>
        <w:pStyle w:val="NormalWeb"/>
      </w:pPr>
      <w:r>
        <w:t xml:space="preserve">Um caso recente que evidencia a importância da validação e da conformidade é o acidente envolvendo o Boeing 737 MAX. A aeronave possuía um sistema automático chamado MCAS, responsável por corrigir a inclinação do avião. Esse sistema tinha falhas de software e dependia de apenas um sensor, sem redundância adequada. Relatórios posteriores mostraram que o sistema não passou por testes completos e que o processo de certificação falhou ao não exigir uma validação rigorosa. O resultado foram dois acidentes fatais, totalizando 346 mortes. Esse exemplo demonstra que, em sistemas críticos, a ausência de validação adequada, auditorias, documentação e conformidade </w:t>
      </w:r>
      <w:bookmarkStart w:id="0" w:name="_GoBack"/>
      <w:bookmarkEnd w:id="0"/>
      <w:r>
        <w:t xml:space="preserve">regulatória </w:t>
      </w:r>
      <w:proofErr w:type="gramStart"/>
      <w:r>
        <w:t>pode gerar</w:t>
      </w:r>
      <w:proofErr w:type="gramEnd"/>
      <w:r>
        <w:t xml:space="preserve"> consequências catastróficas. Em resumo, quando softwares não são testados conforme normas técnicas, os riscos ultrapassam o prejuízo financeiro e atingem diretamente vidas humanas.</w:t>
      </w: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Funcionais e Não Funcionais na Conformidade</w:t>
      </w:r>
    </w:p>
    <w:p w:rsidR="005649E0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 xml:space="preserve">Durante o desenvolvimento, tanto requisitos funcionais quanto não funcionais precisam ser registrados para que o sistema atenda ao que foi prometido e opere com qualidade. Requisitos funcionais descrevem o comportamento do sistema, como saque e depósito em um banco. 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Já os requisitos não funcionais definem características como desempenho, disponibilidade, segurança, acessibilidade e confiabilidade. Quando métricas de desempenho, acessibilidade ou segurança não são definidas, ocorre uma falha de conformidade, porque o software deixa de atender critérios mínimos de qualidade e de normas legais, especialmente quando envolve inclusão digital ou regulamentações específicas.</w:t>
      </w: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Acessibilidade como Parte da Conformidade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A acessibilidade é uma exigência legal e um elemento importante da qualidade de software. Quando uma instituição adota sistemas que não atendem critérios de acessibilidade, como leitores de tela, contraste adequado ou navegação assistida, ela viola normas e exclui usuários com deficiência. Isso representa uma falha de conformidade e pode trazer riscos jurídicos, além de comprometer a usabilidade e a experiência dos usuários.</w:t>
      </w: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Etapas do Processo de Conformidade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O processo de conformidade geralmente começa pelo inventário de software, no qual a organização identifica tudo o que está instalado, suas versões e quantidades. Em seguida, ocorre a avaliação de licenças, verificando se o uso está dentro do que foi contratado. Depois disso, parte-se para a regularização de inconsistências e ajustes necessários. Finalmente, existe a fase de gestão contínua de conformidade, que envolve auditorias periódicas, revisão constante de contratos e monitoramento permanente para evitar riscos. Essa etapa é crucial porque mantém a conformidade viva no dia a dia, evitando que a empresa volte a ter problemas.</w:t>
      </w:r>
    </w:p>
    <w:p w:rsidR="008247EF" w:rsidRPr="008247EF" w:rsidRDefault="008247EF" w:rsidP="00824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Consequências da Falta de Conformidade</w:t>
      </w:r>
    </w:p>
    <w:p w:rsidR="00757048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 xml:space="preserve">Ignorar conformidade pode gerar prejuízos significativos. Empresas que utilizam software sem verificar condições de uso ou sem licença estão sujeitas a multas, processos, perda de suporte técnico, bloqueio de sistemas e riscos à segurança da informação. 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>Além disso, a falta de conformidade aumenta vulnerabilidades, prejudica auditorias e compromete a reputação da organização. Em muitos casos, regularizar um ambiente irregular custa muito mais caro do que manter a conformidade desde o início.</w:t>
      </w:r>
    </w:p>
    <w:p w:rsidR="008247EF" w:rsidRPr="008247EF" w:rsidRDefault="008247EF" w:rsidP="00824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247EF" w:rsidRPr="008247EF" w:rsidRDefault="008247EF" w:rsidP="00824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247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e Governança de TI</w:t>
      </w:r>
    </w:p>
    <w:p w:rsidR="008247EF" w:rsidRPr="008247EF" w:rsidRDefault="008247EF" w:rsidP="00824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247EF">
        <w:rPr>
          <w:rFonts w:ascii="Times New Roman" w:eastAsia="Times New Roman" w:hAnsi="Times New Roman" w:cs="Times New Roman"/>
          <w:lang w:eastAsia="pt-BR"/>
        </w:rPr>
        <w:t xml:space="preserve">A conformidade faz parte da governança de TI porque reforça o controle sobre riscos, protege investimentos e garante que as decisões de TI estejam alinhadas à estratégia do negócio. </w:t>
      </w:r>
      <w:r w:rsidR="005649E0">
        <w:rPr>
          <w:rFonts w:ascii="Times New Roman" w:eastAsia="Times New Roman" w:hAnsi="Times New Roman" w:cs="Times New Roman"/>
          <w:lang w:eastAsia="pt-BR"/>
        </w:rPr>
        <w:t xml:space="preserve">        </w:t>
      </w:r>
      <w:r w:rsidRPr="008247EF">
        <w:rPr>
          <w:rFonts w:ascii="Times New Roman" w:eastAsia="Times New Roman" w:hAnsi="Times New Roman" w:cs="Times New Roman"/>
          <w:lang w:eastAsia="pt-BR"/>
        </w:rPr>
        <w:t>Ela apoia auditorias, melhora a gestão do ciclo de vida dos sistemas e fortalece a segurança. Com isso, a empresa opera de forma ética, segura e eficiente. Governança e conformidade caminham juntas para assegurar que a TI entregue valor e trabalhe dentro das normas.</w:t>
      </w:r>
    </w:p>
    <w:p w:rsidR="004539BC" w:rsidRDefault="00E21B0A"/>
    <w:sectPr w:rsidR="00453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7EF"/>
    <w:rsid w:val="005649E0"/>
    <w:rsid w:val="006F4D94"/>
    <w:rsid w:val="00730D75"/>
    <w:rsid w:val="00757048"/>
    <w:rsid w:val="008247EF"/>
    <w:rsid w:val="00E21B0A"/>
    <w:rsid w:val="00EC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24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47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24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24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47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24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779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Thyago</dc:creator>
  <cp:lastModifiedBy>Thyago</cp:lastModifiedBy>
  <cp:revision>6</cp:revision>
  <dcterms:created xsi:type="dcterms:W3CDTF">2025-11-26T11:21:00Z</dcterms:created>
  <dcterms:modified xsi:type="dcterms:W3CDTF">2025-11-27T12:14:00Z</dcterms:modified>
</cp:coreProperties>
</file>